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京山街道</w:t>
      </w:r>
      <w:r>
        <w:rPr>
          <w:rFonts w:hint="eastAsia" w:ascii="方正小标宋简体" w:eastAsia="方正小标宋简体"/>
          <w:b/>
          <w:sz w:val="44"/>
          <w:szCs w:val="44"/>
        </w:rPr>
        <w:t>2018年消防安全专项整治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工作方案</w:t>
      </w:r>
      <w:bookmarkEnd w:id="0"/>
    </w:p>
    <w:p>
      <w:pPr>
        <w:spacing w:line="58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为进一步夯实消防工作基础，全力整治消防安全隐患，有效改善全市消防安全环境，确保火灾形势持续稳定。根据</w:t>
      </w:r>
      <w:r>
        <w:rPr>
          <w:rFonts w:hint="eastAsia" w:ascii="仿宋_GB2312" w:eastAsia="仿宋_GB2312"/>
          <w:sz w:val="32"/>
          <w:szCs w:val="32"/>
          <w:lang w:eastAsia="zh-CN"/>
        </w:rPr>
        <w:t>区消防安全委员会《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2018年南昌市消防安全专项整治工作方案》</w:t>
      </w:r>
      <w:r>
        <w:rPr>
          <w:rFonts w:hint="eastAsia" w:ascii="仿宋_GB2312" w:eastAsia="仿宋_GB2312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  <w:lang w:eastAsia="zh-CN"/>
        </w:rPr>
        <w:t>京山街道</w:t>
      </w:r>
      <w:r>
        <w:rPr>
          <w:rFonts w:hint="eastAsia" w:ascii="仿宋_GB2312" w:eastAsia="仿宋_GB2312"/>
          <w:sz w:val="32"/>
          <w:szCs w:val="32"/>
        </w:rPr>
        <w:t>决定在辖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范围内集中开展消防安全专项整治工作，现制定工作方案如下：</w:t>
      </w:r>
    </w:p>
    <w:p>
      <w:pPr>
        <w:spacing w:line="580" w:lineRule="exact"/>
        <w:ind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一、工作目标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面贯彻落实党的十九大精神，以习近平新时代中国特色社会主义思想为指导，认真贯彻中央、省、市领导关于安全生产工作的系列批示指示精神，坚守发展决不能以牺牲安全为代价这条不可逾越的红线，突出“查大风险、除大隐患、防大事故”工作重点，对辖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消防安全领域场所开展一次全面排查，整改消除火灾隐患，落实消防安全责任，建立长效管理机制，全面提升城乡火灾防控能力，努力为全国“两会”、改革开放40周年等重大活动营造良好的消防安全环境。</w:t>
      </w:r>
    </w:p>
    <w:p>
      <w:pPr>
        <w:widowControl/>
        <w:autoSpaceDE w:val="0"/>
        <w:spacing w:line="580" w:lineRule="exact"/>
        <w:ind w:firstLine="482" w:firstLineChars="150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二、组织领导</w:t>
      </w:r>
    </w:p>
    <w:p>
      <w:pPr>
        <w:spacing w:line="580" w:lineRule="exact"/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为推动《2018年消防安全专项整治》工作有力开展，进一步落实消防安全主体责任，街道成立领导小组，对本次的专项整治工作进行督导。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 罗俊辉（</w:t>
      </w:r>
      <w:r>
        <w:rPr>
          <w:rFonts w:hint="eastAsia" w:ascii="仿宋_GB2312" w:eastAsia="仿宋_GB2312" w:cs="仿宋_GB2312"/>
          <w:sz w:val="32"/>
          <w:szCs w:val="32"/>
        </w:rPr>
        <w:t>街道党工委副书记、街办主任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 曾广惠（</w:t>
      </w:r>
      <w:r>
        <w:rPr>
          <w:rFonts w:hint="eastAsia" w:ascii="仿宋_GB2312" w:eastAsia="仿宋_GB2312" w:cs="仿宋_GB2312"/>
          <w:sz w:val="32"/>
          <w:szCs w:val="32"/>
        </w:rPr>
        <w:t>街办副主任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8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 余  莉（街办专职干事）</w:t>
      </w:r>
    </w:p>
    <w:p>
      <w:pPr>
        <w:spacing w:line="580" w:lineRule="exact"/>
        <w:ind w:firstLine="2003" w:firstLineChars="62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饶芷帆（街办专职干事）</w:t>
      </w:r>
    </w:p>
    <w:p>
      <w:pPr>
        <w:spacing w:line="580" w:lineRule="exact"/>
        <w:ind w:firstLine="2080" w:firstLineChars="650"/>
      </w:pPr>
      <w:r>
        <w:rPr>
          <w:rFonts w:hint="eastAsia" w:ascii="仿宋_GB2312" w:eastAsia="仿宋_GB2312"/>
          <w:sz w:val="32"/>
          <w:szCs w:val="32"/>
        </w:rPr>
        <w:t>街办各科室所、各社区、村书记</w:t>
      </w:r>
    </w:p>
    <w:p>
      <w:pPr>
        <w:spacing w:line="580" w:lineRule="exact"/>
        <w:ind w:firstLine="803" w:firstLineChars="250"/>
        <w:rPr>
          <w:rFonts w:hint="eastAsia" w:ascii="黑体" w:eastAsia="黑体"/>
          <w:b/>
          <w:bCs/>
          <w:sz w:val="32"/>
          <w:szCs w:val="32"/>
        </w:rPr>
      </w:pPr>
      <w:r>
        <w:rPr>
          <w:rFonts w:ascii="黑体" w:eastAsia="黑体"/>
          <w:b/>
          <w:bCs/>
          <w:sz w:val="32"/>
          <w:szCs w:val="32"/>
        </w:rPr>
        <w:t>三</w:t>
      </w:r>
      <w:r>
        <w:rPr>
          <w:rFonts w:hint="eastAsia" w:ascii="黑体" w:eastAsia="黑体"/>
          <w:b/>
          <w:bCs/>
          <w:sz w:val="32"/>
          <w:szCs w:val="32"/>
        </w:rPr>
        <w:t>、整治内容</w:t>
      </w:r>
    </w:p>
    <w:p>
      <w:pPr>
        <w:pStyle w:val="9"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_GB2312" w:eastAsia="仿宋_GB2312" w:cs="Times New Roman"/>
          <w:sz w:val="32"/>
          <w:szCs w:val="32"/>
          <w:lang w:bidi="ar-SA"/>
        </w:rPr>
      </w:pPr>
      <w:r>
        <w:rPr>
          <w:rFonts w:hint="eastAsia" w:ascii="仿宋_GB2312" w:eastAsia="仿宋_GB2312"/>
          <w:b/>
          <w:sz w:val="32"/>
          <w:szCs w:val="32"/>
        </w:rPr>
        <w:t>（一）紧盯六类场所火灾隐患排查治理。</w:t>
      </w:r>
      <w:r>
        <w:rPr>
          <w:rFonts w:hint="eastAsia" w:ascii="仿宋_GB2312" w:eastAsia="仿宋_GB2312"/>
          <w:sz w:val="32"/>
          <w:szCs w:val="32"/>
        </w:rPr>
        <w:t>紧紧围绕商场、市场、宾馆、饭店、公共娱乐场所、旅游景点、学校、医院、养老机构等人员密集场所和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石油化工企业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化学危险品企业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石油库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加油站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加气站</w:t>
      </w:r>
      <w:r>
        <w:rPr>
          <w:rFonts w:hint="eastAsia" w:ascii="仿宋_GB2312" w:eastAsia="仿宋_GB2312"/>
          <w:sz w:val="32"/>
          <w:szCs w:val="32"/>
        </w:rPr>
        <w:t>等易燃易爆危化品场所以及合用场所，老旧住宅，群租房，文物古建筑等六类场所，加强集中整治和常态监管，督促场所开展自查自纠，保持排查整治高压态势。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（二）推进电气火灾和高层建筑两个综合治理。配合公安、住建、市场监管、安监、电力等部门</w:t>
      </w:r>
      <w:r>
        <w:rPr>
          <w:rFonts w:hint="eastAsia" w:ascii="仿宋_GB2312" w:eastAsia="仿宋_GB2312"/>
          <w:sz w:val="32"/>
          <w:szCs w:val="32"/>
        </w:rPr>
        <w:t>对电器产品生产、销售和使用单位，建设工程电气设计、施工以及物业服务企业等单位开展排查整治。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（三）开展大型租赁公寓、连片物流仓储、施工工地“三个专项排查”。</w:t>
      </w:r>
      <w:r>
        <w:rPr>
          <w:rFonts w:hint="eastAsia" w:ascii="仿宋_GB2312" w:eastAsia="仿宋_GB2312"/>
          <w:sz w:val="32"/>
          <w:szCs w:val="32"/>
        </w:rPr>
        <w:t>根据当前火灾形势和上级部署，在辖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集中组织开展大型租赁公寓、连片物流仓储和施工工地“三个专项排查”。配合</w:t>
      </w:r>
      <w:r>
        <w:rPr>
          <w:rFonts w:hint="eastAsia" w:ascii="仿宋_GB2312" w:eastAsia="仿宋_GB2312"/>
          <w:b/>
          <w:sz w:val="32"/>
          <w:szCs w:val="32"/>
        </w:rPr>
        <w:t>公安、商务、交通运输、工信、安监、住建等部门</w:t>
      </w:r>
      <w:r>
        <w:rPr>
          <w:rFonts w:hint="eastAsia" w:ascii="仿宋_GB2312" w:eastAsia="仿宋_GB2312"/>
          <w:sz w:val="32"/>
          <w:szCs w:val="32"/>
        </w:rPr>
        <w:t>进行排查整治，督促大型租赁公寓、连片物流仓储和施工工地落实消防安全主体责任，重点查处大型租赁公寓锁闭、堵塞安全出口，停用消防设施、违章用火用电；连片物流仓储占用防火间距、违规住人、违规储存易燃易爆物品；施工工地未落实防火措施，电气焊割特有工种人员未持证上岗，违法转包、违规电气焊割、违规动火作业等突出问题，确保消防安全。</w:t>
      </w:r>
    </w:p>
    <w:p>
      <w:pPr>
        <w:spacing w:line="580" w:lineRule="exact"/>
        <w:ind w:firstLine="691" w:firstLineChars="215"/>
        <w:rPr>
          <w:rFonts w:hint="eastAsia" w:ascii="黑体" w:eastAsia="黑体"/>
          <w:b/>
          <w:bCs/>
          <w:sz w:val="32"/>
          <w:szCs w:val="32"/>
        </w:rPr>
      </w:pPr>
      <w:r>
        <w:rPr>
          <w:rFonts w:ascii="黑体" w:eastAsia="黑体"/>
          <w:b/>
          <w:bCs/>
          <w:sz w:val="32"/>
          <w:szCs w:val="32"/>
        </w:rPr>
        <w:t>四</w:t>
      </w:r>
      <w:r>
        <w:rPr>
          <w:rFonts w:hint="eastAsia" w:ascii="黑体" w:eastAsia="黑体"/>
          <w:b/>
          <w:bCs/>
          <w:sz w:val="32"/>
          <w:szCs w:val="32"/>
        </w:rPr>
        <w:t>、整治步骤</w:t>
      </w:r>
    </w:p>
    <w:p>
      <w:pPr>
        <w:spacing w:line="580" w:lineRule="exact"/>
        <w:ind w:firstLine="688" w:firstLineChars="21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专项整治分三个阶段进行。</w:t>
      </w:r>
    </w:p>
    <w:p>
      <w:pPr>
        <w:spacing w:line="580" w:lineRule="exact"/>
        <w:ind w:firstLine="688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（一）动员排查阶段（3月底之前）。</w:t>
      </w:r>
      <w:r>
        <w:rPr>
          <w:rFonts w:hint="eastAsia" w:ascii="仿宋_GB2312" w:eastAsia="仿宋_GB2312"/>
          <w:sz w:val="32"/>
          <w:szCs w:val="32"/>
        </w:rPr>
        <w:t>结合实际，制定专项整治具体实施方案，明确专项整治工作主要任务、重点内容和工作要求。召开专题会议进行动员部署，并利用主流媒体广泛宣传专项整治工作，形成强大声势和舆论氛围。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（二）集中整治阶段（4月至9月）。</w:t>
      </w:r>
      <w:r>
        <w:rPr>
          <w:rFonts w:hint="eastAsia" w:ascii="仿宋_GB2312" w:eastAsia="仿宋_GB2312"/>
          <w:sz w:val="32"/>
          <w:szCs w:val="32"/>
        </w:rPr>
        <w:t>对排查出的火灾隐患，能立即整改的要立即整改，不能立即整改，要限期整改，逾期未整改的，上报相关部门予以“真关、真停、真拘”的刚性执法，倒逼社会单位履行消防安全主体责任，推动隐患整改到位。对重大火灾隐患报政府挂牌督办，对一般火灾隐患要</w:t>
      </w:r>
      <w:r>
        <w:rPr>
          <w:rFonts w:ascii="仿宋_GB2312" w:eastAsia="仿宋_GB2312"/>
          <w:sz w:val="32"/>
          <w:szCs w:val="32"/>
        </w:rPr>
        <w:t>下整改单</w:t>
      </w:r>
      <w:r>
        <w:rPr>
          <w:rFonts w:hint="eastAsia" w:ascii="仿宋_GB2312" w:eastAsia="仿宋_GB2312"/>
          <w:sz w:val="32"/>
          <w:szCs w:val="32"/>
        </w:rPr>
        <w:t>限期</w:t>
      </w:r>
      <w:r>
        <w:rPr>
          <w:rFonts w:ascii="仿宋_GB2312" w:eastAsia="仿宋_GB2312"/>
          <w:sz w:val="32"/>
          <w:szCs w:val="32"/>
        </w:rPr>
        <w:t>整</w:t>
      </w:r>
      <w:r>
        <w:rPr>
          <w:rFonts w:hint="eastAsia" w:ascii="仿宋_GB2312" w:eastAsia="仿宋_GB2312"/>
          <w:sz w:val="32"/>
          <w:szCs w:val="32"/>
        </w:rPr>
        <w:t>改。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（三）巩固提升阶段（10月至12月）。</w:t>
      </w:r>
      <w:r>
        <w:rPr>
          <w:rFonts w:hint="eastAsia" w:ascii="仿宋_GB2312" w:eastAsia="仿宋_GB2312"/>
          <w:sz w:val="32"/>
          <w:szCs w:val="32"/>
        </w:rPr>
        <w:t>对专项整治工作开展“回头看”，对已责令“三停”、临时查封的场所逐一复查。要总结固化专项整治工作经验，建立长效机制，针对专项整治工作中暴露出的突出问题和薄弱环节，采取针对性措施，补齐短板，全面提升社会消防安全管理水平。</w:t>
      </w:r>
    </w:p>
    <w:p>
      <w:pPr>
        <w:spacing w:line="580" w:lineRule="exact"/>
        <w:ind w:firstLine="643" w:firstLineChars="200"/>
        <w:rPr>
          <w:rFonts w:hint="eastAsia" w:ascii="黑体" w:eastAsia="黑体"/>
          <w:b/>
          <w:bCs/>
          <w:sz w:val="32"/>
          <w:szCs w:val="32"/>
        </w:rPr>
      </w:pPr>
      <w:r>
        <w:rPr>
          <w:rFonts w:ascii="黑体" w:eastAsia="黑体"/>
          <w:b/>
          <w:bCs/>
          <w:sz w:val="32"/>
          <w:szCs w:val="32"/>
        </w:rPr>
        <w:t>五</w:t>
      </w:r>
      <w:r>
        <w:rPr>
          <w:rFonts w:hint="eastAsia" w:ascii="黑体" w:eastAsia="黑体"/>
          <w:b/>
          <w:bCs/>
          <w:sz w:val="32"/>
          <w:szCs w:val="32"/>
        </w:rPr>
        <w:t>、</w:t>
      </w:r>
      <w:r>
        <w:rPr>
          <w:rFonts w:ascii="黑体" w:eastAsia="黑体"/>
          <w:b/>
          <w:bCs/>
          <w:sz w:val="32"/>
          <w:szCs w:val="32"/>
        </w:rPr>
        <w:t>工作要求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</w:rPr>
        <w:t>各社区、村要认真贯彻落实《消防安全责任制实施办法》，明确职责分工和任务要求，建立奖惩机制。各社区、村领导要亲自组织研究部署，</w:t>
      </w:r>
      <w:r>
        <w:rPr>
          <w:rFonts w:ascii="仿宋_GB2312" w:eastAsia="仿宋_GB2312"/>
          <w:sz w:val="32"/>
          <w:szCs w:val="32"/>
        </w:rPr>
        <w:t>专干</w:t>
      </w:r>
      <w:r>
        <w:rPr>
          <w:rFonts w:hint="eastAsia" w:ascii="仿宋_GB2312" w:eastAsia="仿宋_GB2312"/>
          <w:sz w:val="32"/>
          <w:szCs w:val="32"/>
        </w:rPr>
        <w:t>要具体抓落实。专项整治期间，各</w:t>
      </w:r>
      <w:r>
        <w:rPr>
          <w:rFonts w:hint="eastAsia" w:ascii="仿宋_GB2312" w:eastAsia="仿宋_GB2312"/>
          <w:sz w:val="32"/>
          <w:szCs w:val="32"/>
          <w:lang w:eastAsia="zh-CN"/>
        </w:rPr>
        <w:t>社区、村</w:t>
      </w:r>
      <w:r>
        <w:rPr>
          <w:rFonts w:hint="eastAsia" w:ascii="仿宋_GB2312" w:eastAsia="仿宋_GB2312"/>
          <w:sz w:val="32"/>
          <w:szCs w:val="32"/>
        </w:rPr>
        <w:t>至少召开一次会议，研究部署专项整治工作，确保工作落地见效。</w:t>
      </w:r>
    </w:p>
    <w:p>
      <w:pPr>
        <w:spacing w:line="58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各社区、村要充分开设专栏、</w:t>
      </w:r>
      <w:r>
        <w:rPr>
          <w:rFonts w:ascii="仿宋_GB2312" w:eastAsia="仿宋_GB2312"/>
          <w:sz w:val="32"/>
          <w:szCs w:val="32"/>
        </w:rPr>
        <w:t>LED屏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横幅</w:t>
      </w:r>
      <w:r>
        <w:rPr>
          <w:rFonts w:hint="eastAsia" w:ascii="仿宋_GB2312" w:eastAsia="仿宋_GB2312"/>
          <w:sz w:val="32"/>
          <w:szCs w:val="32"/>
        </w:rPr>
        <w:t>等形式，在全社会营造浓厚的消防安全氛围。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社区、村广泛开展“一警六员”消防基本技能实操实训，全面提高</w:t>
      </w:r>
      <w:r>
        <w:rPr>
          <w:rFonts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</w:rPr>
        <w:t>消防安全意识和自防自救能力。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各社区、村专项整治工作部署情况请于3月2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日前报送</w:t>
      </w:r>
      <w:r>
        <w:rPr>
          <w:rFonts w:hint="eastAsia" w:ascii="仿宋_GB2312" w:eastAsia="仿宋_GB2312"/>
          <w:sz w:val="32"/>
          <w:szCs w:val="32"/>
          <w:lang w:eastAsia="zh-CN"/>
        </w:rPr>
        <w:t>街办</w:t>
      </w:r>
      <w:r>
        <w:rPr>
          <w:rFonts w:hint="eastAsia" w:ascii="仿宋_GB2312" w:eastAsia="仿宋_GB2312"/>
          <w:sz w:val="32"/>
          <w:szCs w:val="32"/>
        </w:rPr>
        <w:t>消防安全办公室。4月起，每月1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日前报送当月工作小结</w:t>
      </w:r>
      <w:r>
        <w:rPr>
          <w:rFonts w:hint="eastAsia" w:ascii="仿宋_GB2312" w:eastAsia="仿宋_GB2312"/>
          <w:sz w:val="32"/>
          <w:szCs w:val="32"/>
          <w:lang w:eastAsia="zh-CN"/>
        </w:rPr>
        <w:t>及整治情况统计表（见附件）</w:t>
      </w:r>
      <w:r>
        <w:rPr>
          <w:rFonts w:hint="eastAsia" w:ascii="仿宋_GB2312" w:eastAsia="仿宋_GB2312"/>
          <w:sz w:val="32"/>
          <w:szCs w:val="32"/>
        </w:rPr>
        <w:t>。12月19日前报送专项整治工作总结。联系人：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余莉、饶芷帆</w:t>
      </w:r>
      <w:r>
        <w:rPr>
          <w:rFonts w:hint="eastAsia" w:ascii="仿宋_GB2312" w:eastAsia="仿宋_GB2312"/>
          <w:sz w:val="32"/>
          <w:szCs w:val="32"/>
        </w:rPr>
        <w:t>，联系电话：（0791）8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5211235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6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附件：青云谱区京山街道消防安全整治情况统计表</w:t>
      </w:r>
    </w:p>
    <w:p>
      <w:pPr>
        <w:spacing w:line="600" w:lineRule="exact"/>
        <w:rPr>
          <w:rFonts w:hint="eastAsia" w:ascii="黑体" w:eastAsia="黑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01" w:bottom="1440" w:left="1701" w:header="851" w:footer="992" w:gutter="0"/>
          <w:docGrid w:type="lines" w:linePitch="312" w:charSpace="0"/>
        </w:sectPr>
      </w:pPr>
    </w:p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附件：    </w:t>
      </w:r>
    </w:p>
    <w:p>
      <w:pPr>
        <w:spacing w:line="600" w:lineRule="exact"/>
        <w:jc w:val="center"/>
        <w:rPr>
          <w:rFonts w:hint="eastAsia" w:ascii="长城小标宋体" w:eastAsia="长城小标宋体"/>
          <w:szCs w:val="30"/>
        </w:rPr>
      </w:pPr>
      <w:r>
        <w:rPr>
          <w:rFonts w:hint="eastAsia" w:ascii="长城小标宋体" w:eastAsia="长城小标宋体"/>
          <w:sz w:val="44"/>
          <w:szCs w:val="44"/>
        </w:rPr>
        <w:t>青云谱</w:t>
      </w:r>
      <w:r>
        <w:rPr>
          <w:rFonts w:hint="eastAsia" w:ascii="长城小标宋体" w:eastAsia="长城小标宋体"/>
          <w:sz w:val="44"/>
          <w:szCs w:val="44"/>
          <w:lang w:eastAsia="zh-CN"/>
        </w:rPr>
        <w:t>区</w:t>
      </w:r>
      <w:r>
        <w:rPr>
          <w:rFonts w:ascii="长城小标宋体" w:eastAsia="长城小标宋体"/>
          <w:sz w:val="44"/>
          <w:szCs w:val="44"/>
          <w:lang w:eastAsia="zh-CN"/>
        </w:rPr>
        <w:t>京山街道</w:t>
      </w:r>
      <w:r>
        <w:rPr>
          <w:rFonts w:hint="eastAsia" w:ascii="长城小标宋体" w:eastAsia="长城小标宋体"/>
          <w:sz w:val="44"/>
          <w:szCs w:val="44"/>
        </w:rPr>
        <w:t>消防安全整治情况统计表</w:t>
      </w:r>
    </w:p>
    <w:p>
      <w:pPr>
        <w:spacing w:line="600" w:lineRule="exact"/>
        <w:rPr>
          <w:rFonts w:hint="eastAsia" w:ascii="仿宋_GB2312" w:hAnsi="仿宋_GB2312"/>
          <w:szCs w:val="30"/>
        </w:rPr>
      </w:pPr>
      <w:r>
        <w:rPr>
          <w:rFonts w:hint="eastAsia" w:ascii="仿宋_GB2312" w:hAnsi="仿宋_GB2312"/>
          <w:szCs w:val="30"/>
        </w:rPr>
        <w:t>填报单位：</w:t>
      </w:r>
    </w:p>
    <w:tbl>
      <w:tblPr>
        <w:tblStyle w:val="14"/>
        <w:tblW w:w="14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800"/>
        <w:gridCol w:w="1620"/>
        <w:gridCol w:w="1440"/>
        <w:gridCol w:w="2340"/>
        <w:gridCol w:w="2340"/>
        <w:gridCol w:w="1980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场所名称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场所地址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管辖单位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基本概况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存在的主要消防安全问题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当前采取的措施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复查情况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color w:val="FF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color w:val="FF000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color w:val="FF0000"/>
                <w:sz w:val="24"/>
              </w:rPr>
            </w:pPr>
            <w:r>
              <w:rPr>
                <w:rFonts w:hint="eastAsia" w:ascii="仿宋_GB2312" w:hAnsi="仿宋_GB2312"/>
                <w:color w:val="FF0000"/>
                <w:sz w:val="24"/>
              </w:rPr>
              <w:t>XX路XX号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color w:val="FF0000"/>
                <w:sz w:val="24"/>
              </w:rPr>
            </w:pPr>
            <w:r>
              <w:rPr>
                <w:rFonts w:hint="eastAsia" w:ascii="仿宋_GB2312" w:hAnsi="仿宋_GB2312"/>
                <w:color w:val="FF0000"/>
                <w:sz w:val="24"/>
              </w:rPr>
              <w:t>XX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color w:val="FF0000"/>
                <w:sz w:val="24"/>
              </w:rPr>
            </w:pPr>
            <w:r>
              <w:rPr>
                <w:rFonts w:hint="eastAsia" w:ascii="仿宋_GB2312" w:hAnsi="仿宋_GB2312"/>
                <w:color w:val="FF0000"/>
                <w:sz w:val="24"/>
              </w:rPr>
              <w:t>XXm</w:t>
            </w:r>
            <w:r>
              <w:rPr>
                <w:rFonts w:hint="eastAsia" w:ascii="仿宋_GB2312" w:hAnsi="仿宋_GB2312"/>
                <w:color w:val="FF0000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_GB2312"/>
                <w:color w:val="FF0000"/>
                <w:sz w:val="24"/>
              </w:rPr>
              <w:t>、X层、住X人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color w:val="FF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color w:val="FF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/>
                <w:sz w:val="24"/>
              </w:rPr>
            </w:pPr>
          </w:p>
        </w:tc>
      </w:tr>
    </w:tbl>
    <w:p>
      <w:pPr>
        <w:spacing w:line="600" w:lineRule="exact"/>
        <w:ind w:firstLine="420" w:firstLineChars="200"/>
        <w:rPr>
          <w:rFonts w:hint="eastAsia"/>
        </w:rPr>
      </w:pPr>
      <w:r>
        <w:rPr>
          <w:rFonts w:hint="eastAsia"/>
        </w:rPr>
        <w:t>注：各单位报电子版时转换为</w:t>
      </w:r>
      <w:r>
        <w:t>EXCEL</w:t>
      </w:r>
      <w:r>
        <w:rPr>
          <w:rFonts w:hint="eastAsia"/>
        </w:rPr>
        <w:t>表。</w:t>
      </w:r>
    </w:p>
    <w:p/>
    <w:p>
      <w:pPr>
        <w:spacing w:line="640" w:lineRule="exact"/>
        <w:jc w:val="center"/>
        <w:rPr>
          <w:rFonts w:hint="eastAsia" w:ascii="仿宋" w:eastAsia="仿宋"/>
        </w:rPr>
      </w:pPr>
    </w:p>
    <w:p/>
    <w:sectPr>
      <w:pgSz w:w="16838" w:h="11906" w:orient="landscape"/>
      <w:pgMar w:top="1701" w:right="1440" w:bottom="1701" w:left="1440" w:header="851" w:footer="992" w:gutter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 w:val="en-US" w:eastAsia="zh-CN"/>
      </w:rPr>
      <w:t>7</w:t>
    </w:r>
    <w:r>
      <w:fldChar w:fldCharType="end"/>
    </w:r>
  </w:p>
  <w:p>
    <w:pPr>
      <w:pStyle w:val="5"/>
      <w:framePr w:w="0" w:wrap="around" w:vAnchor="text" w:hAnchor="margin" w:xAlign="center" w:y="1"/>
      <w:ind w:right="360"/>
      <w:rPr>
        <w:rStyle w:val="12"/>
        <w:rFonts w:hint="eastAsia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0"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  <w:lang w:val="en-US" w:eastAsia="zh-CN"/>
      </w:rPr>
      <w:t>7</w: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C1C309F"/>
    <w:rsid w:val="6EB17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index heading"/>
    <w:basedOn w:val="1"/>
    <w:next w:val="8"/>
    <w:qFormat/>
    <w:uiPriority w:val="0"/>
    <w:rPr>
      <w:rFonts w:ascii="Arial" w:hAnsi="Arial"/>
      <w:b/>
    </w:rPr>
  </w:style>
  <w:style w:type="paragraph" w:styleId="8">
    <w:name w:val="index 1"/>
    <w:basedOn w:val="1"/>
    <w:next w:val="1"/>
    <w:qFormat/>
    <w:uiPriority w:val="0"/>
  </w:style>
  <w:style w:type="paragraph" w:styleId="9">
    <w:name w:val="Normal (Web)"/>
    <w:next w:val="7"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character" w:styleId="11">
    <w:name w:val="Strong"/>
    <w:uiPriority w:val="0"/>
    <w:rPr>
      <w:b/>
      <w:bCs/>
    </w:rPr>
  </w:style>
  <w:style w:type="character" w:styleId="12">
    <w:name w:val="page number"/>
    <w:qFormat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6</Pages>
  <Words>1920</Words>
  <Characters>1987</Characters>
  <Lines>145</Lines>
  <Paragraphs>46</Paragraphs>
  <TotalTime>1</TotalTime>
  <ScaleCrop>false</ScaleCrop>
  <LinksUpToDate>false</LinksUpToDate>
  <CharactersWithSpaces>2028</CharactersWithSpaces>
  <Application>WPS Office_10.1.0.7521_F1E327BC-269C-435d-A152-05C5408002CA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2018-03-15T01:00:00Z</dcterms:created>
  <dc:creator>User</dc:creator>
  <cp:lastModifiedBy>Administrator</cp:lastModifiedBy>
  <cp:lastPrinted>2018-03-19T07:31:00Z</cp:lastPrinted>
  <dcterms:modified xsi:type="dcterms:W3CDTF">2018-11-13T02:04:12Z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