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附件1: </w:t>
      </w:r>
      <w:bookmarkStart w:id="0" w:name="_GoBack"/>
      <w:r>
        <w:rPr>
          <w:rFonts w:hint="eastAsia"/>
          <w:sz w:val="28"/>
          <w:szCs w:val="28"/>
          <w:lang w:val="en-US" w:eastAsia="zh-CN"/>
        </w:rPr>
        <w:t>2018年1-12月政府网站投诉咨询建议栏目办理情况汇总表</w:t>
      </w:r>
    </w:p>
    <w:bookmarkEnd w:id="0"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责任单位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总件数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按期办结数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超期办结数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房管局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96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96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城建局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环保局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卫计委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人社局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教科体局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民政局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安监局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公安分局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城管委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文广局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城管执法分局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发改委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市管局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档案局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财政局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行政服务中心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司法局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6070A1"/>
    <w:rsid w:val="6BF93254"/>
    <w:rsid w:val="6E7E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cp:lastPrinted>2019-04-12T08:09:00Z</cp:lastPrinted>
  <dcterms:modified xsi:type="dcterms:W3CDTF">2019-07-16T07:10:09Z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