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both"/>
        <w:rPr>
          <w:rFonts w:ascii="Times New Roman" w:eastAsia="仿宋_GB2312"/>
          <w:sz w:val="32"/>
        </w:rPr>
      </w:pPr>
    </w:p>
    <w:p>
      <w:pPr>
        <w:pStyle w:val="2"/>
        <w:spacing w:line="440" w:lineRule="exact"/>
        <w:jc w:val="both"/>
        <w:rPr>
          <w:rFonts w:ascii="Times New Roman" w:eastAsia="仿宋_GB2312"/>
          <w:sz w:val="32"/>
        </w:rPr>
      </w:pPr>
    </w:p>
    <w:p>
      <w:pPr>
        <w:pStyle w:val="2"/>
        <w:spacing w:line="440" w:lineRule="exact"/>
        <w:jc w:val="both"/>
        <w:rPr>
          <w:rFonts w:ascii="Times New Roman" w:eastAsia="仿宋_GB2312"/>
          <w:sz w:val="32"/>
        </w:rPr>
      </w:pPr>
    </w:p>
    <w:p>
      <w:pPr>
        <w:pStyle w:val="2"/>
        <w:spacing w:line="1500" w:lineRule="exact"/>
        <w:rPr>
          <w:rFonts w:ascii="Times New Roman"/>
          <w:b/>
          <w:color w:val="FF0000"/>
          <w:w w:val="58"/>
          <w:sz w:val="136"/>
        </w:rPr>
      </w:pPr>
      <w:r>
        <w:rPr>
          <w:rFonts w:hint="eastAsia" w:ascii="Times New Roman"/>
          <w:b/>
          <w:color w:val="FF0000"/>
          <w:w w:val="58"/>
          <w:sz w:val="136"/>
        </w:rPr>
        <w:t>南昌市青云谱区人民政府</w:t>
      </w:r>
    </w:p>
    <w:p>
      <w:pPr>
        <w:pStyle w:val="2"/>
        <w:spacing w:line="620" w:lineRule="exact"/>
        <w:jc w:val="both"/>
        <w:rPr>
          <w:rFonts w:ascii="Times New Roman" w:eastAsia="仿宋_GB2312"/>
          <w:sz w:val="32"/>
        </w:rPr>
      </w:pPr>
    </w:p>
    <w:p>
      <w:pPr>
        <w:pStyle w:val="2"/>
        <w:spacing w:line="620" w:lineRule="exact"/>
        <w:jc w:val="both"/>
        <w:rPr>
          <w:rFonts w:ascii="Times New Roman" w:eastAsia="仿宋_GB2312"/>
          <w:sz w:val="32"/>
        </w:rPr>
      </w:pPr>
    </w:p>
    <w:p>
      <w:pPr>
        <w:spacing w:beforeLines="65" w:line="54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青政字〔2019〕9号</w:t>
      </w:r>
    </w:p>
    <w:p>
      <w:pPr>
        <w:pStyle w:val="2"/>
        <w:spacing w:line="68" w:lineRule="exact"/>
        <w:jc w:val="both"/>
        <w:rPr>
          <w:rFonts w:ascii="Times New Roman" w:eastAsia="仿宋_GB2312"/>
          <w:b/>
          <w:color w:val="FF0000"/>
          <w:sz w:val="32"/>
          <w:u w:val="single"/>
        </w:rPr>
      </w:pPr>
      <w:r>
        <w:rPr>
          <w:rFonts w:ascii="Times New Roman" w:eastAsia="仿宋_GB2312"/>
          <w:b/>
          <w:color w:val="FF0000"/>
          <w:sz w:val="32"/>
          <w:u w:val="single"/>
        </w:rPr>
        <w:t xml:space="preserve">                                                          </w:t>
      </w:r>
    </w:p>
    <w:p>
      <w:pPr>
        <w:pStyle w:val="2"/>
        <w:spacing w:line="520" w:lineRule="exact"/>
        <w:rPr>
          <w:rFonts w:ascii="Times New Roman" w:eastAsia="仿宋_GB2312"/>
          <w:sz w:val="32"/>
        </w:rPr>
      </w:pPr>
    </w:p>
    <w:p>
      <w:pPr>
        <w:pStyle w:val="2"/>
        <w:spacing w:line="520" w:lineRule="exact"/>
        <w:rPr>
          <w:rFonts w:ascii="Times New Roman" w:eastAsia="仿宋_GB2312"/>
          <w:sz w:val="32"/>
        </w:rPr>
      </w:pPr>
      <w:bookmarkStart w:id="0" w:name="_GoBack"/>
    </w:p>
    <w:p>
      <w:pPr>
        <w:widowControl/>
        <w:spacing w:line="5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青云谱区人民政府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关于调整区政府领导同志分工的通知</w:t>
      </w:r>
    </w:p>
    <w:bookmarkEnd w:id="0"/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各街办、镇、园，区政府各部门，区直各单位：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根据工作需要，经区政府研究，并报区委同意，现将调整后的区政府领导同志分工通知如下：</w:t>
      </w:r>
    </w:p>
    <w:p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区政府实行区长负责制。区政府副区长、党组成员协助区长工作。</w:t>
      </w:r>
    </w:p>
    <w:p>
      <w:pPr>
        <w:widowControl/>
        <w:spacing w:line="520" w:lineRule="exact"/>
        <w:ind w:firstLine="643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吴江辉：区政府区长、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区政府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党组书记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负责区政府全面工作。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　　分管区审计局。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杨育星：区政府常务副区长、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区政府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党组副书记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负责区政府常务工作。负责发展改革、财税、统计、科技、信息化、人力资源和社会保障、行政服务、政风评议、建议提案、政务与信息公开、安全生产、应急管理、个私民营经济、投资评审、招标、国有资产管理、资本运作、重大重点项目、街道办事处、工业园区、八大山人梅湖景区方面工作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分管区政府办公室、区发改委、区财政局、区统计局、区科技和工业信息化局、区人力资源和社会保障局、区行政服务中心、区应急管理局、青云谱资产经营有限公司、街道办事处、昌南工业园区管委会、昌南城投公司、青云谱城投公司、区信息中心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联系区人大、区政协工作。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联系区委编办、军队、武警、人武部、税务工作。</w:t>
      </w:r>
    </w:p>
    <w:p>
      <w:pPr>
        <w:widowControl/>
        <w:spacing w:line="520" w:lineRule="exact"/>
        <w:ind w:firstLine="643" w:firstLineChars="200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熊敏：区委常委、区政府党组成员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负责自然资源、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城市规划建设和管理、住房保障和房产管理、交通运输、人民防空、城市供水与排水、城市建设投资、河湖长制方面工作。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分管区</w:t>
      </w:r>
      <w:r>
        <w:rPr>
          <w:rFonts w:hint="eastAsia" w:ascii="仿宋_GB2312" w:eastAsia="仿宋_GB2312"/>
          <w:sz w:val="32"/>
          <w:szCs w:val="32"/>
        </w:rPr>
        <w:t>住房和城乡建设局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（区人防办）。</w:t>
      </w:r>
    </w:p>
    <w:p>
      <w:pPr>
        <w:widowControl/>
        <w:spacing w:line="52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联系自然资源、铁路、邮政、供水、供电、通信、民航工作。</w:t>
      </w:r>
    </w:p>
    <w:p>
      <w:pPr>
        <w:spacing w:line="520" w:lineRule="exact"/>
        <w:ind w:firstLine="643" w:firstLineChars="200"/>
        <w:rPr>
          <w:rFonts w:ascii="黑体" w:eastAsia="黑体" w:cs="黑体"/>
          <w:b/>
          <w:sz w:val="32"/>
          <w:szCs w:val="32"/>
        </w:rPr>
      </w:pPr>
      <w:r>
        <w:rPr>
          <w:rFonts w:hint="eastAsia" w:ascii="黑体" w:eastAsia="黑体" w:cs="黑体"/>
          <w:b/>
          <w:sz w:val="32"/>
          <w:szCs w:val="32"/>
        </w:rPr>
        <w:t>李万汲：区政府副区长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负责教育、体育、卫生和计生、老龄、精神文明建设、爱国卫生、文明（卫生）城创建、疾病防控、妇女儿童、防震减灾、职改、专业人才管理、地方志方面工作。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分管区教育体育局</w:t>
      </w:r>
      <w:r>
        <w:rPr>
          <w:rFonts w:ascii="仿宋_GB2312" w:hAnsi="仿宋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区卫生健康委。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联系团委、妇联、科协、红十字会、驻区医疗单位、教育单位工作。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ascii="黑体" w:eastAsia="黑体" w:cs="黑体"/>
          <w:b/>
          <w:sz w:val="32"/>
          <w:szCs w:val="32"/>
        </w:rPr>
      </w:pPr>
      <w:r>
        <w:rPr>
          <w:rFonts w:hint="eastAsia" w:ascii="黑体" w:eastAsia="黑体" w:cs="黑体"/>
          <w:b/>
          <w:sz w:val="32"/>
          <w:szCs w:val="32"/>
        </w:rPr>
        <w:t>罗来皇：区政府副区长、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区政府</w:t>
      </w:r>
      <w:r>
        <w:rPr>
          <w:rFonts w:hint="eastAsia" w:ascii="黑体" w:eastAsia="黑体" w:cs="黑体"/>
          <w:b/>
          <w:sz w:val="32"/>
          <w:szCs w:val="32"/>
        </w:rPr>
        <w:t>党组成员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负责公安、司法、治安维稳方面工作。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分管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青云谱</w:t>
      </w:r>
      <w:r>
        <w:rPr>
          <w:rFonts w:ascii="仿宋_GB2312" w:hAnsi="仿宋" w:eastAsia="仿宋_GB2312" w:cs="宋体"/>
          <w:kern w:val="0"/>
          <w:sz w:val="32"/>
          <w:szCs w:val="32"/>
        </w:rPr>
        <w:t>公安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分</w:t>
      </w:r>
      <w:r>
        <w:rPr>
          <w:rFonts w:ascii="仿宋_GB2312" w:hAnsi="仿宋" w:eastAsia="仿宋_GB2312" w:cs="宋体"/>
          <w:kern w:val="0"/>
          <w:sz w:val="32"/>
          <w:szCs w:val="32"/>
        </w:rPr>
        <w:t>局、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区</w:t>
      </w:r>
      <w:r>
        <w:rPr>
          <w:rFonts w:ascii="仿宋_GB2312" w:hAnsi="仿宋" w:eastAsia="仿宋_GB2312" w:cs="宋体"/>
          <w:kern w:val="0"/>
          <w:sz w:val="32"/>
          <w:szCs w:val="32"/>
        </w:rPr>
        <w:t>司法局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联系法院、检察院、国家安全工作。</w:t>
      </w:r>
    </w:p>
    <w:p>
      <w:pPr>
        <w:spacing w:line="520" w:lineRule="exact"/>
        <w:ind w:firstLine="643" w:firstLineChars="200"/>
        <w:rPr>
          <w:rFonts w:ascii="黑体" w:eastAsia="黑体" w:cs="黑体"/>
          <w:b/>
          <w:sz w:val="32"/>
          <w:szCs w:val="32"/>
        </w:rPr>
      </w:pPr>
      <w:r>
        <w:rPr>
          <w:rFonts w:hint="eastAsia" w:ascii="黑体" w:eastAsia="黑体" w:cs="黑体"/>
          <w:b/>
          <w:sz w:val="32"/>
          <w:szCs w:val="32"/>
        </w:rPr>
        <w:t>滕作鹏：区政府副区长、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区政府</w:t>
      </w:r>
      <w:r>
        <w:rPr>
          <w:rFonts w:hint="eastAsia" w:ascii="黑体" w:eastAsia="黑体" w:cs="黑体"/>
          <w:b/>
          <w:sz w:val="32"/>
          <w:szCs w:val="32"/>
        </w:rPr>
        <w:t>党组成员</w:t>
      </w:r>
    </w:p>
    <w:p>
      <w:pPr>
        <w:spacing w:line="520" w:lineRule="exact"/>
        <w:ind w:firstLine="640" w:firstLineChars="200"/>
        <w:rPr>
          <w:rFonts w:ascii="黑体" w:eastAsia="黑体" w:cs="黑体"/>
          <w:b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负责城市综合管理、市政设施维护、园林绿化管护、机关事务管理、行政执法、城市交通管理、12345市长热线方面工作。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分管区城市管理局</w:t>
      </w:r>
      <w:r>
        <w:rPr>
          <w:rFonts w:ascii="仿宋_GB2312" w:hAnsi="仿宋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区机关事务管理局、区五车办（控违办）、区市政所、区园林所。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联系无线电管理、青云谱交警大队工作。</w:t>
      </w:r>
    </w:p>
    <w:p>
      <w:pPr>
        <w:spacing w:line="520" w:lineRule="exact"/>
        <w:ind w:firstLine="643" w:firstLineChars="200"/>
        <w:rPr>
          <w:rFonts w:ascii="黑体" w:eastAsia="黑体" w:cs="黑体"/>
          <w:b/>
          <w:sz w:val="32"/>
          <w:szCs w:val="32"/>
        </w:rPr>
      </w:pPr>
      <w:r>
        <w:rPr>
          <w:rFonts w:hint="eastAsia" w:ascii="黑体" w:eastAsia="黑体" w:cs="黑体"/>
          <w:b/>
          <w:sz w:val="32"/>
          <w:szCs w:val="32"/>
        </w:rPr>
        <w:t>况灯明：区政府副区长、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区政府</w:t>
      </w:r>
      <w:r>
        <w:rPr>
          <w:rFonts w:hint="eastAsia" w:ascii="黑体" w:eastAsia="黑体" w:cs="黑体"/>
          <w:b/>
          <w:sz w:val="32"/>
          <w:szCs w:val="32"/>
        </w:rPr>
        <w:t>党组成员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负责环境保护、市场监督管理、投资促进、开放型经济、企业改革、工业、合作交流、外事、对台事务方面工作，协助负责财税、国有资产管理、安全生产、应急管理、工业园区方面工作。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分管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区投资促进局、区市场和质量监督管理局、区外办，协助分管区科技和工业信息化局、区财政局、区税源办、区应急管理局、昌南工业园区管委会。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联系环境保护、侨联、台办、工会、银行、海关、检验检疫工作，协助联系税务工作。</w:t>
      </w:r>
    </w:p>
    <w:p>
      <w:pPr>
        <w:spacing w:line="520" w:lineRule="exact"/>
        <w:ind w:firstLine="643" w:firstLineChars="200"/>
        <w:rPr>
          <w:rFonts w:ascii="黑体" w:eastAsia="黑体" w:cs="黑体"/>
          <w:b/>
          <w:sz w:val="32"/>
          <w:szCs w:val="32"/>
        </w:rPr>
      </w:pPr>
      <w:r>
        <w:rPr>
          <w:rFonts w:hint="eastAsia" w:ascii="黑体" w:eastAsia="黑体" w:cs="黑体"/>
          <w:b/>
          <w:sz w:val="32"/>
          <w:szCs w:val="32"/>
        </w:rPr>
        <w:t>郭小玲：区政府副区长、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区政府</w:t>
      </w:r>
      <w:r>
        <w:rPr>
          <w:rFonts w:hint="eastAsia" w:ascii="黑体" w:eastAsia="黑体" w:cs="黑体"/>
          <w:b/>
          <w:sz w:val="32"/>
          <w:szCs w:val="32"/>
        </w:rPr>
        <w:t>党组成员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负责文化广电新闻出版旅游、商务、民政、退役军人事务、医疗保障、信访维稳、保密、农业、扶贫、农业开发、新农村建设方面工作，协助负责个私民营经济、街道办事处、八大山人梅湖景区方面工作。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分管区文广新旅局、区商务局（农办）、区民政局、区退役军人事务局、区医保局、区信访局，协助分管街道办事处、八大山人梅湖景区管委会。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联系社联、文联、广播电视、保密局、残联、网信办、工商联、各民主党派工作。</w:t>
      </w:r>
    </w:p>
    <w:p>
      <w:pPr>
        <w:spacing w:line="520" w:lineRule="exact"/>
        <w:ind w:firstLine="643" w:firstLineChars="200"/>
        <w:rPr>
          <w:rFonts w:ascii="黑体" w:eastAsia="黑体" w:cs="黑体"/>
          <w:b/>
          <w:sz w:val="32"/>
          <w:szCs w:val="32"/>
        </w:rPr>
      </w:pPr>
      <w:r>
        <w:rPr>
          <w:rFonts w:hint="eastAsia" w:ascii="黑体" w:eastAsia="黑体" w:cs="黑体"/>
          <w:b/>
          <w:sz w:val="32"/>
          <w:szCs w:val="32"/>
        </w:rPr>
        <w:t>梁松：区政府副区长、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区政府</w:t>
      </w:r>
      <w:r>
        <w:rPr>
          <w:rFonts w:hint="eastAsia" w:ascii="黑体" w:eastAsia="黑体" w:cs="黑体"/>
          <w:b/>
          <w:sz w:val="32"/>
          <w:szCs w:val="32"/>
        </w:rPr>
        <w:t>党组成员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负责金融、保险、证券工作，协助负责发展改革、财税、投资促进、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开放型经济、个私民营经济、</w:t>
      </w:r>
      <w:r>
        <w:rPr>
          <w:rFonts w:hint="eastAsia" w:ascii="仿宋_GB2312" w:eastAsia="仿宋_GB2312"/>
          <w:sz w:val="32"/>
          <w:szCs w:val="32"/>
        </w:rPr>
        <w:t>国有资产管理工作。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分管区金融办，协助分管区发改委、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区财政局、区税源办、区投资促进局。</w:t>
      </w:r>
    </w:p>
    <w:p>
      <w:pPr>
        <w:widowControl/>
        <w:spacing w:line="520" w:lineRule="exact"/>
        <w:ind w:firstLine="627" w:firstLineChars="196"/>
        <w:jc w:val="left"/>
        <w:rPr>
          <w:rFonts w:ascii="仿宋_GB2312" w:hAnsi="仿宋" w:eastAsia="仿宋_GB2312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1551940</wp:posOffset>
            </wp:positionV>
            <wp:extent cx="2066925" cy="1859280"/>
            <wp:effectExtent l="0" t="0" r="9525" b="7620"/>
            <wp:wrapNone/>
            <wp:docPr id="1" name="图片 10" descr="区政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区政府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 w:cs="宋体"/>
          <w:b/>
          <w:sz w:val="32"/>
          <w:szCs w:val="32"/>
        </w:rPr>
        <w:t>AB岗制：</w:t>
      </w:r>
      <w:r>
        <w:rPr>
          <w:rFonts w:hint="eastAsia" w:ascii="仿宋" w:hAnsi="仿宋" w:eastAsia="仿宋" w:cs="宋体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z w:val="32"/>
          <w:szCs w:val="32"/>
        </w:rPr>
        <w:t>　　</w:t>
      </w:r>
      <w:r>
        <w:rPr>
          <w:rFonts w:hint="eastAsia" w:ascii="仿宋_GB2312" w:hAnsi="仿宋" w:eastAsia="仿宋_GB2312" w:cs="宋体"/>
          <w:sz w:val="32"/>
          <w:szCs w:val="32"/>
        </w:rPr>
        <w:t>为提高工作效率，保证工作连续性，区政府领导同志实行AB岗负责制，即在A（B）岗责任人因出差或其他原因离岗期间，由B（A）岗责任人代为履行职责。具体为：杨育星同志与况灯明同志，熊敏同志与滕作鹏同志，李万汲同志与郭小玲同志，罗来皇同志与梁松同志互为AB岗。</w:t>
      </w:r>
    </w:p>
    <w:p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4770120</wp:posOffset>
            </wp:positionV>
            <wp:extent cx="2066925" cy="1859280"/>
            <wp:effectExtent l="19050" t="0" r="9525" b="0"/>
            <wp:wrapNone/>
            <wp:docPr id="2" name="图片 10" descr="区政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区政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widowControl/>
        <w:tabs>
          <w:tab w:val="left" w:pos="6880"/>
          <w:tab w:val="left" w:pos="7140"/>
          <w:tab w:val="left" w:pos="7770"/>
          <w:tab w:val="left" w:pos="8085"/>
        </w:tabs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2019年8月27日</w:t>
      </w:r>
    </w:p>
    <w:p>
      <w:pPr>
        <w:spacing w:line="68" w:lineRule="exact"/>
        <w:rPr>
          <w:rFonts w:eastAsia="仿宋_GB2312"/>
          <w:sz w:val="32"/>
          <w:szCs w:val="28"/>
          <w:u w:val="single"/>
        </w:rPr>
      </w:pPr>
      <w:r>
        <w:rPr>
          <w:rFonts w:eastAsia="仿宋_GB2312"/>
          <w:sz w:val="32"/>
          <w:szCs w:val="28"/>
          <w:u w:val="single"/>
        </w:rPr>
        <w:t xml:space="preserve">                                                            </w:t>
      </w:r>
    </w:p>
    <w:p>
      <w:pPr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抄送：市政府。</w:t>
      </w: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>区委，区纪委，区人大，区政协，区人武部，区法院，区检察院，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>区委各部门，各群众团体。</w:t>
      </w:r>
    </w:p>
    <w:p>
      <w:pPr>
        <w:spacing w:line="68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 xml:space="preserve">                                                                 </w:t>
      </w:r>
    </w:p>
    <w:p>
      <w:pPr>
        <w:spacing w:line="54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青云谱区人民政府办公室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2019年8月27日印发</w:t>
      </w:r>
    </w:p>
    <w:p>
      <w:pPr>
        <w:spacing w:line="68" w:lineRule="exact"/>
        <w:rPr>
          <w:rFonts w:eastAsia="仿宋_GB2312"/>
          <w:sz w:val="32"/>
          <w:szCs w:val="28"/>
          <w:u w:val="single"/>
        </w:rPr>
      </w:pPr>
      <w:r>
        <w:rPr>
          <w:rFonts w:eastAsia="仿宋_GB2312"/>
          <w:sz w:val="32"/>
          <w:szCs w:val="28"/>
          <w:u w:val="single"/>
        </w:rPr>
        <w:t xml:space="preserve">                                                             </w:t>
      </w:r>
    </w:p>
    <w:sectPr>
      <w:footerReference r:id="rId3" w:type="default"/>
      <w:footerReference r:id="rId4" w:type="even"/>
      <w:pgSz w:w="11906" w:h="16838"/>
      <w:pgMar w:top="2098" w:right="1531" w:bottom="181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100000" w:hash="A82CzfHWyXXs46ZBDUyhDipCfYY=" w:salt="MBFoQ3muXK9yd3Y3JOv0A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39"/>
    <w:rsid w:val="00004A20"/>
    <w:rsid w:val="000165B5"/>
    <w:rsid w:val="00032E00"/>
    <w:rsid w:val="0003366A"/>
    <w:rsid w:val="000427C5"/>
    <w:rsid w:val="00051C28"/>
    <w:rsid w:val="00061245"/>
    <w:rsid w:val="00062BD6"/>
    <w:rsid w:val="00063431"/>
    <w:rsid w:val="000779E9"/>
    <w:rsid w:val="00092F99"/>
    <w:rsid w:val="000A1ED5"/>
    <w:rsid w:val="000A4309"/>
    <w:rsid w:val="000A668E"/>
    <w:rsid w:val="000B4427"/>
    <w:rsid w:val="000C1AB2"/>
    <w:rsid w:val="000D566A"/>
    <w:rsid w:val="000F7465"/>
    <w:rsid w:val="0010720C"/>
    <w:rsid w:val="00107328"/>
    <w:rsid w:val="00113F3F"/>
    <w:rsid w:val="001157D2"/>
    <w:rsid w:val="00117767"/>
    <w:rsid w:val="00127BE2"/>
    <w:rsid w:val="00132DFB"/>
    <w:rsid w:val="00151BFF"/>
    <w:rsid w:val="00160D06"/>
    <w:rsid w:val="00162384"/>
    <w:rsid w:val="001627D4"/>
    <w:rsid w:val="0016418E"/>
    <w:rsid w:val="00173946"/>
    <w:rsid w:val="0017396C"/>
    <w:rsid w:val="001824B3"/>
    <w:rsid w:val="001A1F8A"/>
    <w:rsid w:val="001A252C"/>
    <w:rsid w:val="001B5160"/>
    <w:rsid w:val="001C1644"/>
    <w:rsid w:val="001C53F2"/>
    <w:rsid w:val="001E044D"/>
    <w:rsid w:val="001E6CC9"/>
    <w:rsid w:val="001E7497"/>
    <w:rsid w:val="001E7B90"/>
    <w:rsid w:val="001F07B2"/>
    <w:rsid w:val="00202444"/>
    <w:rsid w:val="00207760"/>
    <w:rsid w:val="00207F8D"/>
    <w:rsid w:val="00211051"/>
    <w:rsid w:val="002215E5"/>
    <w:rsid w:val="002303CE"/>
    <w:rsid w:val="002313DB"/>
    <w:rsid w:val="00231715"/>
    <w:rsid w:val="00231DC3"/>
    <w:rsid w:val="00232C45"/>
    <w:rsid w:val="002335AC"/>
    <w:rsid w:val="00233B6D"/>
    <w:rsid w:val="00234C6A"/>
    <w:rsid w:val="00250B80"/>
    <w:rsid w:val="00263DA8"/>
    <w:rsid w:val="00264639"/>
    <w:rsid w:val="00270EA4"/>
    <w:rsid w:val="002A4929"/>
    <w:rsid w:val="002B4B9A"/>
    <w:rsid w:val="002C128D"/>
    <w:rsid w:val="002C7608"/>
    <w:rsid w:val="002F580F"/>
    <w:rsid w:val="00301739"/>
    <w:rsid w:val="00306126"/>
    <w:rsid w:val="00321A7F"/>
    <w:rsid w:val="00333918"/>
    <w:rsid w:val="00356B94"/>
    <w:rsid w:val="003620C7"/>
    <w:rsid w:val="003720AA"/>
    <w:rsid w:val="003723F2"/>
    <w:rsid w:val="003748B8"/>
    <w:rsid w:val="0037565C"/>
    <w:rsid w:val="00385113"/>
    <w:rsid w:val="00391A36"/>
    <w:rsid w:val="00391E22"/>
    <w:rsid w:val="00397B7C"/>
    <w:rsid w:val="003A1ECB"/>
    <w:rsid w:val="003A3000"/>
    <w:rsid w:val="003A3900"/>
    <w:rsid w:val="003A60AF"/>
    <w:rsid w:val="003D2157"/>
    <w:rsid w:val="003D68E8"/>
    <w:rsid w:val="003E20A4"/>
    <w:rsid w:val="003F0329"/>
    <w:rsid w:val="003F1307"/>
    <w:rsid w:val="003F2AB0"/>
    <w:rsid w:val="00407894"/>
    <w:rsid w:val="0043370D"/>
    <w:rsid w:val="0043460D"/>
    <w:rsid w:val="0044137C"/>
    <w:rsid w:val="00447C0F"/>
    <w:rsid w:val="00451AA6"/>
    <w:rsid w:val="00454827"/>
    <w:rsid w:val="00462E0D"/>
    <w:rsid w:val="00471448"/>
    <w:rsid w:val="00474536"/>
    <w:rsid w:val="0047535F"/>
    <w:rsid w:val="00483788"/>
    <w:rsid w:val="0049281F"/>
    <w:rsid w:val="004A1FF5"/>
    <w:rsid w:val="004A64CA"/>
    <w:rsid w:val="004C1D93"/>
    <w:rsid w:val="004C44B6"/>
    <w:rsid w:val="004C7795"/>
    <w:rsid w:val="004E002E"/>
    <w:rsid w:val="004F1089"/>
    <w:rsid w:val="004F119C"/>
    <w:rsid w:val="00504CD3"/>
    <w:rsid w:val="005222D6"/>
    <w:rsid w:val="0054638E"/>
    <w:rsid w:val="005508C9"/>
    <w:rsid w:val="00562673"/>
    <w:rsid w:val="00562EE3"/>
    <w:rsid w:val="00563D7D"/>
    <w:rsid w:val="005748AD"/>
    <w:rsid w:val="00574E33"/>
    <w:rsid w:val="00576EDA"/>
    <w:rsid w:val="005848EF"/>
    <w:rsid w:val="005B7FEF"/>
    <w:rsid w:val="005E42A3"/>
    <w:rsid w:val="00662374"/>
    <w:rsid w:val="00675386"/>
    <w:rsid w:val="006818B5"/>
    <w:rsid w:val="006A5A50"/>
    <w:rsid w:val="006B4191"/>
    <w:rsid w:val="006C0A62"/>
    <w:rsid w:val="006E0D50"/>
    <w:rsid w:val="006E2550"/>
    <w:rsid w:val="006F613C"/>
    <w:rsid w:val="006F63DB"/>
    <w:rsid w:val="006F68AB"/>
    <w:rsid w:val="006F756F"/>
    <w:rsid w:val="006F7838"/>
    <w:rsid w:val="007106F7"/>
    <w:rsid w:val="00732982"/>
    <w:rsid w:val="00733043"/>
    <w:rsid w:val="00741B23"/>
    <w:rsid w:val="0075289B"/>
    <w:rsid w:val="0076144A"/>
    <w:rsid w:val="00763FC2"/>
    <w:rsid w:val="00772229"/>
    <w:rsid w:val="00777090"/>
    <w:rsid w:val="00780FEF"/>
    <w:rsid w:val="007850DC"/>
    <w:rsid w:val="00785A83"/>
    <w:rsid w:val="007937DF"/>
    <w:rsid w:val="007A12CB"/>
    <w:rsid w:val="007A6D05"/>
    <w:rsid w:val="007B3476"/>
    <w:rsid w:val="007B4B71"/>
    <w:rsid w:val="007B7D75"/>
    <w:rsid w:val="007D1B02"/>
    <w:rsid w:val="007F2381"/>
    <w:rsid w:val="007F2523"/>
    <w:rsid w:val="007F3A33"/>
    <w:rsid w:val="007F4A2A"/>
    <w:rsid w:val="0080538D"/>
    <w:rsid w:val="00824F99"/>
    <w:rsid w:val="0083179B"/>
    <w:rsid w:val="00844614"/>
    <w:rsid w:val="00850ECF"/>
    <w:rsid w:val="00861DAF"/>
    <w:rsid w:val="00863892"/>
    <w:rsid w:val="00874518"/>
    <w:rsid w:val="00890080"/>
    <w:rsid w:val="008938FD"/>
    <w:rsid w:val="0089708E"/>
    <w:rsid w:val="008A7F86"/>
    <w:rsid w:val="008B2BA6"/>
    <w:rsid w:val="008B38A8"/>
    <w:rsid w:val="008B5B37"/>
    <w:rsid w:val="008B65EC"/>
    <w:rsid w:val="008B742E"/>
    <w:rsid w:val="008C43AE"/>
    <w:rsid w:val="008E1AAC"/>
    <w:rsid w:val="008E7BF7"/>
    <w:rsid w:val="008F54E9"/>
    <w:rsid w:val="0090327A"/>
    <w:rsid w:val="0091340A"/>
    <w:rsid w:val="00917C01"/>
    <w:rsid w:val="00923687"/>
    <w:rsid w:val="00926D4E"/>
    <w:rsid w:val="00991701"/>
    <w:rsid w:val="00995670"/>
    <w:rsid w:val="009A51E6"/>
    <w:rsid w:val="009C4E92"/>
    <w:rsid w:val="009C6CE8"/>
    <w:rsid w:val="009D2CC3"/>
    <w:rsid w:val="009E0E92"/>
    <w:rsid w:val="009E4BC1"/>
    <w:rsid w:val="009E73E1"/>
    <w:rsid w:val="009F1D84"/>
    <w:rsid w:val="00A14535"/>
    <w:rsid w:val="00A24C7A"/>
    <w:rsid w:val="00A320B6"/>
    <w:rsid w:val="00A328F2"/>
    <w:rsid w:val="00A338BE"/>
    <w:rsid w:val="00A372D0"/>
    <w:rsid w:val="00A51DF8"/>
    <w:rsid w:val="00A61FF7"/>
    <w:rsid w:val="00A70588"/>
    <w:rsid w:val="00A72933"/>
    <w:rsid w:val="00A75707"/>
    <w:rsid w:val="00A9179C"/>
    <w:rsid w:val="00A94506"/>
    <w:rsid w:val="00AA134F"/>
    <w:rsid w:val="00AB2C3A"/>
    <w:rsid w:val="00AC2C32"/>
    <w:rsid w:val="00AD146D"/>
    <w:rsid w:val="00AD18CF"/>
    <w:rsid w:val="00AD1979"/>
    <w:rsid w:val="00AE46AF"/>
    <w:rsid w:val="00AF1842"/>
    <w:rsid w:val="00AF3DD0"/>
    <w:rsid w:val="00AF62DF"/>
    <w:rsid w:val="00B014D6"/>
    <w:rsid w:val="00B05D58"/>
    <w:rsid w:val="00B06980"/>
    <w:rsid w:val="00B11F87"/>
    <w:rsid w:val="00B23FA5"/>
    <w:rsid w:val="00B366CE"/>
    <w:rsid w:val="00B50756"/>
    <w:rsid w:val="00B53A84"/>
    <w:rsid w:val="00B64A87"/>
    <w:rsid w:val="00B749E9"/>
    <w:rsid w:val="00B96A4D"/>
    <w:rsid w:val="00BA0A14"/>
    <w:rsid w:val="00BA2461"/>
    <w:rsid w:val="00BA3E1E"/>
    <w:rsid w:val="00BB1CD4"/>
    <w:rsid w:val="00BB3DF7"/>
    <w:rsid w:val="00BE69D0"/>
    <w:rsid w:val="00C02203"/>
    <w:rsid w:val="00C0706F"/>
    <w:rsid w:val="00C11E92"/>
    <w:rsid w:val="00C23DB2"/>
    <w:rsid w:val="00C321F1"/>
    <w:rsid w:val="00C365D4"/>
    <w:rsid w:val="00C441DF"/>
    <w:rsid w:val="00C66BFE"/>
    <w:rsid w:val="00C75104"/>
    <w:rsid w:val="00C95112"/>
    <w:rsid w:val="00CB5CA0"/>
    <w:rsid w:val="00CC4FC3"/>
    <w:rsid w:val="00CD6790"/>
    <w:rsid w:val="00CE4384"/>
    <w:rsid w:val="00CE7C69"/>
    <w:rsid w:val="00CF0EF5"/>
    <w:rsid w:val="00CF3D89"/>
    <w:rsid w:val="00D11284"/>
    <w:rsid w:val="00D12E61"/>
    <w:rsid w:val="00D156B0"/>
    <w:rsid w:val="00D26ECF"/>
    <w:rsid w:val="00D26F78"/>
    <w:rsid w:val="00D302E1"/>
    <w:rsid w:val="00D3227C"/>
    <w:rsid w:val="00D375E1"/>
    <w:rsid w:val="00D55CD5"/>
    <w:rsid w:val="00D57A50"/>
    <w:rsid w:val="00D62C64"/>
    <w:rsid w:val="00D666AB"/>
    <w:rsid w:val="00D74DC1"/>
    <w:rsid w:val="00D75AC4"/>
    <w:rsid w:val="00D778CD"/>
    <w:rsid w:val="00D844F6"/>
    <w:rsid w:val="00DA183E"/>
    <w:rsid w:val="00DA65B1"/>
    <w:rsid w:val="00DA703C"/>
    <w:rsid w:val="00DC1750"/>
    <w:rsid w:val="00DD45DB"/>
    <w:rsid w:val="00DF2821"/>
    <w:rsid w:val="00E04560"/>
    <w:rsid w:val="00E15F10"/>
    <w:rsid w:val="00E2365C"/>
    <w:rsid w:val="00E26681"/>
    <w:rsid w:val="00E30EEF"/>
    <w:rsid w:val="00E316F3"/>
    <w:rsid w:val="00E45403"/>
    <w:rsid w:val="00E61342"/>
    <w:rsid w:val="00E6785F"/>
    <w:rsid w:val="00E947F9"/>
    <w:rsid w:val="00E95D10"/>
    <w:rsid w:val="00EB441C"/>
    <w:rsid w:val="00ED16F2"/>
    <w:rsid w:val="00ED7D04"/>
    <w:rsid w:val="00EE0406"/>
    <w:rsid w:val="00EE3543"/>
    <w:rsid w:val="00EE6C2E"/>
    <w:rsid w:val="00EF0419"/>
    <w:rsid w:val="00EF3C1D"/>
    <w:rsid w:val="00F06569"/>
    <w:rsid w:val="00F07879"/>
    <w:rsid w:val="00F1086D"/>
    <w:rsid w:val="00F123C6"/>
    <w:rsid w:val="00F17A8F"/>
    <w:rsid w:val="00F359BF"/>
    <w:rsid w:val="00F36225"/>
    <w:rsid w:val="00F55644"/>
    <w:rsid w:val="00F63E2E"/>
    <w:rsid w:val="00F65B2D"/>
    <w:rsid w:val="00F668C6"/>
    <w:rsid w:val="00F67885"/>
    <w:rsid w:val="00FA41F7"/>
    <w:rsid w:val="00FA614F"/>
    <w:rsid w:val="00FA744C"/>
    <w:rsid w:val="00FD145E"/>
    <w:rsid w:val="00FD1C5D"/>
    <w:rsid w:val="00FD583C"/>
    <w:rsid w:val="00FF0233"/>
    <w:rsid w:val="242E51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line="580" w:lineRule="exact"/>
      <w:jc w:val="center"/>
    </w:pPr>
    <w:rPr>
      <w:rFonts w:ascii="方正小标宋简体" w:eastAsia="方正小标宋简体"/>
      <w:sz w:val="44"/>
      <w:szCs w:val="32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页眉 Char"/>
    <w:basedOn w:val="7"/>
    <w:link w:val="6"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方正小标宋简体" w:hAnsi="Calibri" w:eastAsia="方正小标宋简体" w:cs="Times New Roman"/>
      <w:sz w:val="44"/>
      <w:szCs w:val="32"/>
    </w:rPr>
  </w:style>
  <w:style w:type="character" w:customStyle="1" w:styleId="13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303</Words>
  <Characters>1731</Characters>
  <Lines>14</Lines>
  <Paragraphs>4</Paragraphs>
  <TotalTime>792</TotalTime>
  <ScaleCrop>false</ScaleCrop>
  <LinksUpToDate>false</LinksUpToDate>
  <CharactersWithSpaces>2030</CharactersWithSpaces>
  <Application>WPS Office_10.1.0.7520_F1E327BC-269C-435d-A152-05C5408002CA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2017-09-19T02:42:00Z</dcterms:created>
  <dc:creator>Windows7</dc:creator>
  <cp:lastModifiedBy>1</cp:lastModifiedBy>
  <cp:lastPrinted>2019-08-27T06:52:00Z</cp:lastPrinted>
  <dcterms:modified xsi:type="dcterms:W3CDTF">2020-03-11T02:04:55Z</dcterms:modified>
  <cp:revision>458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