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pacing w:val="-20"/>
          <w:sz w:val="84"/>
          <w:szCs w:val="84"/>
        </w:rPr>
      </w:pPr>
      <w:r>
        <w:rPr>
          <w:rFonts w:hint="eastAsia" w:ascii="方正小标宋简体" w:hAnsi="宋体" w:eastAsia="方正小标宋简体"/>
          <w:spacing w:val="-20"/>
          <w:sz w:val="84"/>
          <w:szCs w:val="84"/>
          <w:u w:val="single"/>
        </w:rPr>
        <w:t>青 云 谱 区 民 政 局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青民建字〔202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</w:p>
    <w:p>
      <w:pPr>
        <w:spacing w:line="560" w:lineRule="exact"/>
        <w:ind w:left="630" w:leftChars="300" w:firstLine="5943" w:firstLineChars="185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A1</w:t>
      </w:r>
    </w:p>
    <w:p>
      <w:pPr>
        <w:spacing w:line="560" w:lineRule="exact"/>
        <w:jc w:val="center"/>
        <w:rPr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对区</w:t>
      </w:r>
      <w:r>
        <w:rPr>
          <w:rFonts w:hint="eastAsia" w:ascii="方正小标宋简体" w:hAnsi="宋体" w:eastAsia="方正小标宋简体"/>
          <w:sz w:val="44"/>
          <w:szCs w:val="44"/>
        </w:rPr>
        <w:t>十七届人大一次会议第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号建议的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答复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罗雯</w:t>
      </w:r>
      <w:r>
        <w:rPr>
          <w:rFonts w:eastAsia="仿宋_GB2312"/>
          <w:color w:val="000000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15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您提出的关于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《关于进一步推进基层社区“减负”的建议》</w:t>
      </w:r>
      <w:r>
        <w:rPr>
          <w:rFonts w:eastAsia="仿宋_GB2312"/>
          <w:color w:val="000000"/>
          <w:sz w:val="32"/>
          <w:szCs w:val="32"/>
        </w:rPr>
        <w:t>收悉，现答复如下：</w:t>
      </w:r>
    </w:p>
    <w:p>
      <w:pPr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为进一步规范社区工作事项，切实减轻社区工作负担，自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年开始，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青云谱区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民政局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依据</w:t>
      </w:r>
      <w:r>
        <w:rPr>
          <w:rFonts w:hint="eastAsia" w:ascii="仿宋_GB2312" w:eastAsia="仿宋_GB2312"/>
          <w:sz w:val="32"/>
          <w:szCs w:val="32"/>
        </w:rPr>
        <w:t>《关于转发《南昌市民政局 中共南昌市委组织部印发〈关于进一步开展社区减负增效工作的实施意见〉的通知》（青社区办发〔2020〕1号）</w:t>
      </w:r>
      <w:r>
        <w:rPr>
          <w:rFonts w:hint="eastAsia" w:ascii="仿宋_GB2312" w:eastAsia="仿宋_GB2312"/>
          <w:sz w:val="32"/>
          <w:szCs w:val="32"/>
          <w:lang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>，对加强和完善社区治理做出全面安排部署</w:t>
      </w:r>
      <w:r>
        <w:rPr>
          <w:rFonts w:hint="eastAsia" w:ascii="仿宋_GB2312" w:eastAsia="仿宋_GB2312"/>
          <w:sz w:val="32"/>
          <w:szCs w:val="32"/>
          <w:lang w:eastAsia="zh-CN"/>
        </w:rPr>
        <w:t>，近年，我们做了</w:t>
      </w:r>
      <w:r>
        <w:rPr>
          <w:rFonts w:hint="eastAsia" w:ascii="仿宋_GB2312" w:eastAsia="仿宋_GB2312"/>
          <w:sz w:val="32"/>
          <w:szCs w:val="32"/>
        </w:rPr>
        <w:t>以下</w:t>
      </w:r>
      <w:r>
        <w:rPr>
          <w:rFonts w:hint="eastAsia" w:ascii="仿宋_GB2312" w:eastAsia="仿宋_GB2312"/>
          <w:sz w:val="32"/>
          <w:szCs w:val="32"/>
          <w:lang w:eastAsia="zh-CN"/>
        </w:rPr>
        <w:t>重点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制定工作方案。</w:t>
      </w:r>
      <w:r>
        <w:rPr>
          <w:rFonts w:hint="eastAsia" w:ascii="仿宋_GB2312" w:eastAsia="仿宋_GB2312"/>
          <w:sz w:val="32"/>
          <w:szCs w:val="32"/>
        </w:rPr>
        <w:t>为继续推动《关于进一步开展社区减负增效工作的实施意见》的落实，区委、区政府高度重视，以社区治理领导小组办公室印制并下发《关于转发《南昌市民政局 中共南昌市委组织部印发〈关于进一步开展社区减负增效工作的实施意见〉的通知》的通知》（青社区办发〔2020〕1号），通过依法确定社区工作事项、建立社区工作准入制度、精简考核评比项目、清理社区工作机构和牌子、精简社区会议和台</w:t>
      </w:r>
      <w:r>
        <w:rPr>
          <w:rFonts w:hint="eastAsia" w:ascii="仿宋_GB2312" w:eastAsia="仿宋_GB2312"/>
          <w:sz w:val="32"/>
          <w:szCs w:val="32"/>
          <w:lang w:eastAsia="zh-CN"/>
        </w:rPr>
        <w:t>账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、严格社区印章管理使用、增强社区自治功能和服务水平方面，推进社区减负增效工作。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3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梳理核查工作事项。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社区“两委”职能职责，对法律法规、党章以及中央、省、市、区以上各级党委、政府政策文件有明确规定的，予以保留。对各职能部门文件规定交由社区办理，但不属于社区职责范围内的事项，实行准入；对没有法律法规和政策依据，属于企业经营性行为、应按市场规则办理的事项，或者属于专业技术性、应由具有相应能力和资质的组织办理的事项，一律取消。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对国家已经公布的《不应由基层群众性自治组织出具证明事项清单（第一批）》及后续公布的证明事项，基层群众性自治组织原则上不予出具。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leftChars="0" w:firstLine="643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规范基层挂牌。</w:t>
      </w:r>
      <w:r>
        <w:rPr>
          <w:rFonts w:hint="eastAsia" w:ascii="仿宋_GB2312" w:eastAsia="仿宋_GB2312"/>
          <w:sz w:val="32"/>
          <w:szCs w:val="32"/>
        </w:rPr>
        <w:t>结合社区党群服务中心建设、社区邻里中心建设，</w:t>
      </w:r>
      <w:r>
        <w:rPr>
          <w:rFonts w:hint="eastAsia" w:ascii="仿宋_GB2312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进一步规范社区办公场所标准化建设，清理基层挂牌多、杂乱现象，</w:t>
      </w:r>
      <w:r>
        <w:rPr>
          <w:rFonts w:hint="eastAsia" w:ascii="仿宋_GB2312" w:eastAsia="仿宋_GB2312"/>
          <w:color w:val="000000"/>
          <w:sz w:val="32"/>
          <w:szCs w:val="32"/>
        </w:rPr>
        <w:t>切实减轻基层负担。同时，根据《关于对全区基层挂牌专项清理整治工作开展督查“回头看”的通知》要求，落实常态化管理，切实做到责任到岗，责任到人，确保基层挂牌清理整改工作落实到位。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今后，我局将继续发挥职能作用，积极会同相关部门，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依据现行的法律法规出台相应的措施，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进一步推进基层社区“减负”工作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希望您能持续关注和支持我区社区治理工作，为不断加强和改进我区社区治理工作建言建策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附件：代表建议办理情况征询意见表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ind w:left="5040" w:leftChars="2400" w:firstLine="480" w:firstLineChars="15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抄送：区人大常委会选任联工委，区政府办公室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联系单位及电话：</w:t>
      </w:r>
      <w:r>
        <w:rPr>
          <w:rFonts w:hint="eastAsia" w:eastAsia="仿宋_GB2312"/>
          <w:color w:val="000000"/>
          <w:sz w:val="32"/>
          <w:szCs w:val="32"/>
        </w:rPr>
        <w:t>88462681</w:t>
      </w:r>
    </w:p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  <w:r>
        <w:rPr>
          <w:rFonts w:hint="eastAsia" w:eastAsia="仿宋_GB2312"/>
          <w:color w:val="000000"/>
          <w:sz w:val="32"/>
          <w:szCs w:val="32"/>
        </w:rPr>
        <w:t>330001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60C1BD"/>
    <w:multiLevelType w:val="singleLevel"/>
    <w:tmpl w:val="F560C1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0ODRlYTgzZjc3NWNlYzVkZTM2NjQxYzI1MDZjMjIifQ=="/>
  </w:docVars>
  <w:rsids>
    <w:rsidRoot w:val="4CAC3F72"/>
    <w:rsid w:val="0010020C"/>
    <w:rsid w:val="00101624"/>
    <w:rsid w:val="00112870"/>
    <w:rsid w:val="00224B17"/>
    <w:rsid w:val="0028427F"/>
    <w:rsid w:val="003146D1"/>
    <w:rsid w:val="003576C4"/>
    <w:rsid w:val="003E537C"/>
    <w:rsid w:val="00436FA3"/>
    <w:rsid w:val="004921BB"/>
    <w:rsid w:val="00612F8B"/>
    <w:rsid w:val="00626ADF"/>
    <w:rsid w:val="0066590D"/>
    <w:rsid w:val="006D7BB5"/>
    <w:rsid w:val="006F71AA"/>
    <w:rsid w:val="00735830"/>
    <w:rsid w:val="00811FBD"/>
    <w:rsid w:val="008761EC"/>
    <w:rsid w:val="00A85821"/>
    <w:rsid w:val="00B2412C"/>
    <w:rsid w:val="00C62773"/>
    <w:rsid w:val="00DC29F1"/>
    <w:rsid w:val="00DF0882"/>
    <w:rsid w:val="00E574FF"/>
    <w:rsid w:val="00EA5EB1"/>
    <w:rsid w:val="00F5220C"/>
    <w:rsid w:val="00FC29EC"/>
    <w:rsid w:val="017959F8"/>
    <w:rsid w:val="02EC2EE2"/>
    <w:rsid w:val="051F53AA"/>
    <w:rsid w:val="05FD334F"/>
    <w:rsid w:val="099116F8"/>
    <w:rsid w:val="159069E0"/>
    <w:rsid w:val="177C5B3B"/>
    <w:rsid w:val="17D50299"/>
    <w:rsid w:val="180A3A06"/>
    <w:rsid w:val="182F1805"/>
    <w:rsid w:val="185A5E3C"/>
    <w:rsid w:val="1ECD6BFF"/>
    <w:rsid w:val="213A35BB"/>
    <w:rsid w:val="2ACA7BBF"/>
    <w:rsid w:val="2F8D27F8"/>
    <w:rsid w:val="33151997"/>
    <w:rsid w:val="39CA7F44"/>
    <w:rsid w:val="3C076F8B"/>
    <w:rsid w:val="3C551F61"/>
    <w:rsid w:val="40831794"/>
    <w:rsid w:val="484E2F21"/>
    <w:rsid w:val="49D6268C"/>
    <w:rsid w:val="4C4E4731"/>
    <w:rsid w:val="4CAC3F72"/>
    <w:rsid w:val="644870A1"/>
    <w:rsid w:val="6457221A"/>
    <w:rsid w:val="648E333C"/>
    <w:rsid w:val="65075D46"/>
    <w:rsid w:val="6ECD4368"/>
    <w:rsid w:val="75F8730D"/>
    <w:rsid w:val="771014A6"/>
    <w:rsid w:val="7CA52983"/>
    <w:rsid w:val="7DC45C0A"/>
    <w:rsid w:val="7D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1"/>
    <w:unhideWhenUsed/>
    <w:qFormat/>
    <w:uiPriority w:val="99"/>
    <w:pPr>
      <w:spacing w:before="100" w:beforeAutospacing="1" w:after="100" w:afterAutospacing="1"/>
      <w:ind w:left="200" w:hanging="200" w:hangingChars="200"/>
      <w:contextualSpacing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977</Words>
  <Characters>1007</Characters>
  <Lines>6</Lines>
  <Paragraphs>1</Paragraphs>
  <TotalTime>27</TotalTime>
  <ScaleCrop>false</ScaleCrop>
  <LinksUpToDate>false</LinksUpToDate>
  <CharactersWithSpaces>1241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2020-09-11T04:06:00Z</dcterms:created>
  <dc:creator>Administrator</dc:creator>
  <cp:lastModifiedBy>fenfen</cp:lastModifiedBy>
  <cp:lastPrinted>2022-07-04T04:46:00Z</cp:lastPrinted>
  <dcterms:modified xsi:type="dcterms:W3CDTF">2022-10-10T08:12:54Z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3F2223E95489401DBEEB70C02338F5AF</vt:lpwstr>
  </property>
</Properties>
</file>