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pacing w:val="-20"/>
          <w:sz w:val="84"/>
          <w:szCs w:val="84"/>
        </w:rPr>
      </w:pPr>
      <w:r>
        <w:rPr>
          <w:rFonts w:hint="eastAsia" w:ascii="方正小标宋简体" w:hAnsi="宋体" w:eastAsia="方正小标宋简体"/>
          <w:spacing w:val="-20"/>
          <w:sz w:val="84"/>
          <w:szCs w:val="84"/>
          <w:u w:val="single"/>
        </w:rPr>
        <w:t>青 云 谱 区 民 政 局</w:t>
      </w:r>
    </w:p>
    <w:p>
      <w:pPr>
        <w:jc w:val="center"/>
        <w:rPr>
          <w:rFonts w:hint="eastAsia" w:ascii="仿宋_GB2312" w:hAnsi="宋体" w:eastAsia="仿宋_GB2312"/>
          <w:sz w:val="32"/>
          <w:szCs w:val="32"/>
        </w:rPr>
      </w:pPr>
      <w:r>
        <w:rPr>
          <w:rFonts w:hint="eastAsia" w:ascii="仿宋_GB2312" w:hAnsi="宋体" w:eastAsia="仿宋_GB2312"/>
          <w:sz w:val="32"/>
          <w:szCs w:val="32"/>
        </w:rPr>
        <w:t>青民提案字〔202</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7</w:t>
      </w:r>
      <w:r>
        <w:rPr>
          <w:rFonts w:hint="eastAsia" w:ascii="仿宋_GB2312" w:hAnsi="宋体" w:eastAsia="仿宋_GB2312"/>
          <w:sz w:val="32"/>
          <w:szCs w:val="32"/>
        </w:rPr>
        <w:t>号</w:t>
      </w:r>
    </w:p>
    <w:p>
      <w:pPr>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分类：A</w:t>
      </w:r>
      <w:r>
        <w:rPr>
          <w:rFonts w:hint="eastAsia" w:ascii="仿宋_GB2312" w:hAnsi="宋体" w:eastAsia="仿宋_GB2312"/>
          <w:sz w:val="32"/>
          <w:szCs w:val="32"/>
          <w:lang w:val="en-US" w:eastAsia="zh-CN"/>
        </w:rPr>
        <w:t>1</w:t>
      </w:r>
    </w:p>
    <w:p>
      <w:pPr>
        <w:jc w:val="center"/>
        <w:rPr>
          <w:rFonts w:ascii="宋体" w:hAnsi="宋体"/>
          <w:b/>
          <w:sz w:val="44"/>
          <w:szCs w:val="44"/>
        </w:rPr>
      </w:pPr>
      <w:r>
        <w:rPr>
          <w:rFonts w:hint="eastAsia" w:ascii="宋体" w:hAnsi="宋体"/>
          <w:b/>
          <w:sz w:val="44"/>
          <w:szCs w:val="44"/>
        </w:rPr>
        <w:t xml:space="preserve"> </w:t>
      </w: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对区政协</w:t>
      </w:r>
      <w:r>
        <w:rPr>
          <w:rFonts w:hint="eastAsia" w:ascii="方正小标宋简体" w:hAnsi="宋体" w:eastAsia="方正小标宋简体"/>
          <w:sz w:val="44"/>
          <w:szCs w:val="44"/>
          <w:lang w:eastAsia="zh-CN"/>
        </w:rPr>
        <w:t>十</w:t>
      </w:r>
      <w:r>
        <w:rPr>
          <w:rFonts w:hint="eastAsia" w:ascii="方正小标宋简体" w:hAnsi="宋体" w:eastAsia="方正小标宋简体"/>
          <w:sz w:val="44"/>
          <w:szCs w:val="44"/>
        </w:rPr>
        <w:t>届</w:t>
      </w:r>
      <w:r>
        <w:rPr>
          <w:rFonts w:hint="eastAsia" w:ascii="方正小标宋简体" w:hAnsi="宋体" w:eastAsia="方正小标宋简体"/>
          <w:sz w:val="44"/>
          <w:szCs w:val="44"/>
          <w:lang w:eastAsia="zh-CN"/>
        </w:rPr>
        <w:t>二</w:t>
      </w:r>
      <w:r>
        <w:rPr>
          <w:rFonts w:hint="eastAsia" w:ascii="方正小标宋简体" w:hAnsi="宋体" w:eastAsia="方正小标宋简体"/>
          <w:sz w:val="44"/>
          <w:szCs w:val="44"/>
        </w:rPr>
        <w:t>次会议第</w:t>
      </w:r>
      <w:r>
        <w:rPr>
          <w:rFonts w:hint="eastAsia" w:ascii="方正小标宋简体" w:hAnsi="宋体" w:eastAsia="方正小标宋简体"/>
          <w:sz w:val="44"/>
          <w:szCs w:val="44"/>
          <w:lang w:val="en-US" w:eastAsia="zh-CN"/>
        </w:rPr>
        <w:t>86</w:t>
      </w:r>
      <w:r>
        <w:rPr>
          <w:rFonts w:hint="eastAsia" w:ascii="方正小标宋简体" w:hAnsi="宋体" w:eastAsia="方正小标宋简体"/>
          <w:sz w:val="44"/>
          <w:szCs w:val="44"/>
        </w:rPr>
        <w:t>号提案的答复</w:t>
      </w:r>
    </w:p>
    <w:p>
      <w:pPr>
        <w:spacing w:line="520" w:lineRule="exact"/>
        <w:ind w:firstLine="640" w:firstLineChars="200"/>
        <w:rPr>
          <w:rFonts w:hint="eastAsia" w:ascii="仿宋_GB2312" w:hAnsi="宋体" w:eastAsia="仿宋_GB2312"/>
          <w:sz w:val="32"/>
          <w:szCs w:val="32"/>
        </w:rPr>
      </w:pPr>
    </w:p>
    <w:p>
      <w:pPr>
        <w:spacing w:line="600" w:lineRule="exact"/>
        <w:rPr>
          <w:rFonts w:ascii="仿宋_GB2312" w:eastAsia="仿宋_GB2312"/>
          <w:sz w:val="32"/>
          <w:szCs w:val="44"/>
        </w:rPr>
      </w:pPr>
      <w:r>
        <w:rPr>
          <w:rFonts w:hint="eastAsia" w:ascii="仿宋_GB2312" w:eastAsia="仿宋_GB2312"/>
          <w:sz w:val="32"/>
          <w:szCs w:val="44"/>
          <w:lang w:eastAsia="zh-CN"/>
        </w:rPr>
        <w:t>郭华</w:t>
      </w:r>
      <w:r>
        <w:rPr>
          <w:rFonts w:hint="eastAsia" w:ascii="仿宋_GB2312" w:eastAsia="仿宋_GB2312"/>
          <w:sz w:val="32"/>
          <w:szCs w:val="44"/>
        </w:rPr>
        <w:t>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44"/>
        </w:rPr>
        <w:t>您提出的《关于推动我区慈善捐赠支出企业所得税抵扣的提案》收悉。经研究，我局赞同并支持您提出的“扶持帮助青云谱区慈善会成为全市首个获得公益性捐款税前扣除资格认定的县区慈善会”的建议</w:t>
      </w:r>
      <w:r>
        <w:rPr>
          <w:rFonts w:hint="eastAsia" w:ascii="仿宋_GB2312" w:eastAsia="仿宋_GB2312"/>
          <w:sz w:val="32"/>
          <w:szCs w:val="44"/>
          <w:lang w:eastAsia="zh-CN"/>
        </w:rPr>
        <w:t>，但由于我区慈善会未纳入《江西省</w:t>
      </w:r>
      <w:r>
        <w:rPr>
          <w:rFonts w:hint="eastAsia" w:ascii="仿宋_GB2312" w:eastAsia="仿宋_GB2312"/>
          <w:sz w:val="32"/>
          <w:szCs w:val="44"/>
          <w:lang w:val="en-US" w:eastAsia="zh-CN"/>
        </w:rPr>
        <w:t>2021年度-2023年度公益性群众团体捐赠税前扣除资格名单</w:t>
      </w:r>
      <w:r>
        <w:rPr>
          <w:rFonts w:hint="eastAsia" w:ascii="仿宋_GB2312" w:eastAsia="仿宋_GB2312"/>
          <w:sz w:val="32"/>
          <w:szCs w:val="44"/>
          <w:lang w:eastAsia="zh-CN"/>
        </w:rPr>
        <w:t>》，因此我区慈善会暂时无法获得公益性捐款税前扣除资格</w:t>
      </w:r>
      <w:r>
        <w:rPr>
          <w:rFonts w:hint="eastAsia" w:ascii="仿宋_GB2312" w:eastAsia="仿宋_GB2312"/>
          <w:sz w:val="32"/>
          <w:szCs w:val="44"/>
        </w:rPr>
        <w:t>，</w:t>
      </w:r>
      <w:r>
        <w:rPr>
          <w:rFonts w:hint="eastAsia" w:ascii="仿宋_GB2312" w:eastAsia="仿宋_GB2312"/>
          <w:sz w:val="32"/>
          <w:szCs w:val="44"/>
          <w:lang w:eastAsia="zh-CN"/>
        </w:rPr>
        <w:t>下一步我局将创新方式方法，进一步提升区慈善会的硬件基础，继续加强与省厅市局的沟通，协助区慈善会早日获得公益性捐款税前扣除资格，激发广大爱心人士履行社会责任、积极参与慈善捐赠的热情，进一步推动我区慈善事业持续发展</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eastAsia" w:ascii="仿宋_GB2312" w:hAnsi="仿宋" w:eastAsia="仿宋_GB2312" w:cs="方正小标宋简体"/>
          <w:bCs/>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附件：委员提案办理情况征询意见表</w:t>
      </w:r>
    </w:p>
    <w:p>
      <w:pPr>
        <w:rPr>
          <w:rFonts w:hint="eastAsia" w:ascii="仿宋_GB2312" w:hAnsi="仿宋" w:eastAsia="仿宋_GB2312"/>
          <w:sz w:val="32"/>
          <w:szCs w:val="32"/>
        </w:rPr>
      </w:pPr>
    </w:p>
    <w:p>
      <w:pPr>
        <w:ind w:left="5040" w:leftChars="2400"/>
        <w:rPr>
          <w:rFonts w:hint="eastAsia" w:ascii="仿宋_GB2312" w:hAnsi="仿宋" w:eastAsia="仿宋_GB2312"/>
          <w:sz w:val="32"/>
          <w:szCs w:val="32"/>
        </w:rPr>
      </w:pPr>
    </w:p>
    <w:p>
      <w:pPr>
        <w:ind w:left="5040" w:leftChars="2400"/>
        <w:jc w:val="right"/>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w:t>
      </w:r>
      <w:r>
        <w:rPr>
          <w:rFonts w:hint="eastAsia" w:ascii="仿宋_GB2312" w:hAnsi="仿宋" w:eastAsia="仿宋_GB2312"/>
          <w:sz w:val="32"/>
          <w:szCs w:val="32"/>
          <w:lang w:val="en-US" w:eastAsia="zh-CN"/>
        </w:rPr>
        <w:t>28</w:t>
      </w:r>
      <w:bookmarkStart w:id="0" w:name="_GoBack"/>
      <w:bookmarkEnd w:id="0"/>
      <w:r>
        <w:rPr>
          <w:rFonts w:hint="eastAsia" w:ascii="仿宋_GB2312" w:hAnsi="仿宋" w:eastAsia="仿宋_GB2312"/>
          <w:sz w:val="32"/>
          <w:szCs w:val="32"/>
        </w:rPr>
        <w:t>日</w:t>
      </w:r>
    </w:p>
    <w:p>
      <w:pPr>
        <w:rPr>
          <w:rFonts w:hint="eastAsia" w:ascii="仿宋_GB2312" w:hAnsi="仿宋"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t>抄送：区政府办公室，区政协提案委员会</w:t>
      </w:r>
    </w:p>
    <w:p>
      <w:pPr>
        <w:rPr>
          <w:rFonts w:hint="eastAsia" w:ascii="仿宋_GB2312" w:hAnsi="宋体" w:eastAsia="仿宋_GB2312"/>
          <w:sz w:val="32"/>
          <w:szCs w:val="32"/>
        </w:rPr>
      </w:pPr>
      <w:r>
        <w:rPr>
          <w:rFonts w:hint="eastAsia" w:ascii="仿宋_GB2312" w:hAnsi="宋体" w:eastAsia="仿宋_GB2312"/>
          <w:sz w:val="32"/>
          <w:szCs w:val="32"/>
        </w:rPr>
        <w:t>联系单位及电话：青云谱区民政局  88462681</w:t>
      </w:r>
    </w:p>
    <w:p>
      <w:pPr>
        <w:rPr>
          <w:rFonts w:hint="eastAsia" w:ascii="仿宋_GB2312" w:hAnsi="仿宋" w:eastAsia="仿宋_GB2312" w:cs="方正小标宋简体"/>
          <w:bCs/>
          <w:sz w:val="32"/>
          <w:szCs w:val="32"/>
        </w:rPr>
      </w:pPr>
      <w:r>
        <w:rPr>
          <w:rFonts w:hint="eastAsia" w:ascii="仿宋_GB2312" w:hAnsi="宋体" w:eastAsia="仿宋_GB2312"/>
          <w:sz w:val="32"/>
          <w:szCs w:val="32"/>
        </w:rPr>
        <w:t>邮政编码：330001</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NDgyMmFhNjljYzg2YWIzZTE0YTA5YzRmNWVhYWIifQ=="/>
  </w:docVars>
  <w:rsids>
    <w:rsidRoot w:val="007900BC"/>
    <w:rsid w:val="0008797C"/>
    <w:rsid w:val="0009220E"/>
    <w:rsid w:val="000971EA"/>
    <w:rsid w:val="00156710"/>
    <w:rsid w:val="00181ED5"/>
    <w:rsid w:val="00185831"/>
    <w:rsid w:val="001A0F8C"/>
    <w:rsid w:val="001C6F4B"/>
    <w:rsid w:val="002B0A92"/>
    <w:rsid w:val="002F58A0"/>
    <w:rsid w:val="00350056"/>
    <w:rsid w:val="003A7F7C"/>
    <w:rsid w:val="003C0806"/>
    <w:rsid w:val="003F7DA6"/>
    <w:rsid w:val="004029F7"/>
    <w:rsid w:val="0041506D"/>
    <w:rsid w:val="004654C0"/>
    <w:rsid w:val="00467FF1"/>
    <w:rsid w:val="004E72BF"/>
    <w:rsid w:val="006D68CA"/>
    <w:rsid w:val="00745D84"/>
    <w:rsid w:val="007900BC"/>
    <w:rsid w:val="008371C3"/>
    <w:rsid w:val="00891438"/>
    <w:rsid w:val="008E7DAE"/>
    <w:rsid w:val="00967687"/>
    <w:rsid w:val="009A2F7E"/>
    <w:rsid w:val="00A1051D"/>
    <w:rsid w:val="00AF26B6"/>
    <w:rsid w:val="00C1054E"/>
    <w:rsid w:val="00D57CD2"/>
    <w:rsid w:val="00DA098F"/>
    <w:rsid w:val="00E8027B"/>
    <w:rsid w:val="00FC3973"/>
    <w:rsid w:val="0F051D6A"/>
    <w:rsid w:val="0FC76B54"/>
    <w:rsid w:val="17FB3777"/>
    <w:rsid w:val="1E432C32"/>
    <w:rsid w:val="22613689"/>
    <w:rsid w:val="39442297"/>
    <w:rsid w:val="4689539C"/>
    <w:rsid w:val="52603083"/>
    <w:rsid w:val="553E78F3"/>
    <w:rsid w:val="63044B46"/>
    <w:rsid w:val="7B94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ind w:left="200" w:leftChars="200"/>
    </w:pPr>
    <w:rPr>
      <w:rFonts w:ascii="Calibri" w:hAnsi="Calibri" w:eastAsia="宋体"/>
      <w:color w:val="000000"/>
      <w:sz w:val="21"/>
      <w:szCs w:val="24"/>
      <w:lang w:val="en-US" w:eastAsia="zh-CN" w:bidi="ar-SA"/>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List"/>
    <w:basedOn w:val="1"/>
    <w:unhideWhenUsed/>
    <w:qFormat/>
    <w:uiPriority w:val="99"/>
    <w:pPr>
      <w:spacing w:before="100" w:beforeAutospacing="1" w:after="100" w:afterAutospacing="1"/>
      <w:ind w:left="200" w:hanging="200" w:hangingChars="200"/>
      <w:contextualSpacing/>
    </w:p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3"/>
    <w:qFormat/>
    <w:uiPriority w:val="0"/>
    <w:pPr>
      <w:spacing w:after="0"/>
      <w:ind w:firstLine="420" w:firstLineChars="100"/>
    </w:pPr>
    <w:rPr>
      <w:rFonts w:eastAsia="仿宋_GB2312"/>
      <w:sz w:val="32"/>
    </w:rPr>
  </w:style>
  <w:style w:type="paragraph" w:styleId="10">
    <w:name w:val="Body Text First Indent 2"/>
    <w:basedOn w:val="4"/>
    <w:next w:val="1"/>
    <w:qFormat/>
    <w:uiPriority w:val="0"/>
    <w:pPr>
      <w:ind w:firstLine="200" w:firstLineChars="200"/>
    </w:pPr>
    <w:rPr>
      <w:kern w:val="2"/>
    </w:rPr>
  </w:style>
  <w:style w:type="character" w:customStyle="1" w:styleId="13">
    <w:name w:val="页眉 Char"/>
    <w:basedOn w:val="12"/>
    <w:link w:val="6"/>
    <w:qFormat/>
    <w:uiPriority w:val="0"/>
    <w:rPr>
      <w:kern w:val="2"/>
      <w:sz w:val="18"/>
      <w:szCs w:val="18"/>
    </w:rPr>
  </w:style>
  <w:style w:type="character" w:customStyle="1" w:styleId="14">
    <w:name w:val="页脚 Char"/>
    <w:basedOn w:val="12"/>
    <w:link w:val="5"/>
    <w:qFormat/>
    <w:uiPriority w:val="0"/>
    <w:rPr>
      <w:kern w:val="2"/>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1375</Words>
  <Characters>1398</Characters>
  <Lines>4</Lines>
  <Paragraphs>1</Paragraphs>
  <TotalTime>1</TotalTime>
  <ScaleCrop>false</ScaleCrop>
  <LinksUpToDate>false</LinksUpToDate>
  <CharactersWithSpaces>1446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2021-04-28T08:03:00Z</dcterms:created>
  <dc:creator>user</dc:creator>
  <cp:lastModifiedBy>Administrator</cp:lastModifiedBy>
  <dcterms:modified xsi:type="dcterms:W3CDTF">2022-07-04T07:29:58Z</dcterms:modified>
  <dc:title>一、中国人民政治协商会议南昌市青云谱区委员会第88号提案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97D929D069BF41D8911C905348ADA1C6</vt:lpwstr>
  </property>
</Properties>
</file>