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1200" w:lineRule="exact"/>
        <w:jc w:val="center"/>
        <w:rPr>
          <w:rFonts w:hint="eastAsia" w:ascii="方正小标宋简体" w:eastAsia="方正小标宋简体"/>
          <w:color w:val="FF0000"/>
          <w:w w:val="6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60"/>
          <w:sz w:val="72"/>
          <w:szCs w:val="72"/>
        </w:rPr>
        <w:t>青云谱区</w:t>
      </w:r>
      <w:r>
        <w:rPr>
          <w:rFonts w:hint="eastAsia" w:ascii="方正小标宋简体" w:eastAsia="方正小标宋简体"/>
          <w:color w:val="FF0000"/>
          <w:w w:val="60"/>
          <w:sz w:val="72"/>
          <w:szCs w:val="72"/>
          <w:lang w:eastAsia="zh-CN"/>
        </w:rPr>
        <w:t>城市管理和综合执法局</w:t>
      </w:r>
    </w:p>
    <w:p>
      <w:pPr>
        <w:snapToGrid w:val="0"/>
        <w:spacing w:line="72" w:lineRule="auto"/>
        <w:rPr>
          <w:rFonts w:hint="eastAsia"/>
          <w:bCs/>
          <w:color w:val="auto"/>
          <w:spacing w:val="-20"/>
          <w:szCs w:val="32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</w:pPr>
      <w:r>
        <w:rPr>
          <w:rFonts w:hint="eastAsia"/>
          <w:color w:val="auto"/>
          <w:sz w:val="21"/>
          <w:u w:val="double" w:color="FF0000"/>
          <w:lang w:val="en-US" w:eastAsia="zh-CN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                                                </w:t>
      </w:r>
      <w:r>
        <w:rPr>
          <w:color w:val="auto"/>
          <w:kern w:val="0"/>
          <w:sz w:val="44"/>
          <w:szCs w:val="44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青管案</w:t>
      </w:r>
      <w:r>
        <w:rPr>
          <w:rFonts w:eastAsia="仿宋_GB2312"/>
          <w:color w:val="000000"/>
          <w:sz w:val="32"/>
          <w:szCs w:val="32"/>
        </w:rPr>
        <w:t>字〔20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jc w:val="righ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分类：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A1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对区</w:t>
      </w:r>
      <w:r>
        <w:rPr>
          <w:rFonts w:hint="eastAsia"/>
          <w:b/>
          <w:color w:val="000000"/>
          <w:sz w:val="44"/>
          <w:szCs w:val="44"/>
          <w:lang w:eastAsia="zh-CN"/>
        </w:rPr>
        <w:t>政协十届一次会议</w:t>
      </w:r>
      <w:r>
        <w:rPr>
          <w:b/>
          <w:color w:val="000000"/>
          <w:sz w:val="44"/>
          <w:szCs w:val="44"/>
        </w:rPr>
        <w:t>第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57</w:t>
      </w:r>
      <w:r>
        <w:rPr>
          <w:b/>
          <w:color w:val="000000"/>
          <w:sz w:val="44"/>
          <w:szCs w:val="44"/>
        </w:rPr>
        <w:t>号</w:t>
      </w:r>
      <w:r>
        <w:rPr>
          <w:rFonts w:hint="eastAsia"/>
          <w:b/>
          <w:color w:val="000000"/>
          <w:sz w:val="44"/>
          <w:szCs w:val="44"/>
          <w:lang w:eastAsia="zh-CN"/>
        </w:rPr>
        <w:t>提案</w:t>
      </w:r>
      <w:r>
        <w:rPr>
          <w:b/>
          <w:color w:val="000000"/>
          <w:sz w:val="44"/>
          <w:szCs w:val="44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陶立中委员：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您提出的关于增设共享单车停放点的提案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根据政协委员的建议，为提升服务质效，强化共享单车企业服务水平，我局主动担当作为，在约谈共享单车企业的同时，强化执法力度，加强宣传引导，现较好的解决了该问题。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sz w:val="32"/>
          <w:szCs w:val="32"/>
          <w:shd w:val="clear" w:color="auto" w:fill="FFFFFF"/>
        </w:rPr>
        <w:t>一、约谈共享单车企业，强化责任担当。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要求共享单车企业要做好大数据分析，研判共享单车使用率，优化共享单车投放数量；二是做好应急保障工作。重要节点、重大活动期间各运营企业要积极响应，按时报备应急预案，加大对重点区域、重要道路单车管理力度，确保共享单车停放有序；三是与共享单车企业建立信息互通机制，加强城管执法部门和单车企业沟通，做到随时掌握共享单车停放信息，共同加大共享单车管理力度，规范共享单车停放秩序。今年以来，我局已经召开共享单车企业约谈调度会9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sz w:val="32"/>
          <w:szCs w:val="32"/>
          <w:shd w:val="clear" w:color="auto" w:fill="FFFFFF"/>
        </w:rPr>
        <w:t>二、加大执法力度，确保整治实效。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强化日常巡查，要求属地综合执法队每日定时对主次干道、背街小巷两侧、学校、农贸市场、公园、广场、商场、医院、车站、地铁站周边停放秩序情况进行巡查，对发现非机动车乱停乱放行为及时进行整治，对共享单车运营服务企业破损废弃车辆回收不及时等问题，立即对接通知给相关企业，并跟踪落实处置。二是联合市城管支队、交警、街道、社区等相关部门定期在辖区开展非机动车专项整治行动，研究解决整治工作中发现的问题和存在的薄弱环节，采取对应的管理办法，有效提升停放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sz w:val="32"/>
          <w:szCs w:val="32"/>
          <w:shd w:val="clear" w:color="auto" w:fill="FFFFFF"/>
        </w:rPr>
        <w:t>三、加强宣传引导，营造文明停车氛围。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坚持教育和处罚相结合的原则，对于不规范停车的群众，秉持“先劝后罚”的原则，发现乱停乱放的共享单车，当事人在现场的，由城管执法队员先进行劝导，向群众宣传有关停放规则；不听劝说、执意乱停乱放的再进行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感谢您对我局工作的支持和关心！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共享单车企业约谈会照片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委员提案办理情况征询意见表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青云谱区城管和执法局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抄送：区政府办公室，区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政协提案委员会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联系单位及电话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：青云谱区城管和执法局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88461753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330001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1：共享单车企业约谈会照片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 w:cs="Arial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274310" cy="3955415"/>
            <wp:effectExtent l="0" t="0" r="2540" b="6985"/>
            <wp:wrapSquare wrapText="bothSides"/>
            <wp:docPr id="2" name="图片 2" descr="C:\Users\ADMINI~1\AppData\Local\Temp\WeChat Files\7e8a0c9bb9e68d9c7068dc36e9a0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7e8a0c9bb9e68d9c7068dc36e9a0ac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rPr>
          <w:rFonts w:ascii="仿宋" w:hAnsi="仿宋" w:eastAsia="仿宋" w:cs="Arial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5274310" cy="3515995"/>
            <wp:effectExtent l="0" t="0" r="2540" b="8255"/>
            <wp:wrapSquare wrapText="bothSides"/>
            <wp:docPr id="3" name="图片 3" descr="C:\Users\ADMINI~1\AppData\Local\Temp\WeChat Files\d1481ecdd253042166c7fc8796d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d1481ecdd253042166c7fc8796d52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OTA0ODc2OWEwZDY0OTU3ZDc0NWI1MzRhOTBhZDgifQ=="/>
  </w:docVars>
  <w:rsids>
    <w:rsidRoot w:val="614C0741"/>
    <w:rsid w:val="22906381"/>
    <w:rsid w:val="614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Body Text First Indent"/>
    <w:basedOn w:val="3"/>
    <w:qFormat/>
    <w:uiPriority w:val="0"/>
    <w:pPr>
      <w:ind w:firstLine="6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866</Words>
  <Characters>889</Characters>
  <Lines>0</Lines>
  <Paragraphs>0</Paragraphs>
  <TotalTime>3</TotalTime>
  <ScaleCrop>false</ScaleCrop>
  <LinksUpToDate>false</LinksUpToDate>
  <CharactersWithSpaces>1033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2022-07-28T08:59:00Z</dcterms:created>
  <dc:creator>Administrator</dc:creator>
  <cp:lastModifiedBy>Administrator</cp:lastModifiedBy>
  <dcterms:modified xsi:type="dcterms:W3CDTF">2022-07-28T09:11:24Z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0F15BCA6EC0B490E8B4078170D4FCE46</vt:lpwstr>
  </property>
</Properties>
</file>