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jc w:val="both"/>
        <w:rPr>
          <w:rFonts w:hint="eastAsia" w:eastAsia="方正小标宋简体"/>
          <w:sz w:val="44"/>
          <w:szCs w:val="44"/>
        </w:rPr>
      </w:pPr>
      <w:bookmarkStart w:id="0" w:name="_Toc54278819"/>
    </w:p>
    <w:p>
      <w:pPr>
        <w:ind w:firstLine="0" w:firstLineChars="0"/>
        <w:jc w:val="center"/>
        <w:rPr>
          <w:rFonts w:hint="eastAsia" w:eastAsia="方正小标宋简体"/>
          <w:sz w:val="44"/>
          <w:szCs w:val="44"/>
        </w:rPr>
      </w:pPr>
    </w:p>
    <w:p>
      <w:pPr>
        <w:ind w:firstLine="0" w:firstLineChars="0"/>
        <w:jc w:val="center"/>
        <w:rPr>
          <w:rFonts w:hint="eastAsia" w:eastAsia="方正小标宋简体"/>
          <w:sz w:val="44"/>
          <w:szCs w:val="44"/>
        </w:rPr>
      </w:pPr>
    </w:p>
    <w:p>
      <w:pPr>
        <w:ind w:firstLine="0" w:firstLineChars="0"/>
        <w:jc w:val="center"/>
        <w:rPr>
          <w:rFonts w:hint="eastAsia" w:eastAsia="方正小标宋简体"/>
          <w:sz w:val="44"/>
          <w:szCs w:val="44"/>
        </w:rPr>
      </w:pPr>
    </w:p>
    <w:p>
      <w:pPr>
        <w:ind w:firstLine="0" w:firstLineChars="0"/>
        <w:jc w:val="center"/>
        <w:rPr>
          <w:rFonts w:eastAsia="方正小标宋简体"/>
          <w:sz w:val="44"/>
          <w:szCs w:val="44"/>
        </w:rPr>
      </w:pPr>
    </w:p>
    <w:p>
      <w:pPr>
        <w:ind w:firstLine="0" w:firstLineChars="0"/>
        <w:jc w:val="center"/>
        <w:rPr>
          <w:rFonts w:hint="eastAsia" w:eastAsia="方正小标宋简体"/>
          <w:sz w:val="44"/>
          <w:szCs w:val="44"/>
        </w:rPr>
      </w:pPr>
      <w:bookmarkStart w:id="2" w:name="_GoBack"/>
      <w:r>
        <w:rPr>
          <w:rFonts w:hint="eastAsia" w:eastAsia="方正小标宋简体"/>
          <w:sz w:val="56"/>
          <w:szCs w:val="56"/>
          <w:lang w:eastAsia="zh-CN"/>
        </w:rPr>
        <w:t>青云谱镇</w:t>
      </w:r>
      <w:r>
        <w:rPr>
          <w:rFonts w:hint="eastAsia" w:eastAsia="方正小标宋简体"/>
          <w:sz w:val="56"/>
          <w:szCs w:val="56"/>
        </w:rPr>
        <w:t>涉农补贴领域政务公开标准目录</w:t>
      </w:r>
    </w:p>
    <w:bookmarkEnd w:id="2"/>
    <w:p>
      <w:pPr>
        <w:ind w:firstLine="0" w:firstLineChars="0"/>
        <w:jc w:val="center"/>
        <w:rPr>
          <w:rFonts w:hint="eastAsia" w:eastAsia="方正小标宋简体"/>
          <w:sz w:val="44"/>
          <w:szCs w:val="44"/>
        </w:rPr>
      </w:pPr>
    </w:p>
    <w:p>
      <w:pPr>
        <w:ind w:firstLine="0" w:firstLineChars="0"/>
        <w:jc w:val="center"/>
        <w:rPr>
          <w:rFonts w:hint="eastAsia" w:eastAsia="方正小标宋简体"/>
          <w:sz w:val="44"/>
          <w:szCs w:val="44"/>
        </w:rPr>
      </w:pPr>
    </w:p>
    <w:p>
      <w:pPr>
        <w:ind w:firstLine="0" w:firstLineChars="0"/>
        <w:jc w:val="center"/>
        <w:rPr>
          <w:rFonts w:hint="eastAsia" w:eastAsia="方正小标宋简体"/>
          <w:sz w:val="44"/>
          <w:szCs w:val="44"/>
        </w:rPr>
      </w:pPr>
    </w:p>
    <w:p>
      <w:pPr>
        <w:ind w:firstLine="0" w:firstLineChars="0"/>
        <w:jc w:val="center"/>
        <w:rPr>
          <w:rFonts w:hint="eastAsia" w:eastAsia="方正小标宋简体"/>
          <w:sz w:val="44"/>
          <w:szCs w:val="44"/>
        </w:rPr>
      </w:pPr>
    </w:p>
    <w:p>
      <w:pPr>
        <w:ind w:firstLine="0" w:firstLineChars="0"/>
        <w:jc w:val="center"/>
        <w:rPr>
          <w:rFonts w:hint="eastAsia" w:eastAsia="方正小标宋简体"/>
          <w:sz w:val="44"/>
          <w:szCs w:val="44"/>
        </w:rPr>
      </w:pPr>
    </w:p>
    <w:p>
      <w:pPr>
        <w:jc w:val="center"/>
        <w:rPr>
          <w:rFonts w:hint="eastAsia" w:ascii="方正小标宋简体" w:eastAsia="方正小标宋简体"/>
          <w:sz w:val="56"/>
          <w:szCs w:val="56"/>
        </w:rPr>
      </w:pPr>
      <w:r>
        <w:rPr>
          <w:rFonts w:hint="eastAsia" w:ascii="方正小标宋简体" w:eastAsia="方正小标宋简体"/>
          <w:sz w:val="56"/>
          <w:szCs w:val="56"/>
        </w:rPr>
        <w:t>202</w:t>
      </w:r>
      <w:r>
        <w:rPr>
          <w:rFonts w:hint="eastAsia" w:ascii="方正小标宋简体" w:eastAsia="方正小标宋简体"/>
          <w:sz w:val="56"/>
          <w:szCs w:val="56"/>
          <w:lang w:val="en-US" w:eastAsia="zh-CN"/>
        </w:rPr>
        <w:t>2</w:t>
      </w:r>
      <w:r>
        <w:rPr>
          <w:rFonts w:hint="eastAsia" w:ascii="方正小标宋简体" w:eastAsia="方正小标宋简体"/>
          <w:sz w:val="56"/>
          <w:szCs w:val="56"/>
        </w:rPr>
        <w:t>年</w:t>
      </w:r>
    </w:p>
    <w:p>
      <w:pPr>
        <w:jc w:val="center"/>
        <w:rPr>
          <w:rFonts w:hint="eastAsia" w:ascii="方正小标宋简体" w:eastAsia="方正小标宋简体"/>
          <w:sz w:val="56"/>
          <w:szCs w:val="56"/>
        </w:rPr>
      </w:pPr>
    </w:p>
    <w:bookmarkEnd w:id="0"/>
    <w:p>
      <w:pPr>
        <w:pStyle w:val="2"/>
        <w:spacing w:before="0" w:after="0" w:line="600" w:lineRule="exact"/>
        <w:ind w:firstLine="0" w:firstLineChars="0"/>
        <w:jc w:val="center"/>
        <w:rPr>
          <w:rFonts w:hint="eastAsia"/>
        </w:rPr>
      </w:pPr>
      <w:bookmarkStart w:id="1" w:name="_Toc54278830"/>
      <w:r>
        <w:rPr>
          <w:rFonts w:hint="eastAsia" w:ascii="方正小标宋简体" w:hAnsi="方正小标宋简体" w:eastAsia="方正小标宋简体"/>
          <w:b w:val="0"/>
          <w:bCs w:val="0"/>
          <w:sz w:val="32"/>
          <w:lang w:eastAsia="zh-CN"/>
        </w:rPr>
        <w:t>青云谱镇</w:t>
      </w:r>
      <w:r>
        <w:rPr>
          <w:rFonts w:hint="eastAsia" w:ascii="方正小标宋简体" w:hAnsi="方正小标宋简体" w:eastAsia="方正小标宋简体"/>
          <w:b w:val="0"/>
          <w:bCs w:val="0"/>
          <w:sz w:val="32"/>
        </w:rPr>
        <w:t>涉农补贴领域政务公开标准目录</w:t>
      </w:r>
      <w:bookmarkEnd w:id="1"/>
    </w:p>
    <w:tbl>
      <w:tblPr>
        <w:tblStyle w:val="3"/>
        <w:tblW w:w="13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3"/>
        <w:gridCol w:w="425"/>
        <w:gridCol w:w="492"/>
        <w:gridCol w:w="2515"/>
        <w:gridCol w:w="2454"/>
        <w:gridCol w:w="1227"/>
        <w:gridCol w:w="791"/>
        <w:gridCol w:w="1201"/>
        <w:gridCol w:w="436"/>
        <w:gridCol w:w="437"/>
        <w:gridCol w:w="490"/>
        <w:gridCol w:w="464"/>
        <w:gridCol w:w="396"/>
        <w:gridCol w:w="368"/>
        <w:gridCol w:w="10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blHeader/>
          <w:jc w:val="center"/>
        </w:trPr>
        <w:tc>
          <w:tcPr>
            <w:tcW w:w="433" w:type="dxa"/>
            <w:vMerge w:val="restart"/>
            <w:noWrap w:val="0"/>
            <w:vAlign w:val="center"/>
          </w:tcPr>
          <w:p>
            <w:pPr>
              <w:widowControl/>
              <w:adjustRightInd/>
              <w:spacing w:line="240" w:lineRule="exact"/>
              <w:ind w:firstLine="0" w:firstLineChars="0"/>
              <w:jc w:val="center"/>
              <w:rPr>
                <w:rFonts w:hint="eastAsia" w:ascii="黑体" w:hAnsi="黑体" w:eastAsia="黑体" w:cs="宋体"/>
                <w:bCs/>
                <w:kern w:val="0"/>
                <w:sz w:val="18"/>
                <w:szCs w:val="18"/>
              </w:rPr>
            </w:pPr>
            <w:r>
              <w:rPr>
                <w:rFonts w:hint="eastAsia" w:ascii="黑体" w:hAnsi="黑体" w:eastAsia="黑体" w:cs="宋体"/>
                <w:bCs/>
                <w:kern w:val="0"/>
                <w:sz w:val="18"/>
                <w:szCs w:val="18"/>
              </w:rPr>
              <w:t>序号</w:t>
            </w:r>
          </w:p>
        </w:tc>
        <w:tc>
          <w:tcPr>
            <w:tcW w:w="917" w:type="dxa"/>
            <w:gridSpan w:val="2"/>
            <w:noWrap w:val="0"/>
            <w:vAlign w:val="center"/>
          </w:tcPr>
          <w:p>
            <w:pPr>
              <w:widowControl/>
              <w:adjustRightInd/>
              <w:spacing w:line="240" w:lineRule="exact"/>
              <w:ind w:firstLine="0" w:firstLineChars="0"/>
              <w:jc w:val="center"/>
              <w:rPr>
                <w:rFonts w:hint="eastAsia" w:ascii="黑体" w:hAnsi="黑体" w:eastAsia="黑体" w:cs="宋体"/>
                <w:bCs/>
                <w:kern w:val="0"/>
                <w:sz w:val="18"/>
                <w:szCs w:val="18"/>
              </w:rPr>
            </w:pPr>
            <w:r>
              <w:rPr>
                <w:rFonts w:hint="eastAsia" w:ascii="黑体" w:hAnsi="黑体" w:eastAsia="黑体" w:cs="宋体"/>
                <w:bCs/>
                <w:kern w:val="0"/>
                <w:sz w:val="18"/>
                <w:szCs w:val="18"/>
              </w:rPr>
              <w:t>公开</w:t>
            </w:r>
          </w:p>
          <w:p>
            <w:pPr>
              <w:widowControl/>
              <w:adjustRightInd/>
              <w:spacing w:line="240" w:lineRule="exact"/>
              <w:ind w:firstLine="0" w:firstLineChars="0"/>
              <w:jc w:val="center"/>
              <w:rPr>
                <w:rFonts w:hint="eastAsia" w:ascii="黑体" w:hAnsi="黑体" w:eastAsia="黑体" w:cs="宋体"/>
                <w:bCs/>
                <w:kern w:val="0"/>
                <w:sz w:val="18"/>
                <w:szCs w:val="18"/>
              </w:rPr>
            </w:pPr>
            <w:r>
              <w:rPr>
                <w:rFonts w:hint="eastAsia" w:ascii="黑体" w:hAnsi="黑体" w:eastAsia="黑体" w:cs="宋体"/>
                <w:bCs/>
                <w:kern w:val="0"/>
                <w:sz w:val="18"/>
                <w:szCs w:val="18"/>
              </w:rPr>
              <w:t>事项</w:t>
            </w:r>
          </w:p>
        </w:tc>
        <w:tc>
          <w:tcPr>
            <w:tcW w:w="2515" w:type="dxa"/>
            <w:vMerge w:val="restart"/>
            <w:noWrap w:val="0"/>
            <w:vAlign w:val="center"/>
          </w:tcPr>
          <w:p>
            <w:pPr>
              <w:widowControl/>
              <w:adjustRightInd/>
              <w:spacing w:line="240" w:lineRule="exact"/>
              <w:ind w:firstLine="0" w:firstLineChars="0"/>
              <w:jc w:val="center"/>
              <w:rPr>
                <w:rFonts w:hint="eastAsia" w:ascii="黑体" w:hAnsi="黑体" w:eastAsia="黑体" w:cs="宋体"/>
                <w:bCs/>
                <w:kern w:val="0"/>
                <w:sz w:val="18"/>
                <w:szCs w:val="18"/>
                <w:lang w:eastAsia="zh-CN"/>
              </w:rPr>
            </w:pPr>
            <w:r>
              <w:rPr>
                <w:rFonts w:hint="eastAsia" w:ascii="黑体" w:hAnsi="黑体" w:eastAsia="黑体" w:cs="宋体"/>
                <w:bCs/>
                <w:kern w:val="0"/>
                <w:sz w:val="18"/>
                <w:szCs w:val="18"/>
              </w:rPr>
              <w:t>公开内容</w:t>
            </w:r>
          </w:p>
          <w:p>
            <w:pPr>
              <w:widowControl/>
              <w:adjustRightInd/>
              <w:spacing w:line="240" w:lineRule="exact"/>
              <w:ind w:firstLine="0" w:firstLineChars="0"/>
              <w:jc w:val="center"/>
              <w:rPr>
                <w:rFonts w:hint="eastAsia" w:ascii="黑体" w:hAnsi="黑体" w:eastAsia="黑体" w:cs="宋体"/>
                <w:bCs/>
                <w:kern w:val="0"/>
                <w:sz w:val="18"/>
                <w:szCs w:val="18"/>
              </w:rPr>
            </w:pPr>
            <w:r>
              <w:rPr>
                <w:rFonts w:hint="eastAsia" w:ascii="黑体" w:hAnsi="黑体" w:eastAsia="黑体" w:cs="宋体"/>
                <w:bCs/>
                <w:kern w:val="0"/>
                <w:sz w:val="18"/>
                <w:szCs w:val="18"/>
              </w:rPr>
              <w:t>(要素)</w:t>
            </w:r>
          </w:p>
        </w:tc>
        <w:tc>
          <w:tcPr>
            <w:tcW w:w="2454" w:type="dxa"/>
            <w:vMerge w:val="restart"/>
            <w:noWrap w:val="0"/>
            <w:vAlign w:val="center"/>
          </w:tcPr>
          <w:p>
            <w:pPr>
              <w:widowControl/>
              <w:adjustRightInd/>
              <w:spacing w:line="240" w:lineRule="exact"/>
              <w:ind w:firstLine="0" w:firstLineChars="0"/>
              <w:jc w:val="center"/>
              <w:rPr>
                <w:rFonts w:hint="eastAsia" w:ascii="黑体" w:hAnsi="黑体" w:eastAsia="黑体" w:cs="宋体"/>
                <w:bCs/>
                <w:kern w:val="0"/>
                <w:sz w:val="18"/>
                <w:szCs w:val="18"/>
              </w:rPr>
            </w:pPr>
            <w:r>
              <w:rPr>
                <w:rFonts w:hint="eastAsia" w:ascii="黑体" w:hAnsi="黑体" w:eastAsia="黑体" w:cs="宋体"/>
                <w:bCs/>
                <w:kern w:val="0"/>
                <w:sz w:val="18"/>
                <w:szCs w:val="18"/>
              </w:rPr>
              <w:t>公开依据</w:t>
            </w:r>
          </w:p>
        </w:tc>
        <w:tc>
          <w:tcPr>
            <w:tcW w:w="1227" w:type="dxa"/>
            <w:vMerge w:val="restart"/>
            <w:noWrap w:val="0"/>
            <w:vAlign w:val="center"/>
          </w:tcPr>
          <w:p>
            <w:pPr>
              <w:widowControl/>
              <w:adjustRightInd/>
              <w:spacing w:line="240" w:lineRule="exact"/>
              <w:ind w:firstLine="0" w:firstLineChars="0"/>
              <w:jc w:val="center"/>
              <w:rPr>
                <w:rFonts w:hint="eastAsia" w:ascii="黑体" w:hAnsi="黑体" w:eastAsia="黑体" w:cs="宋体"/>
                <w:bCs/>
                <w:kern w:val="0"/>
                <w:sz w:val="18"/>
                <w:szCs w:val="18"/>
              </w:rPr>
            </w:pPr>
            <w:r>
              <w:rPr>
                <w:rFonts w:hint="eastAsia" w:ascii="黑体" w:hAnsi="黑体" w:eastAsia="黑体" w:cs="宋体"/>
                <w:bCs/>
                <w:kern w:val="0"/>
                <w:sz w:val="18"/>
                <w:szCs w:val="18"/>
              </w:rPr>
              <w:t>公开时限</w:t>
            </w:r>
          </w:p>
        </w:tc>
        <w:tc>
          <w:tcPr>
            <w:tcW w:w="791" w:type="dxa"/>
            <w:vMerge w:val="restart"/>
            <w:noWrap w:val="0"/>
            <w:vAlign w:val="center"/>
          </w:tcPr>
          <w:p>
            <w:pPr>
              <w:widowControl/>
              <w:adjustRightInd/>
              <w:spacing w:line="240" w:lineRule="exact"/>
              <w:ind w:firstLine="0" w:firstLineChars="0"/>
              <w:jc w:val="center"/>
              <w:rPr>
                <w:rFonts w:hint="default" w:ascii="黑体" w:hAnsi="黑体" w:eastAsia="黑体" w:cs="宋体"/>
                <w:bCs/>
                <w:color w:val="auto"/>
                <w:kern w:val="0"/>
                <w:sz w:val="18"/>
                <w:szCs w:val="18"/>
                <w:lang w:val="en-US" w:eastAsia="zh-CN"/>
              </w:rPr>
            </w:pPr>
            <w:r>
              <w:rPr>
                <w:rFonts w:hint="eastAsia" w:ascii="黑体" w:hAnsi="黑体" w:eastAsia="黑体" w:cs="宋体"/>
                <w:bCs/>
                <w:color w:val="auto"/>
                <w:kern w:val="0"/>
                <w:sz w:val="18"/>
                <w:szCs w:val="18"/>
                <w:lang w:val="en-US" w:eastAsia="zh-CN"/>
              </w:rPr>
              <w:t>五公开阶段</w:t>
            </w:r>
          </w:p>
        </w:tc>
        <w:tc>
          <w:tcPr>
            <w:tcW w:w="1201" w:type="dxa"/>
            <w:vMerge w:val="restart"/>
            <w:noWrap w:val="0"/>
            <w:vAlign w:val="center"/>
          </w:tcPr>
          <w:p>
            <w:pPr>
              <w:widowControl/>
              <w:adjustRightInd/>
              <w:spacing w:line="240" w:lineRule="exact"/>
              <w:ind w:firstLine="0" w:firstLineChars="0"/>
              <w:jc w:val="center"/>
              <w:rPr>
                <w:rFonts w:hint="eastAsia" w:ascii="黑体" w:hAnsi="黑体" w:eastAsia="黑体" w:cs="宋体"/>
                <w:bCs/>
                <w:color w:val="auto"/>
                <w:kern w:val="0"/>
                <w:sz w:val="18"/>
                <w:szCs w:val="18"/>
              </w:rPr>
            </w:pPr>
            <w:r>
              <w:rPr>
                <w:rFonts w:hint="eastAsia" w:ascii="黑体" w:hAnsi="黑体" w:eastAsia="黑体" w:cs="宋体"/>
                <w:bCs/>
                <w:color w:val="auto"/>
                <w:kern w:val="0"/>
                <w:sz w:val="18"/>
                <w:szCs w:val="18"/>
              </w:rPr>
              <w:t>公开渠道</w:t>
            </w:r>
          </w:p>
          <w:p>
            <w:pPr>
              <w:widowControl/>
              <w:adjustRightInd/>
              <w:spacing w:line="240" w:lineRule="exact"/>
              <w:ind w:firstLine="0" w:firstLineChars="0"/>
              <w:jc w:val="center"/>
              <w:rPr>
                <w:rFonts w:hint="eastAsia" w:ascii="黑体" w:hAnsi="黑体" w:eastAsia="黑体" w:cs="宋体"/>
                <w:bCs/>
                <w:color w:val="auto"/>
                <w:kern w:val="0"/>
                <w:sz w:val="18"/>
                <w:szCs w:val="18"/>
              </w:rPr>
            </w:pPr>
            <w:r>
              <w:rPr>
                <w:rFonts w:hint="eastAsia" w:ascii="黑体" w:hAnsi="黑体" w:eastAsia="黑体" w:cs="宋体"/>
                <w:bCs/>
                <w:color w:val="auto"/>
                <w:kern w:val="0"/>
                <w:sz w:val="18"/>
                <w:szCs w:val="18"/>
              </w:rPr>
              <w:t>和载体</w:t>
            </w:r>
          </w:p>
        </w:tc>
        <w:tc>
          <w:tcPr>
            <w:tcW w:w="873" w:type="dxa"/>
            <w:gridSpan w:val="2"/>
            <w:noWrap w:val="0"/>
            <w:vAlign w:val="center"/>
          </w:tcPr>
          <w:p>
            <w:pPr>
              <w:widowControl/>
              <w:adjustRightInd/>
              <w:spacing w:line="240" w:lineRule="exact"/>
              <w:ind w:firstLine="0" w:firstLineChars="0"/>
              <w:jc w:val="center"/>
              <w:rPr>
                <w:rFonts w:hint="eastAsia" w:ascii="黑体" w:hAnsi="黑体" w:eastAsia="黑体" w:cs="宋体"/>
                <w:bCs/>
                <w:color w:val="auto"/>
                <w:kern w:val="0"/>
                <w:sz w:val="18"/>
                <w:szCs w:val="18"/>
              </w:rPr>
            </w:pPr>
            <w:r>
              <w:rPr>
                <w:rFonts w:hint="eastAsia" w:ascii="黑体" w:hAnsi="黑体" w:eastAsia="黑体" w:cs="宋体"/>
                <w:bCs/>
                <w:color w:val="auto"/>
                <w:kern w:val="0"/>
                <w:sz w:val="18"/>
                <w:szCs w:val="18"/>
              </w:rPr>
              <w:t>公开</w:t>
            </w:r>
          </w:p>
          <w:p>
            <w:pPr>
              <w:widowControl/>
              <w:adjustRightInd/>
              <w:spacing w:line="240" w:lineRule="exact"/>
              <w:ind w:firstLine="0" w:firstLineChars="0"/>
              <w:jc w:val="center"/>
              <w:rPr>
                <w:rFonts w:hint="eastAsia" w:ascii="黑体" w:hAnsi="黑体" w:eastAsia="黑体" w:cs="宋体"/>
                <w:bCs/>
                <w:color w:val="auto"/>
                <w:kern w:val="0"/>
                <w:sz w:val="18"/>
                <w:szCs w:val="18"/>
              </w:rPr>
            </w:pPr>
            <w:r>
              <w:rPr>
                <w:rFonts w:hint="eastAsia" w:ascii="黑体" w:hAnsi="黑体" w:eastAsia="黑体" w:cs="宋体"/>
                <w:bCs/>
                <w:color w:val="auto"/>
                <w:kern w:val="0"/>
                <w:sz w:val="18"/>
                <w:szCs w:val="18"/>
              </w:rPr>
              <w:t>对象</w:t>
            </w:r>
          </w:p>
        </w:tc>
        <w:tc>
          <w:tcPr>
            <w:tcW w:w="954" w:type="dxa"/>
            <w:gridSpan w:val="2"/>
            <w:noWrap w:val="0"/>
            <w:vAlign w:val="center"/>
          </w:tcPr>
          <w:p>
            <w:pPr>
              <w:widowControl/>
              <w:adjustRightInd/>
              <w:spacing w:line="240" w:lineRule="exact"/>
              <w:ind w:firstLine="0" w:firstLineChars="0"/>
              <w:jc w:val="center"/>
              <w:rPr>
                <w:rFonts w:hint="eastAsia" w:ascii="黑体" w:hAnsi="黑体" w:eastAsia="黑体" w:cs="宋体"/>
                <w:bCs/>
                <w:color w:val="auto"/>
                <w:kern w:val="0"/>
                <w:sz w:val="18"/>
                <w:szCs w:val="18"/>
              </w:rPr>
            </w:pPr>
            <w:r>
              <w:rPr>
                <w:rFonts w:hint="eastAsia" w:ascii="黑体" w:hAnsi="黑体" w:eastAsia="黑体" w:cs="宋体"/>
                <w:bCs/>
                <w:color w:val="auto"/>
                <w:kern w:val="0"/>
                <w:sz w:val="18"/>
                <w:szCs w:val="18"/>
              </w:rPr>
              <w:t>公开</w:t>
            </w:r>
          </w:p>
          <w:p>
            <w:pPr>
              <w:widowControl/>
              <w:adjustRightInd/>
              <w:spacing w:line="240" w:lineRule="exact"/>
              <w:ind w:firstLine="0" w:firstLineChars="0"/>
              <w:jc w:val="center"/>
              <w:rPr>
                <w:rFonts w:hint="eastAsia" w:ascii="黑体" w:hAnsi="黑体" w:eastAsia="黑体" w:cs="宋体"/>
                <w:bCs/>
                <w:color w:val="auto"/>
                <w:kern w:val="0"/>
                <w:sz w:val="18"/>
                <w:szCs w:val="18"/>
              </w:rPr>
            </w:pPr>
            <w:r>
              <w:rPr>
                <w:rFonts w:hint="eastAsia" w:ascii="黑体" w:hAnsi="黑体" w:eastAsia="黑体" w:cs="宋体"/>
                <w:bCs/>
                <w:color w:val="auto"/>
                <w:kern w:val="0"/>
                <w:sz w:val="18"/>
                <w:szCs w:val="18"/>
              </w:rPr>
              <w:t>方式</w:t>
            </w:r>
          </w:p>
        </w:tc>
        <w:tc>
          <w:tcPr>
            <w:tcW w:w="764" w:type="dxa"/>
            <w:gridSpan w:val="2"/>
            <w:noWrap w:val="0"/>
            <w:vAlign w:val="center"/>
          </w:tcPr>
          <w:p>
            <w:pPr>
              <w:widowControl/>
              <w:adjustRightInd/>
              <w:spacing w:line="240" w:lineRule="exact"/>
              <w:ind w:firstLine="0" w:firstLineChars="0"/>
              <w:jc w:val="center"/>
              <w:rPr>
                <w:rFonts w:hint="eastAsia" w:ascii="黑体" w:hAnsi="黑体" w:eastAsia="黑体" w:cs="宋体"/>
                <w:bCs/>
                <w:color w:val="auto"/>
                <w:kern w:val="0"/>
                <w:sz w:val="18"/>
                <w:szCs w:val="18"/>
              </w:rPr>
            </w:pPr>
            <w:r>
              <w:rPr>
                <w:rFonts w:hint="eastAsia" w:ascii="黑体" w:hAnsi="黑体" w:eastAsia="黑体" w:cs="宋体"/>
                <w:bCs/>
                <w:color w:val="auto"/>
                <w:kern w:val="0"/>
                <w:sz w:val="18"/>
                <w:szCs w:val="18"/>
              </w:rPr>
              <w:t>公开</w:t>
            </w:r>
          </w:p>
          <w:p>
            <w:pPr>
              <w:widowControl/>
              <w:adjustRightInd/>
              <w:spacing w:line="240" w:lineRule="exact"/>
              <w:ind w:firstLine="0" w:firstLineChars="0"/>
              <w:jc w:val="center"/>
              <w:rPr>
                <w:rFonts w:hint="eastAsia" w:ascii="黑体" w:hAnsi="黑体" w:eastAsia="黑体" w:cs="宋体"/>
                <w:bCs/>
                <w:color w:val="auto"/>
                <w:kern w:val="0"/>
                <w:sz w:val="18"/>
                <w:szCs w:val="18"/>
              </w:rPr>
            </w:pPr>
            <w:r>
              <w:rPr>
                <w:rFonts w:hint="eastAsia" w:ascii="黑体" w:hAnsi="黑体" w:eastAsia="黑体" w:cs="宋体"/>
                <w:bCs/>
                <w:color w:val="auto"/>
                <w:kern w:val="0"/>
                <w:sz w:val="18"/>
                <w:szCs w:val="18"/>
              </w:rPr>
              <w:t>层级</w:t>
            </w:r>
          </w:p>
        </w:tc>
        <w:tc>
          <w:tcPr>
            <w:tcW w:w="1045" w:type="dxa"/>
            <w:vMerge w:val="restart"/>
            <w:noWrap w:val="0"/>
            <w:vAlign w:val="center"/>
          </w:tcPr>
          <w:p>
            <w:pPr>
              <w:widowControl/>
              <w:adjustRightInd/>
              <w:spacing w:line="240" w:lineRule="exact"/>
              <w:ind w:firstLine="0" w:firstLineChars="0"/>
              <w:jc w:val="center"/>
              <w:rPr>
                <w:rFonts w:hint="default" w:ascii="黑体" w:hAnsi="黑体" w:eastAsia="黑体" w:cs="宋体"/>
                <w:bCs/>
                <w:color w:val="auto"/>
                <w:kern w:val="0"/>
                <w:sz w:val="18"/>
                <w:szCs w:val="18"/>
                <w:lang w:val="en-US" w:eastAsia="zh-CN"/>
              </w:rPr>
            </w:pPr>
            <w:r>
              <w:rPr>
                <w:rFonts w:hint="eastAsia" w:ascii="黑体" w:hAnsi="黑体" w:eastAsia="黑体" w:cs="宋体"/>
                <w:bCs/>
                <w:color w:val="auto"/>
                <w:kern w:val="0"/>
                <w:sz w:val="18"/>
                <w:szCs w:val="18"/>
                <w:lang w:val="en-US"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9" w:hRule="atLeast"/>
          <w:tblHeader/>
          <w:jc w:val="center"/>
        </w:trPr>
        <w:tc>
          <w:tcPr>
            <w:tcW w:w="433" w:type="dxa"/>
            <w:vMerge w:val="continue"/>
            <w:noWrap w:val="0"/>
            <w:vAlign w:val="center"/>
          </w:tcPr>
          <w:p>
            <w:pPr>
              <w:widowControl/>
              <w:adjustRightInd/>
              <w:spacing w:line="240" w:lineRule="exact"/>
              <w:ind w:firstLine="0" w:firstLineChars="0"/>
              <w:jc w:val="left"/>
              <w:rPr>
                <w:rFonts w:hint="eastAsia" w:ascii="黑体" w:hAnsi="黑体" w:eastAsia="黑体" w:cs="宋体"/>
                <w:bCs/>
                <w:kern w:val="0"/>
                <w:sz w:val="18"/>
                <w:szCs w:val="18"/>
              </w:rPr>
            </w:pPr>
          </w:p>
        </w:tc>
        <w:tc>
          <w:tcPr>
            <w:tcW w:w="425" w:type="dxa"/>
            <w:noWrap w:val="0"/>
            <w:vAlign w:val="center"/>
          </w:tcPr>
          <w:p>
            <w:pPr>
              <w:widowControl/>
              <w:adjustRightInd/>
              <w:spacing w:line="240" w:lineRule="exact"/>
              <w:ind w:firstLine="0" w:firstLineChars="0"/>
              <w:jc w:val="center"/>
              <w:rPr>
                <w:rFonts w:hint="eastAsia" w:ascii="黑体" w:hAnsi="黑体" w:eastAsia="黑体" w:cs="宋体"/>
                <w:bCs/>
                <w:kern w:val="0"/>
                <w:sz w:val="18"/>
                <w:szCs w:val="18"/>
              </w:rPr>
            </w:pPr>
            <w:r>
              <w:rPr>
                <w:rFonts w:hint="eastAsia" w:ascii="黑体" w:hAnsi="黑体" w:eastAsia="黑体" w:cs="宋体"/>
                <w:bCs/>
                <w:kern w:val="0"/>
                <w:sz w:val="18"/>
                <w:szCs w:val="18"/>
              </w:rPr>
              <w:t>一级事项</w:t>
            </w:r>
          </w:p>
        </w:tc>
        <w:tc>
          <w:tcPr>
            <w:tcW w:w="492" w:type="dxa"/>
            <w:noWrap w:val="0"/>
            <w:vAlign w:val="center"/>
          </w:tcPr>
          <w:p>
            <w:pPr>
              <w:widowControl/>
              <w:adjustRightInd/>
              <w:spacing w:line="240" w:lineRule="exact"/>
              <w:ind w:firstLine="0" w:firstLineChars="0"/>
              <w:jc w:val="center"/>
              <w:rPr>
                <w:rFonts w:hint="eastAsia" w:ascii="黑体" w:hAnsi="黑体" w:eastAsia="黑体" w:cs="宋体"/>
                <w:bCs/>
                <w:kern w:val="0"/>
                <w:sz w:val="18"/>
                <w:szCs w:val="18"/>
              </w:rPr>
            </w:pPr>
            <w:r>
              <w:rPr>
                <w:rFonts w:hint="eastAsia" w:ascii="黑体" w:hAnsi="黑体" w:eastAsia="黑体" w:cs="宋体"/>
                <w:bCs/>
                <w:kern w:val="0"/>
                <w:sz w:val="18"/>
                <w:szCs w:val="18"/>
              </w:rPr>
              <w:t>二级事项</w:t>
            </w:r>
          </w:p>
        </w:tc>
        <w:tc>
          <w:tcPr>
            <w:tcW w:w="2515" w:type="dxa"/>
            <w:vMerge w:val="continue"/>
            <w:noWrap w:val="0"/>
            <w:vAlign w:val="center"/>
          </w:tcPr>
          <w:p>
            <w:pPr>
              <w:widowControl/>
              <w:adjustRightInd/>
              <w:spacing w:line="240" w:lineRule="exact"/>
              <w:ind w:firstLine="0" w:firstLineChars="0"/>
              <w:jc w:val="left"/>
              <w:rPr>
                <w:rFonts w:hint="eastAsia" w:ascii="黑体" w:hAnsi="黑体" w:eastAsia="黑体" w:cs="宋体"/>
                <w:bCs/>
                <w:kern w:val="0"/>
                <w:sz w:val="18"/>
                <w:szCs w:val="18"/>
              </w:rPr>
            </w:pPr>
          </w:p>
        </w:tc>
        <w:tc>
          <w:tcPr>
            <w:tcW w:w="2454" w:type="dxa"/>
            <w:vMerge w:val="continue"/>
            <w:noWrap w:val="0"/>
            <w:vAlign w:val="center"/>
          </w:tcPr>
          <w:p>
            <w:pPr>
              <w:widowControl/>
              <w:adjustRightInd/>
              <w:spacing w:line="240" w:lineRule="exact"/>
              <w:ind w:firstLine="0" w:firstLineChars="0"/>
              <w:jc w:val="left"/>
              <w:rPr>
                <w:rFonts w:hint="eastAsia" w:ascii="黑体" w:hAnsi="黑体" w:eastAsia="黑体" w:cs="宋体"/>
                <w:bCs/>
                <w:kern w:val="0"/>
                <w:sz w:val="18"/>
                <w:szCs w:val="18"/>
              </w:rPr>
            </w:pPr>
          </w:p>
        </w:tc>
        <w:tc>
          <w:tcPr>
            <w:tcW w:w="1227" w:type="dxa"/>
            <w:vMerge w:val="continue"/>
            <w:noWrap w:val="0"/>
            <w:vAlign w:val="center"/>
          </w:tcPr>
          <w:p>
            <w:pPr>
              <w:widowControl/>
              <w:adjustRightInd/>
              <w:spacing w:line="240" w:lineRule="exact"/>
              <w:ind w:firstLine="0" w:firstLineChars="0"/>
              <w:jc w:val="left"/>
              <w:rPr>
                <w:rFonts w:hint="eastAsia" w:ascii="黑体" w:hAnsi="黑体" w:eastAsia="黑体" w:cs="宋体"/>
                <w:bCs/>
                <w:kern w:val="0"/>
                <w:sz w:val="18"/>
                <w:szCs w:val="18"/>
              </w:rPr>
            </w:pPr>
          </w:p>
        </w:tc>
        <w:tc>
          <w:tcPr>
            <w:tcW w:w="791" w:type="dxa"/>
            <w:vMerge w:val="continue"/>
            <w:noWrap w:val="0"/>
            <w:vAlign w:val="center"/>
          </w:tcPr>
          <w:p>
            <w:pPr>
              <w:widowControl/>
              <w:adjustRightInd/>
              <w:spacing w:line="240" w:lineRule="exact"/>
              <w:ind w:firstLine="0" w:firstLineChars="0"/>
              <w:jc w:val="left"/>
              <w:rPr>
                <w:rFonts w:hint="eastAsia" w:ascii="黑体" w:hAnsi="黑体" w:eastAsia="黑体" w:cs="宋体"/>
                <w:bCs/>
                <w:kern w:val="0"/>
                <w:sz w:val="18"/>
                <w:szCs w:val="18"/>
              </w:rPr>
            </w:pPr>
          </w:p>
        </w:tc>
        <w:tc>
          <w:tcPr>
            <w:tcW w:w="1201" w:type="dxa"/>
            <w:vMerge w:val="continue"/>
            <w:noWrap w:val="0"/>
            <w:vAlign w:val="center"/>
          </w:tcPr>
          <w:p>
            <w:pPr>
              <w:widowControl/>
              <w:adjustRightInd/>
              <w:spacing w:line="240" w:lineRule="exact"/>
              <w:ind w:firstLine="0" w:firstLineChars="0"/>
              <w:jc w:val="left"/>
              <w:rPr>
                <w:rFonts w:hint="eastAsia" w:ascii="黑体" w:hAnsi="黑体" w:eastAsia="黑体" w:cs="宋体"/>
                <w:bCs/>
                <w:kern w:val="0"/>
                <w:sz w:val="18"/>
                <w:szCs w:val="18"/>
              </w:rPr>
            </w:pPr>
          </w:p>
        </w:tc>
        <w:tc>
          <w:tcPr>
            <w:tcW w:w="436" w:type="dxa"/>
            <w:noWrap w:val="0"/>
            <w:vAlign w:val="center"/>
          </w:tcPr>
          <w:p>
            <w:pPr>
              <w:widowControl/>
              <w:adjustRightInd/>
              <w:spacing w:line="240" w:lineRule="exact"/>
              <w:ind w:firstLine="0" w:firstLineChars="0"/>
              <w:jc w:val="center"/>
              <w:rPr>
                <w:rFonts w:hint="eastAsia" w:ascii="黑体" w:hAnsi="黑体" w:eastAsia="黑体" w:cs="宋体"/>
                <w:bCs/>
                <w:kern w:val="0"/>
                <w:sz w:val="18"/>
                <w:szCs w:val="18"/>
              </w:rPr>
            </w:pPr>
            <w:r>
              <w:rPr>
                <w:rFonts w:hint="eastAsia" w:ascii="黑体" w:hAnsi="黑体" w:eastAsia="黑体" w:cs="宋体"/>
                <w:bCs/>
                <w:kern w:val="0"/>
                <w:sz w:val="18"/>
                <w:szCs w:val="18"/>
              </w:rPr>
              <w:t>全社会</w:t>
            </w:r>
          </w:p>
        </w:tc>
        <w:tc>
          <w:tcPr>
            <w:tcW w:w="437" w:type="dxa"/>
            <w:noWrap w:val="0"/>
            <w:vAlign w:val="center"/>
          </w:tcPr>
          <w:p>
            <w:pPr>
              <w:widowControl/>
              <w:adjustRightInd/>
              <w:spacing w:line="240" w:lineRule="exact"/>
              <w:ind w:firstLine="0" w:firstLineChars="0"/>
              <w:jc w:val="center"/>
              <w:rPr>
                <w:rFonts w:hint="eastAsia" w:ascii="黑体" w:hAnsi="黑体" w:eastAsia="黑体" w:cs="宋体"/>
                <w:bCs/>
                <w:kern w:val="0"/>
                <w:sz w:val="18"/>
                <w:szCs w:val="18"/>
              </w:rPr>
            </w:pPr>
            <w:r>
              <w:rPr>
                <w:rFonts w:hint="eastAsia" w:ascii="黑体" w:hAnsi="黑体" w:eastAsia="黑体" w:cs="宋体"/>
                <w:bCs/>
                <w:kern w:val="0"/>
                <w:sz w:val="18"/>
                <w:szCs w:val="18"/>
              </w:rPr>
              <w:t>特定群体</w:t>
            </w:r>
          </w:p>
        </w:tc>
        <w:tc>
          <w:tcPr>
            <w:tcW w:w="490" w:type="dxa"/>
            <w:noWrap w:val="0"/>
            <w:vAlign w:val="center"/>
          </w:tcPr>
          <w:p>
            <w:pPr>
              <w:widowControl/>
              <w:adjustRightInd/>
              <w:spacing w:line="240" w:lineRule="exact"/>
              <w:ind w:firstLine="0" w:firstLineChars="0"/>
              <w:jc w:val="center"/>
              <w:rPr>
                <w:rFonts w:hint="eastAsia" w:ascii="黑体" w:hAnsi="黑体" w:eastAsia="黑体" w:cs="宋体"/>
                <w:bCs/>
                <w:kern w:val="0"/>
                <w:sz w:val="18"/>
                <w:szCs w:val="18"/>
              </w:rPr>
            </w:pPr>
            <w:r>
              <w:rPr>
                <w:rFonts w:hint="eastAsia" w:ascii="黑体" w:hAnsi="黑体" w:eastAsia="黑体" w:cs="宋体"/>
                <w:bCs/>
                <w:kern w:val="0"/>
                <w:sz w:val="18"/>
                <w:szCs w:val="18"/>
              </w:rPr>
              <w:t>主动公开</w:t>
            </w:r>
          </w:p>
        </w:tc>
        <w:tc>
          <w:tcPr>
            <w:tcW w:w="464" w:type="dxa"/>
            <w:noWrap w:val="0"/>
            <w:vAlign w:val="center"/>
          </w:tcPr>
          <w:p>
            <w:pPr>
              <w:widowControl/>
              <w:adjustRightInd/>
              <w:spacing w:line="240" w:lineRule="exact"/>
              <w:ind w:firstLine="0" w:firstLineChars="0"/>
              <w:jc w:val="center"/>
              <w:rPr>
                <w:rFonts w:hint="eastAsia" w:ascii="黑体" w:hAnsi="黑体" w:eastAsia="黑体" w:cs="宋体"/>
                <w:bCs/>
                <w:kern w:val="0"/>
                <w:sz w:val="18"/>
                <w:szCs w:val="18"/>
              </w:rPr>
            </w:pPr>
            <w:r>
              <w:rPr>
                <w:rFonts w:hint="eastAsia" w:ascii="黑体" w:hAnsi="黑体" w:eastAsia="黑体" w:cs="宋体"/>
                <w:bCs/>
                <w:kern w:val="0"/>
                <w:sz w:val="18"/>
                <w:szCs w:val="18"/>
              </w:rPr>
              <w:t>依申请公开</w:t>
            </w:r>
          </w:p>
        </w:tc>
        <w:tc>
          <w:tcPr>
            <w:tcW w:w="396" w:type="dxa"/>
            <w:noWrap w:val="0"/>
            <w:vAlign w:val="center"/>
          </w:tcPr>
          <w:p>
            <w:pPr>
              <w:widowControl/>
              <w:adjustRightInd/>
              <w:spacing w:line="240" w:lineRule="exact"/>
              <w:ind w:firstLine="0" w:firstLineChars="0"/>
              <w:jc w:val="center"/>
              <w:rPr>
                <w:rFonts w:hint="eastAsia" w:ascii="黑体" w:hAnsi="黑体" w:eastAsia="黑体" w:cs="宋体"/>
                <w:bCs/>
                <w:kern w:val="0"/>
                <w:sz w:val="18"/>
                <w:szCs w:val="18"/>
              </w:rPr>
            </w:pPr>
            <w:r>
              <w:rPr>
                <w:rFonts w:hint="eastAsia" w:ascii="黑体" w:hAnsi="黑体" w:eastAsia="黑体" w:cs="宋体"/>
                <w:bCs/>
                <w:kern w:val="0"/>
                <w:sz w:val="18"/>
                <w:szCs w:val="18"/>
              </w:rPr>
              <w:t>县级</w:t>
            </w:r>
          </w:p>
        </w:tc>
        <w:tc>
          <w:tcPr>
            <w:tcW w:w="368" w:type="dxa"/>
            <w:noWrap w:val="0"/>
            <w:vAlign w:val="center"/>
          </w:tcPr>
          <w:p>
            <w:pPr>
              <w:widowControl/>
              <w:adjustRightInd/>
              <w:spacing w:line="240" w:lineRule="exact"/>
              <w:ind w:firstLine="0" w:firstLineChars="0"/>
              <w:jc w:val="center"/>
              <w:rPr>
                <w:rFonts w:hint="eastAsia" w:ascii="黑体" w:hAnsi="黑体" w:eastAsia="黑体" w:cs="宋体"/>
                <w:bCs/>
                <w:kern w:val="0"/>
                <w:sz w:val="18"/>
                <w:szCs w:val="18"/>
              </w:rPr>
            </w:pPr>
            <w:r>
              <w:rPr>
                <w:rFonts w:hint="eastAsia" w:ascii="黑体" w:hAnsi="黑体" w:eastAsia="黑体" w:cs="宋体"/>
                <w:bCs/>
                <w:kern w:val="0"/>
                <w:sz w:val="18"/>
                <w:szCs w:val="18"/>
              </w:rPr>
              <w:t>乡级</w:t>
            </w:r>
          </w:p>
        </w:tc>
        <w:tc>
          <w:tcPr>
            <w:tcW w:w="1045" w:type="dxa"/>
            <w:vMerge w:val="continue"/>
            <w:noWrap w:val="0"/>
            <w:vAlign w:val="center"/>
          </w:tcPr>
          <w:p>
            <w:pPr>
              <w:widowControl/>
              <w:adjustRightInd/>
              <w:spacing w:line="240" w:lineRule="exact"/>
              <w:ind w:firstLine="0" w:firstLineChars="0"/>
              <w:jc w:val="center"/>
              <w:rPr>
                <w:rFonts w:hint="eastAsia" w:ascii="黑体" w:hAnsi="黑体" w:eastAsia="黑体" w:cs="宋体"/>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6" w:hRule="atLeast"/>
          <w:jc w:val="center"/>
        </w:trPr>
        <w:tc>
          <w:tcPr>
            <w:tcW w:w="433" w:type="dxa"/>
            <w:noWrap w:val="0"/>
            <w:vAlign w:val="center"/>
          </w:tcPr>
          <w:p>
            <w:pPr>
              <w:widowControl/>
              <w:adjustRightInd/>
              <w:spacing w:line="240" w:lineRule="exact"/>
              <w:ind w:firstLine="0" w:firstLineChars="0"/>
              <w:jc w:val="center"/>
              <w:rPr>
                <w:rFonts w:hint="eastAsia" w:ascii="仿宋_GB2312" w:hAnsi="黑体" w:cs="宋体"/>
                <w:bCs/>
                <w:kern w:val="0"/>
                <w:sz w:val="18"/>
                <w:szCs w:val="18"/>
              </w:rPr>
            </w:pPr>
            <w:r>
              <w:rPr>
                <w:rFonts w:hint="eastAsia" w:ascii="仿宋_GB2312" w:hAnsi="黑体" w:cs="宋体"/>
                <w:bCs/>
                <w:kern w:val="0"/>
                <w:sz w:val="18"/>
                <w:szCs w:val="18"/>
              </w:rPr>
              <w:t>1</w:t>
            </w:r>
          </w:p>
        </w:tc>
        <w:tc>
          <w:tcPr>
            <w:tcW w:w="425" w:type="dxa"/>
            <w:noWrap w:val="0"/>
            <w:vAlign w:val="center"/>
          </w:tcPr>
          <w:p>
            <w:pPr>
              <w:widowControl/>
              <w:adjustRightInd/>
              <w:spacing w:line="240" w:lineRule="exact"/>
              <w:ind w:firstLine="0" w:firstLineChars="0"/>
              <w:jc w:val="center"/>
              <w:rPr>
                <w:rFonts w:hint="eastAsia" w:ascii="仿宋_GB2312" w:hAnsi="黑体" w:cs="宋体"/>
                <w:bCs/>
                <w:kern w:val="0"/>
                <w:sz w:val="18"/>
                <w:szCs w:val="18"/>
              </w:rPr>
            </w:pPr>
            <w:r>
              <w:rPr>
                <w:rFonts w:hint="eastAsia" w:ascii="仿宋_GB2312" w:hAnsi="黑体" w:cs="宋体"/>
                <w:bCs/>
                <w:kern w:val="0"/>
                <w:sz w:val="18"/>
                <w:szCs w:val="18"/>
              </w:rPr>
              <w:t>农业生产发展资金</w:t>
            </w:r>
          </w:p>
        </w:tc>
        <w:tc>
          <w:tcPr>
            <w:tcW w:w="492" w:type="dxa"/>
            <w:noWrap w:val="0"/>
            <w:vAlign w:val="center"/>
          </w:tcPr>
          <w:p>
            <w:pPr>
              <w:widowControl/>
              <w:adjustRightInd/>
              <w:spacing w:line="240" w:lineRule="exact"/>
              <w:ind w:firstLine="0" w:firstLineChars="0"/>
              <w:jc w:val="center"/>
              <w:rPr>
                <w:rFonts w:hint="eastAsia" w:ascii="仿宋_GB2312" w:hAnsi="黑体" w:cs="宋体"/>
                <w:bCs/>
                <w:kern w:val="0"/>
                <w:sz w:val="18"/>
                <w:szCs w:val="18"/>
              </w:rPr>
            </w:pPr>
            <w:r>
              <w:rPr>
                <w:rFonts w:hint="eastAsia" w:ascii="仿宋_GB2312" w:hAnsi="黑体" w:cs="宋体"/>
                <w:bCs/>
                <w:kern w:val="0"/>
                <w:sz w:val="18"/>
                <w:szCs w:val="18"/>
              </w:rPr>
              <w:t>农机购置补贴</w:t>
            </w:r>
          </w:p>
        </w:tc>
        <w:tc>
          <w:tcPr>
            <w:tcW w:w="2515" w:type="dxa"/>
            <w:noWrap w:val="0"/>
            <w:vAlign w:val="center"/>
          </w:tcPr>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1.政策依据；</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2.申请指南：包括补贴对象、补贴范围、补贴标准、申请程序、申请材料、咨询电话、受理单位、办理时限、联系方式等；</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3.补贴结果；</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4.监督渠道：包括举报电话、地址等。</w:t>
            </w:r>
          </w:p>
        </w:tc>
        <w:tc>
          <w:tcPr>
            <w:tcW w:w="2454" w:type="dxa"/>
            <w:noWrap w:val="0"/>
            <w:vAlign w:val="center"/>
          </w:tcPr>
          <w:p>
            <w:pPr>
              <w:widowControl/>
              <w:adjustRightInd/>
              <w:spacing w:line="240" w:lineRule="exact"/>
              <w:ind w:firstLine="0" w:firstLineChars="0"/>
              <w:jc w:val="left"/>
              <w:rPr>
                <w:rFonts w:hint="eastAsia" w:ascii="仿宋_GB2312" w:hAnsi="黑体" w:eastAsia="仿宋_GB2312" w:cs="宋体"/>
                <w:bCs/>
                <w:kern w:val="0"/>
                <w:sz w:val="18"/>
                <w:szCs w:val="18"/>
                <w:lang w:val="en-US" w:eastAsia="zh-CN"/>
              </w:rPr>
            </w:pPr>
            <w:r>
              <w:rPr>
                <w:rFonts w:hint="eastAsia" w:ascii="仿宋_GB2312" w:hAnsi="黑体" w:cs="宋体"/>
                <w:bCs/>
                <w:kern w:val="0"/>
                <w:sz w:val="18"/>
                <w:szCs w:val="18"/>
                <w:lang w:val="en-US" w:eastAsia="zh-CN"/>
              </w:rPr>
              <w:t>1.</w:t>
            </w:r>
            <w:r>
              <w:rPr>
                <w:rFonts w:hint="eastAsia" w:ascii="仿宋_GB2312" w:hAnsi="黑体" w:cs="宋体"/>
                <w:bCs/>
                <w:kern w:val="0"/>
                <w:sz w:val="18"/>
                <w:szCs w:val="18"/>
              </w:rPr>
              <w:t>《2</w:t>
            </w:r>
            <w:r>
              <w:rPr>
                <w:rFonts w:hint="eastAsia" w:ascii="仿宋_GB2312" w:hAnsi="黑体" w:cs="宋体"/>
                <w:bCs/>
                <w:kern w:val="0"/>
                <w:sz w:val="18"/>
                <w:szCs w:val="18"/>
                <w:lang w:val="en-US" w:eastAsia="zh-CN"/>
              </w:rPr>
              <w:t>021</w:t>
            </w:r>
            <w:r>
              <w:rPr>
                <w:rFonts w:hint="eastAsia" w:ascii="仿宋_GB2312" w:hAnsi="黑体" w:cs="宋体"/>
                <w:bCs/>
                <w:kern w:val="0"/>
                <w:sz w:val="18"/>
                <w:szCs w:val="18"/>
              </w:rPr>
              <w:t>—</w:t>
            </w:r>
            <w:r>
              <w:rPr>
                <w:rFonts w:hint="eastAsia" w:ascii="仿宋_GB2312" w:hAnsi="黑体" w:cs="宋体"/>
                <w:bCs/>
                <w:kern w:val="0"/>
                <w:sz w:val="18"/>
                <w:szCs w:val="18"/>
                <w:lang w:val="en-US" w:eastAsia="zh-CN"/>
              </w:rPr>
              <w:t>2023</w:t>
            </w:r>
            <w:r>
              <w:rPr>
                <w:rFonts w:hint="eastAsia" w:ascii="仿宋_GB2312" w:hAnsi="黑体" w:cs="宋体"/>
                <w:bCs/>
                <w:kern w:val="0"/>
                <w:sz w:val="18"/>
                <w:szCs w:val="18"/>
              </w:rPr>
              <w:t>年</w:t>
            </w:r>
            <w:r>
              <w:rPr>
                <w:rFonts w:hint="eastAsia" w:ascii="仿宋_GB2312" w:hAnsi="黑体" w:cs="宋体"/>
                <w:bCs/>
                <w:kern w:val="0"/>
                <w:sz w:val="18"/>
                <w:szCs w:val="18"/>
                <w:lang w:eastAsia="zh-CN"/>
              </w:rPr>
              <w:t>全省</w:t>
            </w:r>
            <w:r>
              <w:rPr>
                <w:rFonts w:hint="eastAsia" w:ascii="仿宋_GB2312" w:hAnsi="黑体" w:cs="宋体"/>
                <w:bCs/>
                <w:kern w:val="0"/>
                <w:sz w:val="18"/>
                <w:szCs w:val="18"/>
              </w:rPr>
              <w:t>农</w:t>
            </w:r>
            <w:r>
              <w:rPr>
                <w:rFonts w:hint="eastAsia" w:ascii="仿宋_GB2312" w:hAnsi="黑体" w:cs="宋体"/>
                <w:bCs/>
                <w:kern w:val="0"/>
                <w:sz w:val="18"/>
                <w:szCs w:val="18"/>
                <w:lang w:eastAsia="zh-CN"/>
              </w:rPr>
              <w:t>业</w:t>
            </w:r>
            <w:r>
              <w:rPr>
                <w:rFonts w:hint="eastAsia" w:ascii="仿宋_GB2312" w:hAnsi="黑体" w:cs="宋体"/>
                <w:bCs/>
                <w:kern w:val="0"/>
                <w:sz w:val="18"/>
                <w:szCs w:val="18"/>
              </w:rPr>
              <w:t>机</w:t>
            </w:r>
            <w:r>
              <w:rPr>
                <w:rFonts w:hint="eastAsia" w:ascii="仿宋_GB2312" w:hAnsi="黑体" w:cs="宋体"/>
                <w:bCs/>
                <w:kern w:val="0"/>
                <w:sz w:val="18"/>
                <w:szCs w:val="18"/>
                <w:lang w:eastAsia="zh-CN"/>
              </w:rPr>
              <w:t>械</w:t>
            </w:r>
            <w:r>
              <w:rPr>
                <w:rFonts w:hint="eastAsia" w:ascii="仿宋_GB2312" w:hAnsi="黑体" w:cs="宋体"/>
                <w:bCs/>
                <w:kern w:val="0"/>
                <w:sz w:val="18"/>
                <w:szCs w:val="18"/>
              </w:rPr>
              <w:t>购置补贴实施</w:t>
            </w:r>
            <w:r>
              <w:rPr>
                <w:rFonts w:hint="eastAsia" w:ascii="仿宋_GB2312" w:hAnsi="黑体" w:cs="宋体"/>
                <w:bCs/>
                <w:kern w:val="0"/>
                <w:sz w:val="18"/>
                <w:szCs w:val="18"/>
                <w:lang w:eastAsia="zh-CN"/>
              </w:rPr>
              <w:t>方案的通知</w:t>
            </w:r>
            <w:r>
              <w:rPr>
                <w:rFonts w:hint="eastAsia" w:ascii="仿宋_GB2312" w:hAnsi="黑体" w:cs="宋体"/>
                <w:bCs/>
                <w:kern w:val="0"/>
                <w:sz w:val="18"/>
                <w:szCs w:val="18"/>
              </w:rPr>
              <w:t>》（</w:t>
            </w:r>
            <w:r>
              <w:rPr>
                <w:rFonts w:hint="eastAsia" w:ascii="仿宋_GB2312" w:hAnsi="黑体" w:cs="宋体"/>
                <w:bCs/>
                <w:kern w:val="0"/>
                <w:sz w:val="18"/>
                <w:szCs w:val="18"/>
                <w:lang w:eastAsia="zh-CN"/>
              </w:rPr>
              <w:t>赣农字</w:t>
            </w:r>
            <w:r>
              <w:rPr>
                <w:rFonts w:hint="eastAsia" w:ascii="仿宋_GB2312" w:hAnsi="黑体" w:cs="宋体"/>
                <w:bCs/>
                <w:kern w:val="0"/>
                <w:sz w:val="18"/>
                <w:szCs w:val="18"/>
              </w:rPr>
              <w:t>〔</w:t>
            </w:r>
            <w:r>
              <w:rPr>
                <w:rFonts w:hint="eastAsia" w:ascii="仿宋_GB2312" w:hAnsi="黑体" w:cs="宋体"/>
                <w:bCs/>
                <w:kern w:val="0"/>
                <w:sz w:val="18"/>
                <w:szCs w:val="18"/>
                <w:lang w:val="en-US" w:eastAsia="zh-CN"/>
              </w:rPr>
              <w:t>2021</w:t>
            </w:r>
            <w:r>
              <w:rPr>
                <w:rFonts w:hint="eastAsia" w:ascii="仿宋_GB2312" w:hAnsi="黑体" w:cs="宋体"/>
                <w:bCs/>
                <w:kern w:val="0"/>
                <w:sz w:val="18"/>
                <w:szCs w:val="18"/>
              </w:rPr>
              <w:t>〕</w:t>
            </w:r>
            <w:r>
              <w:rPr>
                <w:rFonts w:hint="eastAsia" w:ascii="仿宋_GB2312" w:hAnsi="黑体" w:cs="宋体"/>
                <w:bCs/>
                <w:kern w:val="0"/>
                <w:sz w:val="18"/>
                <w:szCs w:val="18"/>
                <w:lang w:val="en-US" w:eastAsia="zh-CN"/>
              </w:rPr>
              <w:t>27</w:t>
            </w:r>
            <w:r>
              <w:rPr>
                <w:rFonts w:hint="eastAsia" w:ascii="仿宋_GB2312" w:hAnsi="黑体" w:cs="宋体"/>
                <w:bCs/>
                <w:kern w:val="0"/>
                <w:sz w:val="18"/>
                <w:szCs w:val="18"/>
              </w:rPr>
              <w:t>号</w:t>
            </w:r>
            <w:r>
              <w:rPr>
                <w:rFonts w:hint="eastAsia" w:ascii="仿宋_GB2312" w:hAnsi="黑体" w:cs="宋体"/>
                <w:bCs/>
                <w:kern w:val="0"/>
                <w:sz w:val="18"/>
                <w:szCs w:val="18"/>
                <w:lang w:eastAsia="zh-CN"/>
              </w:rPr>
              <w:t>）</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lang w:val="en-US" w:eastAsia="zh-CN"/>
              </w:rPr>
              <w:t>2</w:t>
            </w:r>
            <w:r>
              <w:rPr>
                <w:rFonts w:hint="eastAsia" w:ascii="仿宋_GB2312" w:hAnsi="黑体" w:cs="宋体"/>
                <w:bCs/>
                <w:kern w:val="0"/>
                <w:sz w:val="18"/>
                <w:szCs w:val="18"/>
              </w:rPr>
              <w:t>.《2</w:t>
            </w:r>
            <w:r>
              <w:rPr>
                <w:rFonts w:hint="eastAsia" w:ascii="仿宋_GB2312" w:hAnsi="黑体" w:cs="宋体"/>
                <w:bCs/>
                <w:kern w:val="0"/>
                <w:sz w:val="18"/>
                <w:szCs w:val="18"/>
                <w:lang w:val="en-US" w:eastAsia="zh-CN"/>
              </w:rPr>
              <w:t>021</w:t>
            </w:r>
            <w:r>
              <w:rPr>
                <w:rFonts w:hint="eastAsia" w:ascii="仿宋_GB2312" w:hAnsi="黑体" w:cs="宋体"/>
                <w:bCs/>
                <w:kern w:val="0"/>
                <w:sz w:val="18"/>
                <w:szCs w:val="18"/>
              </w:rPr>
              <w:t>—</w:t>
            </w:r>
            <w:r>
              <w:rPr>
                <w:rFonts w:hint="eastAsia" w:ascii="仿宋_GB2312" w:hAnsi="黑体" w:cs="宋体"/>
                <w:bCs/>
                <w:kern w:val="0"/>
                <w:sz w:val="18"/>
                <w:szCs w:val="18"/>
                <w:lang w:val="en-US" w:eastAsia="zh-CN"/>
              </w:rPr>
              <w:t>2023</w:t>
            </w:r>
            <w:r>
              <w:rPr>
                <w:rFonts w:hint="eastAsia" w:ascii="仿宋_GB2312" w:hAnsi="黑体" w:cs="宋体"/>
                <w:bCs/>
                <w:kern w:val="0"/>
                <w:sz w:val="18"/>
                <w:szCs w:val="18"/>
              </w:rPr>
              <w:t>年农</w:t>
            </w:r>
            <w:r>
              <w:rPr>
                <w:rFonts w:hint="eastAsia" w:ascii="仿宋_GB2312" w:hAnsi="黑体" w:cs="宋体"/>
                <w:bCs/>
                <w:kern w:val="0"/>
                <w:sz w:val="18"/>
                <w:szCs w:val="18"/>
                <w:lang w:eastAsia="zh-CN"/>
              </w:rPr>
              <w:t>业</w:t>
            </w:r>
            <w:r>
              <w:rPr>
                <w:rFonts w:hint="eastAsia" w:ascii="仿宋_GB2312" w:hAnsi="黑体" w:cs="宋体"/>
                <w:bCs/>
                <w:kern w:val="0"/>
                <w:sz w:val="18"/>
                <w:szCs w:val="18"/>
              </w:rPr>
              <w:t>机</w:t>
            </w:r>
            <w:r>
              <w:rPr>
                <w:rFonts w:hint="eastAsia" w:ascii="仿宋_GB2312" w:hAnsi="黑体" w:cs="宋体"/>
                <w:bCs/>
                <w:kern w:val="0"/>
                <w:sz w:val="18"/>
                <w:szCs w:val="18"/>
                <w:lang w:eastAsia="zh-CN"/>
              </w:rPr>
              <w:t>械</w:t>
            </w:r>
            <w:r>
              <w:rPr>
                <w:rFonts w:hint="eastAsia" w:ascii="仿宋_GB2312" w:hAnsi="黑体" w:cs="宋体"/>
                <w:bCs/>
                <w:kern w:val="0"/>
                <w:sz w:val="18"/>
                <w:szCs w:val="18"/>
              </w:rPr>
              <w:t>购置补贴实施</w:t>
            </w:r>
            <w:r>
              <w:rPr>
                <w:rFonts w:hint="eastAsia" w:ascii="仿宋_GB2312" w:hAnsi="黑体" w:cs="宋体"/>
                <w:bCs/>
                <w:kern w:val="0"/>
                <w:sz w:val="18"/>
                <w:szCs w:val="18"/>
                <w:lang w:eastAsia="zh-CN"/>
              </w:rPr>
              <w:t>方案的通知</w:t>
            </w:r>
            <w:r>
              <w:rPr>
                <w:rFonts w:hint="eastAsia" w:ascii="仿宋_GB2312" w:hAnsi="黑体" w:cs="宋体"/>
                <w:bCs/>
                <w:kern w:val="0"/>
                <w:sz w:val="18"/>
                <w:szCs w:val="18"/>
              </w:rPr>
              <w:t>》（</w:t>
            </w:r>
            <w:r>
              <w:rPr>
                <w:rFonts w:hint="eastAsia" w:ascii="仿宋_GB2312" w:hAnsi="黑体" w:cs="宋体"/>
                <w:bCs/>
                <w:kern w:val="0"/>
                <w:sz w:val="18"/>
                <w:szCs w:val="18"/>
                <w:lang w:eastAsia="zh-CN"/>
              </w:rPr>
              <w:t>靖农字</w:t>
            </w:r>
            <w:r>
              <w:rPr>
                <w:rFonts w:hint="eastAsia" w:ascii="仿宋_GB2312" w:hAnsi="黑体" w:cs="宋体"/>
                <w:bCs/>
                <w:kern w:val="0"/>
                <w:sz w:val="18"/>
                <w:szCs w:val="18"/>
              </w:rPr>
              <w:t>〔</w:t>
            </w:r>
            <w:r>
              <w:rPr>
                <w:rFonts w:hint="eastAsia" w:ascii="仿宋_GB2312" w:hAnsi="黑体" w:cs="宋体"/>
                <w:bCs/>
                <w:kern w:val="0"/>
                <w:sz w:val="18"/>
                <w:szCs w:val="18"/>
                <w:lang w:val="en-US" w:eastAsia="zh-CN"/>
              </w:rPr>
              <w:t>2021</w:t>
            </w:r>
            <w:r>
              <w:rPr>
                <w:rFonts w:hint="eastAsia" w:ascii="仿宋_GB2312" w:hAnsi="黑体" w:cs="宋体"/>
                <w:bCs/>
                <w:kern w:val="0"/>
                <w:sz w:val="18"/>
                <w:szCs w:val="18"/>
              </w:rPr>
              <w:t>〕</w:t>
            </w:r>
            <w:r>
              <w:rPr>
                <w:rFonts w:hint="eastAsia" w:ascii="仿宋_GB2312" w:hAnsi="黑体" w:cs="宋体"/>
                <w:bCs/>
                <w:kern w:val="0"/>
                <w:sz w:val="18"/>
                <w:szCs w:val="18"/>
                <w:lang w:val="en-US" w:eastAsia="zh-CN"/>
              </w:rPr>
              <w:t>76</w:t>
            </w:r>
            <w:r>
              <w:rPr>
                <w:rFonts w:hint="eastAsia" w:ascii="仿宋_GB2312" w:hAnsi="黑体" w:cs="宋体"/>
                <w:bCs/>
                <w:kern w:val="0"/>
                <w:sz w:val="18"/>
                <w:szCs w:val="18"/>
              </w:rPr>
              <w:t>号）</w:t>
            </w:r>
          </w:p>
        </w:tc>
        <w:tc>
          <w:tcPr>
            <w:tcW w:w="1227" w:type="dxa"/>
            <w:noWrap w:val="0"/>
            <w:vAlign w:val="center"/>
          </w:tcPr>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自政府信息形成或者变更之日起20个工作日内。法律、法规对政府信息公开的期限另有规定的，从其规定</w:t>
            </w:r>
          </w:p>
        </w:tc>
        <w:tc>
          <w:tcPr>
            <w:tcW w:w="791" w:type="dxa"/>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t>□</w:t>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t>□</w:t>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服务</w:t>
            </w:r>
          </w:p>
          <w:p>
            <w:pPr>
              <w:widowControl/>
              <w:adjustRightInd/>
              <w:spacing w:line="240" w:lineRule="exact"/>
              <w:ind w:firstLine="0" w:firstLineChars="0"/>
              <w:jc w:val="left"/>
              <w:rPr>
                <w:rFonts w:hint="eastAsia" w:ascii="仿宋_GB2312" w:hAnsi="黑体" w:eastAsia="仿宋_GB2312"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结果</w:t>
            </w:r>
          </w:p>
        </w:tc>
        <w:tc>
          <w:tcPr>
            <w:tcW w:w="1201" w:type="dxa"/>
            <w:noWrap w:val="0"/>
            <w:vAlign w:val="center"/>
          </w:tcPr>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■政府网站</w:t>
            </w:r>
          </w:p>
        </w:tc>
        <w:tc>
          <w:tcPr>
            <w:tcW w:w="436" w:type="dxa"/>
            <w:noWrap w:val="0"/>
            <w:vAlign w:val="center"/>
          </w:tcPr>
          <w:p>
            <w:pPr>
              <w:widowControl/>
              <w:adjustRightInd/>
              <w:spacing w:line="240" w:lineRule="exact"/>
              <w:ind w:firstLine="0" w:firstLineChars="0"/>
              <w:jc w:val="center"/>
              <w:rPr>
                <w:rFonts w:hint="eastAsia" w:ascii="仿宋_GB2312" w:hAnsi="黑体" w:cs="宋体"/>
                <w:bCs/>
                <w:kern w:val="0"/>
                <w:sz w:val="18"/>
                <w:szCs w:val="18"/>
              </w:rPr>
            </w:pPr>
            <w:r>
              <w:rPr>
                <w:rFonts w:hint="eastAsia" w:ascii="仿宋_GB2312" w:hAnsi="黑体" w:cs="宋体"/>
                <w:bCs/>
                <w:kern w:val="0"/>
                <w:sz w:val="18"/>
                <w:szCs w:val="18"/>
              </w:rPr>
              <w:t>√</w:t>
            </w:r>
          </w:p>
        </w:tc>
        <w:tc>
          <w:tcPr>
            <w:tcW w:w="437" w:type="dxa"/>
            <w:noWrap w:val="0"/>
            <w:vAlign w:val="center"/>
          </w:tcPr>
          <w:p>
            <w:pPr>
              <w:widowControl/>
              <w:adjustRightInd/>
              <w:spacing w:line="240" w:lineRule="exact"/>
              <w:ind w:firstLine="0" w:firstLineChars="0"/>
              <w:jc w:val="center"/>
              <w:rPr>
                <w:rFonts w:hint="eastAsia" w:ascii="仿宋_GB2312" w:hAnsi="黑体" w:cs="宋体"/>
                <w:bCs/>
                <w:kern w:val="0"/>
                <w:sz w:val="18"/>
                <w:szCs w:val="18"/>
              </w:rPr>
            </w:pPr>
          </w:p>
        </w:tc>
        <w:tc>
          <w:tcPr>
            <w:tcW w:w="490" w:type="dxa"/>
            <w:noWrap w:val="0"/>
            <w:vAlign w:val="center"/>
          </w:tcPr>
          <w:p>
            <w:pPr>
              <w:widowControl/>
              <w:adjustRightInd/>
              <w:spacing w:line="240" w:lineRule="exact"/>
              <w:ind w:firstLine="0" w:firstLineChars="0"/>
              <w:jc w:val="center"/>
              <w:rPr>
                <w:rFonts w:hint="eastAsia" w:ascii="仿宋_GB2312" w:hAnsi="黑体" w:cs="宋体"/>
                <w:bCs/>
                <w:kern w:val="0"/>
                <w:sz w:val="18"/>
                <w:szCs w:val="18"/>
              </w:rPr>
            </w:pPr>
            <w:r>
              <w:rPr>
                <w:rFonts w:hint="eastAsia" w:ascii="仿宋_GB2312" w:hAnsi="黑体" w:cs="宋体"/>
                <w:bCs/>
                <w:kern w:val="0"/>
                <w:sz w:val="18"/>
                <w:szCs w:val="18"/>
              </w:rPr>
              <w:t>√</w:t>
            </w:r>
          </w:p>
        </w:tc>
        <w:tc>
          <w:tcPr>
            <w:tcW w:w="464" w:type="dxa"/>
            <w:noWrap w:val="0"/>
            <w:vAlign w:val="center"/>
          </w:tcPr>
          <w:p>
            <w:pPr>
              <w:widowControl/>
              <w:adjustRightInd/>
              <w:spacing w:line="240" w:lineRule="exact"/>
              <w:ind w:firstLine="0" w:firstLineChars="0"/>
              <w:jc w:val="center"/>
              <w:rPr>
                <w:rFonts w:hint="eastAsia" w:ascii="仿宋_GB2312" w:hAnsi="黑体" w:cs="宋体"/>
                <w:bCs/>
                <w:kern w:val="0"/>
                <w:sz w:val="18"/>
                <w:szCs w:val="18"/>
              </w:rPr>
            </w:pPr>
          </w:p>
        </w:tc>
        <w:tc>
          <w:tcPr>
            <w:tcW w:w="396" w:type="dxa"/>
            <w:noWrap w:val="0"/>
            <w:vAlign w:val="center"/>
          </w:tcPr>
          <w:p>
            <w:pPr>
              <w:widowControl/>
              <w:adjustRightInd/>
              <w:spacing w:line="240" w:lineRule="exact"/>
              <w:ind w:firstLine="0" w:firstLineChars="0"/>
              <w:jc w:val="center"/>
              <w:rPr>
                <w:rFonts w:hint="eastAsia" w:ascii="仿宋_GB2312" w:hAnsi="黑体" w:cs="宋体"/>
                <w:bCs/>
                <w:kern w:val="0"/>
                <w:sz w:val="18"/>
                <w:szCs w:val="18"/>
              </w:rPr>
            </w:pPr>
            <w:r>
              <w:rPr>
                <w:rFonts w:hint="eastAsia" w:ascii="仿宋_GB2312" w:hAnsi="黑体" w:cs="宋体"/>
                <w:bCs/>
                <w:kern w:val="0"/>
                <w:sz w:val="18"/>
                <w:szCs w:val="18"/>
              </w:rPr>
              <w:t>√</w:t>
            </w:r>
          </w:p>
        </w:tc>
        <w:tc>
          <w:tcPr>
            <w:tcW w:w="368" w:type="dxa"/>
            <w:noWrap w:val="0"/>
            <w:vAlign w:val="center"/>
          </w:tcPr>
          <w:p>
            <w:pPr>
              <w:widowControl/>
              <w:adjustRightInd/>
              <w:spacing w:line="240" w:lineRule="exact"/>
              <w:ind w:firstLine="0" w:firstLineChars="0"/>
              <w:rPr>
                <w:rFonts w:hint="eastAsia" w:ascii="仿宋_GB2312" w:hAnsi="黑体" w:cs="宋体"/>
                <w:bCs/>
                <w:kern w:val="0"/>
                <w:sz w:val="18"/>
                <w:szCs w:val="18"/>
              </w:rPr>
            </w:pPr>
          </w:p>
        </w:tc>
        <w:tc>
          <w:tcPr>
            <w:tcW w:w="1045" w:type="dxa"/>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default" w:ascii="仿宋_GB2312" w:hAnsi="黑体" w:eastAsia="仿宋_GB2312" w:cs="宋体"/>
                <w:bCs/>
                <w:kern w:val="0"/>
                <w:sz w:val="18"/>
                <w:szCs w:val="18"/>
                <w:lang w:val="en-US" w:eastAsia="zh-CN"/>
              </w:rPr>
            </w:pPr>
            <w:r>
              <w:rPr>
                <w:rFonts w:hint="eastAsia" w:ascii="仿宋_GB2312"/>
                <w:sz w:val="18"/>
                <w:szCs w:val="18"/>
                <w:lang w:val="en-US" w:eastAsia="zh-CN"/>
              </w:rPr>
              <w:t>0791-88464116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6" w:hRule="atLeast"/>
          <w:jc w:val="center"/>
        </w:trPr>
        <w:tc>
          <w:tcPr>
            <w:tcW w:w="433" w:type="dxa"/>
            <w:noWrap w:val="0"/>
            <w:vAlign w:val="center"/>
          </w:tcPr>
          <w:p>
            <w:pPr>
              <w:widowControl/>
              <w:adjustRightInd/>
              <w:spacing w:line="240" w:lineRule="exact"/>
              <w:ind w:firstLine="0" w:firstLineChars="0"/>
              <w:jc w:val="center"/>
              <w:rPr>
                <w:rFonts w:hint="eastAsia" w:ascii="仿宋_GB2312" w:hAnsi="黑体" w:cs="宋体"/>
                <w:bCs/>
                <w:kern w:val="0"/>
                <w:sz w:val="18"/>
                <w:szCs w:val="18"/>
              </w:rPr>
            </w:pPr>
            <w:r>
              <w:rPr>
                <w:rFonts w:hint="eastAsia" w:ascii="仿宋_GB2312" w:hAnsi="黑体" w:cs="宋体"/>
                <w:bCs/>
                <w:kern w:val="0"/>
                <w:sz w:val="18"/>
                <w:szCs w:val="18"/>
              </w:rPr>
              <w:t>2</w:t>
            </w:r>
          </w:p>
        </w:tc>
        <w:tc>
          <w:tcPr>
            <w:tcW w:w="425" w:type="dxa"/>
            <w:noWrap w:val="0"/>
            <w:vAlign w:val="center"/>
          </w:tcPr>
          <w:p>
            <w:pPr>
              <w:widowControl/>
              <w:adjustRightInd/>
              <w:spacing w:line="240" w:lineRule="exact"/>
              <w:ind w:firstLine="0" w:firstLineChars="0"/>
              <w:jc w:val="center"/>
              <w:rPr>
                <w:rFonts w:hint="eastAsia" w:ascii="仿宋_GB2312" w:hAnsi="黑体" w:cs="宋体"/>
                <w:bCs/>
                <w:kern w:val="0"/>
                <w:sz w:val="18"/>
                <w:szCs w:val="18"/>
              </w:rPr>
            </w:pPr>
            <w:r>
              <w:rPr>
                <w:rFonts w:hint="eastAsia" w:ascii="仿宋_GB2312" w:hAnsi="黑体" w:cs="宋体"/>
                <w:bCs/>
                <w:kern w:val="0"/>
                <w:sz w:val="18"/>
                <w:szCs w:val="18"/>
              </w:rPr>
              <w:t>农业生产发展资金</w:t>
            </w:r>
          </w:p>
        </w:tc>
        <w:tc>
          <w:tcPr>
            <w:tcW w:w="492" w:type="dxa"/>
            <w:noWrap w:val="0"/>
            <w:vAlign w:val="center"/>
          </w:tcPr>
          <w:p>
            <w:pPr>
              <w:widowControl/>
              <w:adjustRightInd/>
              <w:spacing w:line="240" w:lineRule="exact"/>
              <w:ind w:firstLine="0" w:firstLineChars="0"/>
              <w:jc w:val="center"/>
              <w:rPr>
                <w:rFonts w:hint="eastAsia" w:ascii="仿宋_GB2312" w:hAnsi="黑体" w:cs="宋体"/>
                <w:bCs/>
                <w:kern w:val="0"/>
                <w:sz w:val="18"/>
                <w:szCs w:val="18"/>
              </w:rPr>
            </w:pPr>
            <w:r>
              <w:rPr>
                <w:rFonts w:hint="eastAsia" w:ascii="仿宋_GB2312" w:hAnsi="黑体" w:cs="宋体"/>
                <w:bCs/>
                <w:kern w:val="0"/>
                <w:sz w:val="18"/>
                <w:szCs w:val="18"/>
              </w:rPr>
              <w:t>耕地地力保护</w:t>
            </w:r>
          </w:p>
        </w:tc>
        <w:tc>
          <w:tcPr>
            <w:tcW w:w="2515" w:type="dxa"/>
            <w:noWrap w:val="0"/>
            <w:vAlign w:val="center"/>
          </w:tcPr>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1.政策依据；</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2.申请指南：包括补贴对象、补贴范围、补贴标准、咨询电话、受理单位、办理时限、联系方式等；</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3.补贴结果；</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4.监督渠道：包括举报电话、地址等。</w:t>
            </w:r>
          </w:p>
        </w:tc>
        <w:tc>
          <w:tcPr>
            <w:tcW w:w="2454" w:type="dxa"/>
            <w:noWrap w:val="0"/>
            <w:vAlign w:val="center"/>
          </w:tcPr>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1.《农业生产发展资金管理办法》（财农〔2017〕41号）</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 xml:space="preserve">2.《财政部 </w:t>
            </w:r>
            <w:r>
              <w:rPr>
                <w:rFonts w:hint="eastAsia" w:ascii="仿宋_GB2312" w:hAnsi="黑体" w:cs="宋体"/>
                <w:bCs/>
                <w:kern w:val="0"/>
                <w:sz w:val="18"/>
                <w:szCs w:val="18"/>
                <w:lang w:eastAsia="zh-CN"/>
              </w:rPr>
              <w:t>农业农村部</w:t>
            </w:r>
            <w:r>
              <w:rPr>
                <w:rFonts w:hint="eastAsia" w:ascii="仿宋_GB2312" w:hAnsi="黑体" w:cs="宋体"/>
                <w:bCs/>
                <w:kern w:val="0"/>
                <w:sz w:val="18"/>
                <w:szCs w:val="18"/>
              </w:rPr>
              <w:t>关于全面推开农业“三项补贴”改革工作的通知》（财农〔2016〕26号）</w:t>
            </w:r>
          </w:p>
        </w:tc>
        <w:tc>
          <w:tcPr>
            <w:tcW w:w="1227" w:type="dxa"/>
            <w:noWrap w:val="0"/>
            <w:vAlign w:val="center"/>
          </w:tcPr>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自政府信息形成或者变更之日起20个工作日内。法律、法规对政府信息公开的期限另有规定的，从其规定</w:t>
            </w:r>
          </w:p>
        </w:tc>
        <w:tc>
          <w:tcPr>
            <w:tcW w:w="791" w:type="dxa"/>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t>□</w:t>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t>□</w:t>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服务</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结果</w:t>
            </w:r>
          </w:p>
        </w:tc>
        <w:tc>
          <w:tcPr>
            <w:tcW w:w="1201" w:type="dxa"/>
            <w:noWrap w:val="0"/>
            <w:vAlign w:val="center"/>
          </w:tcPr>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■政府网站</w:t>
            </w:r>
          </w:p>
        </w:tc>
        <w:tc>
          <w:tcPr>
            <w:tcW w:w="436" w:type="dxa"/>
            <w:noWrap w:val="0"/>
            <w:vAlign w:val="center"/>
          </w:tcPr>
          <w:p>
            <w:pPr>
              <w:widowControl/>
              <w:adjustRightInd/>
              <w:spacing w:line="240" w:lineRule="exact"/>
              <w:ind w:firstLine="0" w:firstLineChars="0"/>
              <w:jc w:val="center"/>
              <w:rPr>
                <w:rFonts w:hint="eastAsia" w:ascii="仿宋_GB2312" w:hAnsi="黑体" w:cs="宋体"/>
                <w:bCs/>
                <w:kern w:val="0"/>
                <w:sz w:val="18"/>
                <w:szCs w:val="18"/>
              </w:rPr>
            </w:pPr>
            <w:r>
              <w:rPr>
                <w:rFonts w:hint="eastAsia" w:ascii="仿宋_GB2312" w:hAnsi="黑体" w:cs="宋体"/>
                <w:bCs/>
                <w:kern w:val="0"/>
                <w:sz w:val="18"/>
                <w:szCs w:val="18"/>
              </w:rPr>
              <w:t>√</w:t>
            </w:r>
          </w:p>
        </w:tc>
        <w:tc>
          <w:tcPr>
            <w:tcW w:w="437" w:type="dxa"/>
            <w:noWrap w:val="0"/>
            <w:vAlign w:val="center"/>
          </w:tcPr>
          <w:p>
            <w:pPr>
              <w:widowControl/>
              <w:adjustRightInd/>
              <w:spacing w:line="240" w:lineRule="exact"/>
              <w:ind w:firstLine="0" w:firstLineChars="0"/>
              <w:jc w:val="center"/>
              <w:rPr>
                <w:rFonts w:hint="eastAsia" w:ascii="仿宋_GB2312" w:hAnsi="黑体" w:cs="宋体"/>
                <w:bCs/>
                <w:kern w:val="0"/>
                <w:sz w:val="18"/>
                <w:szCs w:val="18"/>
              </w:rPr>
            </w:pPr>
          </w:p>
        </w:tc>
        <w:tc>
          <w:tcPr>
            <w:tcW w:w="490" w:type="dxa"/>
            <w:noWrap w:val="0"/>
            <w:vAlign w:val="center"/>
          </w:tcPr>
          <w:p>
            <w:pPr>
              <w:widowControl/>
              <w:adjustRightInd/>
              <w:spacing w:line="240" w:lineRule="exact"/>
              <w:ind w:firstLine="0" w:firstLineChars="0"/>
              <w:jc w:val="center"/>
              <w:rPr>
                <w:rFonts w:hint="eastAsia" w:ascii="仿宋_GB2312" w:hAnsi="黑体" w:cs="宋体"/>
                <w:bCs/>
                <w:kern w:val="0"/>
                <w:sz w:val="18"/>
                <w:szCs w:val="18"/>
              </w:rPr>
            </w:pPr>
            <w:r>
              <w:rPr>
                <w:rFonts w:hint="eastAsia" w:ascii="仿宋_GB2312" w:hAnsi="黑体" w:cs="宋体"/>
                <w:bCs/>
                <w:kern w:val="0"/>
                <w:sz w:val="18"/>
                <w:szCs w:val="18"/>
              </w:rPr>
              <w:t>√</w:t>
            </w:r>
          </w:p>
        </w:tc>
        <w:tc>
          <w:tcPr>
            <w:tcW w:w="464" w:type="dxa"/>
            <w:noWrap w:val="0"/>
            <w:vAlign w:val="center"/>
          </w:tcPr>
          <w:p>
            <w:pPr>
              <w:widowControl/>
              <w:adjustRightInd/>
              <w:spacing w:line="240" w:lineRule="exact"/>
              <w:ind w:firstLine="0" w:firstLineChars="0"/>
              <w:jc w:val="center"/>
              <w:rPr>
                <w:rFonts w:hint="eastAsia" w:ascii="仿宋_GB2312" w:hAnsi="黑体" w:cs="宋体"/>
                <w:bCs/>
                <w:kern w:val="0"/>
                <w:sz w:val="18"/>
                <w:szCs w:val="18"/>
              </w:rPr>
            </w:pPr>
          </w:p>
        </w:tc>
        <w:tc>
          <w:tcPr>
            <w:tcW w:w="396" w:type="dxa"/>
            <w:noWrap w:val="0"/>
            <w:vAlign w:val="center"/>
          </w:tcPr>
          <w:p>
            <w:pPr>
              <w:widowControl/>
              <w:adjustRightInd/>
              <w:spacing w:line="240" w:lineRule="exact"/>
              <w:ind w:firstLine="0" w:firstLineChars="0"/>
              <w:jc w:val="center"/>
              <w:rPr>
                <w:rFonts w:hint="eastAsia" w:ascii="仿宋_GB2312" w:hAnsi="黑体" w:cs="宋体"/>
                <w:bCs/>
                <w:kern w:val="0"/>
                <w:sz w:val="18"/>
                <w:szCs w:val="18"/>
              </w:rPr>
            </w:pPr>
            <w:r>
              <w:rPr>
                <w:rFonts w:hint="eastAsia" w:ascii="仿宋_GB2312" w:hAnsi="黑体" w:cs="宋体"/>
                <w:bCs/>
                <w:kern w:val="0"/>
                <w:sz w:val="18"/>
                <w:szCs w:val="18"/>
              </w:rPr>
              <w:t>√</w:t>
            </w:r>
          </w:p>
        </w:tc>
        <w:tc>
          <w:tcPr>
            <w:tcW w:w="368" w:type="dxa"/>
            <w:noWrap w:val="0"/>
            <w:vAlign w:val="center"/>
          </w:tcPr>
          <w:p>
            <w:pPr>
              <w:widowControl/>
              <w:adjustRightInd/>
              <w:spacing w:line="240" w:lineRule="exact"/>
              <w:ind w:firstLine="0" w:firstLineChars="0"/>
              <w:jc w:val="center"/>
              <w:rPr>
                <w:rFonts w:hint="eastAsia" w:ascii="仿宋_GB2312" w:hAnsi="黑体" w:cs="宋体"/>
                <w:bCs/>
                <w:kern w:val="0"/>
                <w:sz w:val="18"/>
                <w:szCs w:val="18"/>
              </w:rPr>
            </w:pPr>
          </w:p>
        </w:tc>
        <w:tc>
          <w:tcPr>
            <w:tcW w:w="1045" w:type="dxa"/>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ascii="仿宋_GB2312" w:hAnsi="黑体" w:eastAsia="仿宋_GB2312" w:cs="宋体"/>
                <w:bCs/>
                <w:kern w:val="0"/>
                <w:sz w:val="18"/>
                <w:szCs w:val="18"/>
                <w:lang w:val="en-US" w:eastAsia="zh-CN" w:bidi="ar-SA"/>
              </w:rPr>
            </w:pPr>
            <w:r>
              <w:rPr>
                <w:rFonts w:hint="eastAsia" w:ascii="仿宋_GB2312"/>
                <w:sz w:val="18"/>
                <w:szCs w:val="18"/>
                <w:lang w:val="en-US" w:eastAsia="zh-CN"/>
              </w:rPr>
              <w:t>0791-88464116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5" w:hRule="atLeast"/>
          <w:jc w:val="center"/>
        </w:trPr>
        <w:tc>
          <w:tcPr>
            <w:tcW w:w="433" w:type="dxa"/>
            <w:noWrap w:val="0"/>
            <w:vAlign w:val="center"/>
          </w:tcPr>
          <w:p>
            <w:pPr>
              <w:widowControl/>
              <w:adjustRightInd/>
              <w:spacing w:line="240" w:lineRule="exact"/>
              <w:ind w:firstLine="0" w:firstLineChars="0"/>
              <w:jc w:val="center"/>
              <w:rPr>
                <w:rFonts w:hint="eastAsia" w:ascii="仿宋_GB2312" w:hAnsi="黑体" w:cs="宋体"/>
                <w:bCs/>
                <w:kern w:val="0"/>
                <w:sz w:val="18"/>
                <w:szCs w:val="18"/>
              </w:rPr>
            </w:pPr>
            <w:r>
              <w:rPr>
                <w:rFonts w:hint="eastAsia" w:ascii="仿宋_GB2312" w:hAnsi="黑体" w:cs="宋体"/>
                <w:bCs/>
                <w:kern w:val="0"/>
                <w:sz w:val="18"/>
                <w:szCs w:val="18"/>
              </w:rPr>
              <w:t>3</w:t>
            </w:r>
          </w:p>
        </w:tc>
        <w:tc>
          <w:tcPr>
            <w:tcW w:w="425" w:type="dxa"/>
            <w:noWrap w:val="0"/>
            <w:vAlign w:val="center"/>
          </w:tcPr>
          <w:p>
            <w:pPr>
              <w:widowControl/>
              <w:adjustRightInd/>
              <w:spacing w:line="240" w:lineRule="exact"/>
              <w:ind w:firstLine="0" w:firstLineChars="0"/>
              <w:jc w:val="center"/>
              <w:rPr>
                <w:rFonts w:hint="eastAsia" w:ascii="仿宋_GB2312" w:hAnsi="黑体" w:cs="宋体"/>
                <w:bCs/>
                <w:kern w:val="0"/>
                <w:sz w:val="18"/>
                <w:szCs w:val="18"/>
              </w:rPr>
            </w:pPr>
            <w:r>
              <w:rPr>
                <w:rFonts w:hint="eastAsia" w:ascii="仿宋_GB2312" w:hAnsi="黑体" w:cs="宋体"/>
                <w:bCs/>
                <w:kern w:val="0"/>
                <w:sz w:val="18"/>
                <w:szCs w:val="18"/>
              </w:rPr>
              <w:t>农业生产发展资金</w:t>
            </w:r>
          </w:p>
        </w:tc>
        <w:tc>
          <w:tcPr>
            <w:tcW w:w="492" w:type="dxa"/>
            <w:noWrap w:val="0"/>
            <w:vAlign w:val="center"/>
          </w:tcPr>
          <w:p>
            <w:pPr>
              <w:widowControl/>
              <w:adjustRightInd/>
              <w:spacing w:line="240" w:lineRule="exact"/>
              <w:ind w:firstLine="0" w:firstLineChars="0"/>
              <w:jc w:val="center"/>
              <w:rPr>
                <w:rFonts w:hint="eastAsia" w:ascii="仿宋_GB2312" w:hAnsi="黑体" w:cs="宋体"/>
                <w:bCs/>
                <w:kern w:val="0"/>
                <w:sz w:val="18"/>
                <w:szCs w:val="18"/>
              </w:rPr>
            </w:pPr>
            <w:r>
              <w:rPr>
                <w:rFonts w:hint="eastAsia" w:ascii="仿宋_GB2312" w:hAnsi="黑体" w:cs="宋体"/>
                <w:bCs/>
                <w:kern w:val="0"/>
                <w:sz w:val="18"/>
                <w:szCs w:val="18"/>
              </w:rPr>
              <w:t>新型职业农民培育</w:t>
            </w:r>
          </w:p>
        </w:tc>
        <w:tc>
          <w:tcPr>
            <w:tcW w:w="2515" w:type="dxa"/>
            <w:noWrap w:val="0"/>
            <w:vAlign w:val="center"/>
          </w:tcPr>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1.政策依据；</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2.申请指南：包括补贴对象、补贴范围、补贴标准、申请程序、申请材料、咨询电话、受理单位、办理时限、联系方式等；</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3.补贴结果；</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4.监督渠道：包括举报电话、地址等。</w:t>
            </w:r>
          </w:p>
        </w:tc>
        <w:tc>
          <w:tcPr>
            <w:tcW w:w="2454" w:type="dxa"/>
            <w:noWrap w:val="0"/>
            <w:vAlign w:val="center"/>
          </w:tcPr>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1.《中共中央办公厅、国务院办公厅关于引导农村土地经营权有序流转发展农业适度规模经营的意见》</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2.《国务院办公厅关于支持返乡下乡人员创业创新促进农村一二三产业融合发展的意见》(国办发〔2016〕84号)</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3.《农业生产发展资金管理办法》(财农〔2017〕41号)</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4.《“十三五”全国新型职业农民培育发展规划》（农科教发〔2017〕2号）</w:t>
            </w:r>
          </w:p>
        </w:tc>
        <w:tc>
          <w:tcPr>
            <w:tcW w:w="1227" w:type="dxa"/>
            <w:noWrap w:val="0"/>
            <w:vAlign w:val="center"/>
          </w:tcPr>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自政府信息形成或者变更之日起20个工作日内。法律、法规对政府信息公开的期限另有规定的，从其规定</w:t>
            </w:r>
          </w:p>
        </w:tc>
        <w:tc>
          <w:tcPr>
            <w:tcW w:w="791" w:type="dxa"/>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t>□</w:t>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t>□</w:t>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服务</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结果</w:t>
            </w:r>
          </w:p>
        </w:tc>
        <w:tc>
          <w:tcPr>
            <w:tcW w:w="1201" w:type="dxa"/>
            <w:noWrap w:val="0"/>
            <w:vAlign w:val="center"/>
          </w:tcPr>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■政府网站</w:t>
            </w:r>
          </w:p>
        </w:tc>
        <w:tc>
          <w:tcPr>
            <w:tcW w:w="436" w:type="dxa"/>
            <w:noWrap w:val="0"/>
            <w:vAlign w:val="center"/>
          </w:tcPr>
          <w:p>
            <w:pPr>
              <w:widowControl/>
              <w:adjustRightInd/>
              <w:spacing w:line="240" w:lineRule="exact"/>
              <w:ind w:firstLine="0" w:firstLineChars="0"/>
              <w:jc w:val="center"/>
              <w:rPr>
                <w:rFonts w:hint="eastAsia" w:ascii="仿宋_GB2312" w:hAnsi="黑体" w:cs="宋体"/>
                <w:bCs/>
                <w:kern w:val="0"/>
                <w:sz w:val="18"/>
                <w:szCs w:val="18"/>
              </w:rPr>
            </w:pPr>
            <w:r>
              <w:rPr>
                <w:rFonts w:hint="eastAsia" w:ascii="仿宋_GB2312" w:hAnsi="黑体" w:cs="宋体"/>
                <w:bCs/>
                <w:kern w:val="0"/>
                <w:sz w:val="18"/>
                <w:szCs w:val="18"/>
              </w:rPr>
              <w:t>√</w:t>
            </w:r>
          </w:p>
        </w:tc>
        <w:tc>
          <w:tcPr>
            <w:tcW w:w="437" w:type="dxa"/>
            <w:noWrap w:val="0"/>
            <w:vAlign w:val="center"/>
          </w:tcPr>
          <w:p>
            <w:pPr>
              <w:widowControl/>
              <w:adjustRightInd/>
              <w:spacing w:line="240" w:lineRule="exact"/>
              <w:ind w:firstLine="0" w:firstLineChars="0"/>
              <w:jc w:val="center"/>
              <w:rPr>
                <w:rFonts w:hint="eastAsia" w:ascii="仿宋_GB2312" w:hAnsi="黑体" w:cs="宋体"/>
                <w:bCs/>
                <w:kern w:val="0"/>
                <w:sz w:val="18"/>
                <w:szCs w:val="18"/>
              </w:rPr>
            </w:pPr>
          </w:p>
        </w:tc>
        <w:tc>
          <w:tcPr>
            <w:tcW w:w="490" w:type="dxa"/>
            <w:noWrap w:val="0"/>
            <w:vAlign w:val="center"/>
          </w:tcPr>
          <w:p>
            <w:pPr>
              <w:widowControl/>
              <w:adjustRightInd/>
              <w:spacing w:line="240" w:lineRule="exact"/>
              <w:ind w:firstLine="0" w:firstLineChars="0"/>
              <w:jc w:val="center"/>
              <w:rPr>
                <w:rFonts w:hint="eastAsia" w:ascii="仿宋_GB2312" w:hAnsi="黑体" w:cs="宋体"/>
                <w:bCs/>
                <w:kern w:val="0"/>
                <w:sz w:val="18"/>
                <w:szCs w:val="18"/>
              </w:rPr>
            </w:pPr>
            <w:r>
              <w:rPr>
                <w:rFonts w:hint="eastAsia" w:ascii="仿宋_GB2312" w:hAnsi="黑体" w:cs="宋体"/>
                <w:bCs/>
                <w:kern w:val="0"/>
                <w:sz w:val="18"/>
                <w:szCs w:val="18"/>
              </w:rPr>
              <w:t>√</w:t>
            </w:r>
          </w:p>
        </w:tc>
        <w:tc>
          <w:tcPr>
            <w:tcW w:w="464" w:type="dxa"/>
            <w:noWrap w:val="0"/>
            <w:vAlign w:val="center"/>
          </w:tcPr>
          <w:p>
            <w:pPr>
              <w:widowControl/>
              <w:adjustRightInd/>
              <w:spacing w:line="240" w:lineRule="exact"/>
              <w:ind w:firstLine="0" w:firstLineChars="0"/>
              <w:jc w:val="center"/>
              <w:rPr>
                <w:rFonts w:hint="eastAsia" w:ascii="仿宋_GB2312" w:hAnsi="黑体" w:cs="宋体"/>
                <w:bCs/>
                <w:kern w:val="0"/>
                <w:sz w:val="18"/>
                <w:szCs w:val="18"/>
              </w:rPr>
            </w:pPr>
          </w:p>
        </w:tc>
        <w:tc>
          <w:tcPr>
            <w:tcW w:w="396" w:type="dxa"/>
            <w:noWrap w:val="0"/>
            <w:vAlign w:val="center"/>
          </w:tcPr>
          <w:p>
            <w:pPr>
              <w:widowControl/>
              <w:adjustRightInd/>
              <w:spacing w:line="240" w:lineRule="exact"/>
              <w:ind w:firstLine="0" w:firstLineChars="0"/>
              <w:jc w:val="center"/>
              <w:rPr>
                <w:rFonts w:hint="eastAsia" w:ascii="仿宋_GB2312" w:hAnsi="黑体" w:cs="宋体"/>
                <w:bCs/>
                <w:kern w:val="0"/>
                <w:sz w:val="18"/>
                <w:szCs w:val="18"/>
              </w:rPr>
            </w:pPr>
            <w:r>
              <w:rPr>
                <w:rFonts w:hint="eastAsia" w:ascii="仿宋_GB2312" w:hAnsi="黑体" w:cs="宋体"/>
                <w:bCs/>
                <w:kern w:val="0"/>
                <w:sz w:val="18"/>
                <w:szCs w:val="18"/>
              </w:rPr>
              <w:t>√</w:t>
            </w:r>
          </w:p>
        </w:tc>
        <w:tc>
          <w:tcPr>
            <w:tcW w:w="368" w:type="dxa"/>
            <w:noWrap w:val="0"/>
            <w:vAlign w:val="center"/>
          </w:tcPr>
          <w:p>
            <w:pPr>
              <w:widowControl/>
              <w:adjustRightInd/>
              <w:spacing w:line="240" w:lineRule="exact"/>
              <w:ind w:firstLine="0" w:firstLineChars="0"/>
              <w:jc w:val="center"/>
              <w:rPr>
                <w:rFonts w:hint="eastAsia" w:ascii="仿宋_GB2312" w:hAnsi="黑体" w:cs="宋体"/>
                <w:bCs/>
                <w:kern w:val="0"/>
                <w:sz w:val="18"/>
                <w:szCs w:val="18"/>
              </w:rPr>
            </w:pPr>
          </w:p>
        </w:tc>
        <w:tc>
          <w:tcPr>
            <w:tcW w:w="1045" w:type="dxa"/>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ascii="仿宋_GB2312" w:hAnsi="黑体" w:eastAsia="仿宋_GB2312" w:cs="宋体"/>
                <w:bCs/>
                <w:kern w:val="0"/>
                <w:sz w:val="18"/>
                <w:szCs w:val="18"/>
                <w:lang w:val="en-US" w:eastAsia="zh-CN" w:bidi="ar-SA"/>
              </w:rPr>
            </w:pPr>
            <w:r>
              <w:rPr>
                <w:rFonts w:hint="eastAsia" w:ascii="仿宋_GB2312"/>
                <w:sz w:val="18"/>
                <w:szCs w:val="18"/>
                <w:lang w:val="en-US" w:eastAsia="zh-CN"/>
              </w:rPr>
              <w:t>0791-88464116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5" w:hRule="atLeast"/>
          <w:jc w:val="center"/>
        </w:trPr>
        <w:tc>
          <w:tcPr>
            <w:tcW w:w="433" w:type="dxa"/>
            <w:noWrap w:val="0"/>
            <w:vAlign w:val="center"/>
          </w:tcPr>
          <w:p>
            <w:pPr>
              <w:widowControl/>
              <w:adjustRightInd/>
              <w:spacing w:line="240" w:lineRule="exact"/>
              <w:ind w:firstLine="0" w:firstLineChars="0"/>
              <w:jc w:val="center"/>
              <w:rPr>
                <w:rFonts w:hint="eastAsia" w:ascii="仿宋_GB2312" w:hAnsi="黑体" w:cs="宋体"/>
                <w:bCs/>
                <w:kern w:val="0"/>
                <w:sz w:val="18"/>
                <w:szCs w:val="18"/>
              </w:rPr>
            </w:pPr>
            <w:r>
              <w:rPr>
                <w:rFonts w:hint="eastAsia" w:ascii="仿宋_GB2312" w:hAnsi="黑体" w:cs="宋体"/>
                <w:bCs/>
                <w:kern w:val="0"/>
                <w:sz w:val="18"/>
                <w:szCs w:val="18"/>
              </w:rPr>
              <w:t>4</w:t>
            </w:r>
          </w:p>
        </w:tc>
        <w:tc>
          <w:tcPr>
            <w:tcW w:w="425" w:type="dxa"/>
            <w:noWrap w:val="0"/>
            <w:vAlign w:val="center"/>
          </w:tcPr>
          <w:p>
            <w:pPr>
              <w:widowControl/>
              <w:adjustRightInd/>
              <w:spacing w:line="240" w:lineRule="exact"/>
              <w:ind w:firstLine="0" w:firstLineChars="0"/>
              <w:jc w:val="center"/>
              <w:rPr>
                <w:rFonts w:hint="eastAsia" w:ascii="仿宋_GB2312" w:hAnsi="黑体" w:cs="宋体"/>
                <w:bCs/>
                <w:kern w:val="0"/>
                <w:sz w:val="18"/>
                <w:szCs w:val="18"/>
              </w:rPr>
            </w:pPr>
            <w:r>
              <w:rPr>
                <w:rFonts w:hint="eastAsia" w:ascii="仿宋_GB2312" w:hAnsi="黑体" w:cs="宋体"/>
                <w:bCs/>
                <w:kern w:val="0"/>
                <w:sz w:val="18"/>
                <w:szCs w:val="18"/>
              </w:rPr>
              <w:t>农业生产发展资金</w:t>
            </w:r>
          </w:p>
        </w:tc>
        <w:tc>
          <w:tcPr>
            <w:tcW w:w="492" w:type="dxa"/>
            <w:noWrap w:val="0"/>
            <w:vAlign w:val="center"/>
          </w:tcPr>
          <w:p>
            <w:pPr>
              <w:widowControl/>
              <w:adjustRightInd/>
              <w:spacing w:line="240" w:lineRule="exact"/>
              <w:ind w:firstLine="0" w:firstLineChars="0"/>
              <w:jc w:val="center"/>
              <w:rPr>
                <w:rFonts w:hint="eastAsia" w:ascii="仿宋_GB2312" w:hAnsi="黑体" w:cs="宋体"/>
                <w:bCs/>
                <w:kern w:val="0"/>
                <w:sz w:val="18"/>
                <w:szCs w:val="18"/>
              </w:rPr>
            </w:pPr>
            <w:r>
              <w:rPr>
                <w:rFonts w:hint="eastAsia" w:ascii="仿宋_GB2312" w:hAnsi="黑体" w:cs="宋体"/>
                <w:bCs/>
                <w:kern w:val="0"/>
                <w:sz w:val="18"/>
                <w:szCs w:val="18"/>
              </w:rPr>
              <w:t>支持新型农业经营主体</w:t>
            </w:r>
          </w:p>
        </w:tc>
        <w:tc>
          <w:tcPr>
            <w:tcW w:w="2515" w:type="dxa"/>
            <w:noWrap w:val="0"/>
            <w:vAlign w:val="center"/>
          </w:tcPr>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1.政策依据；</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2.申请指南：包括补贴对象、补贴范围、补贴标准、申请程序、申请材料、咨询电话、受理单位、办理时限、联系方式等；</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3.补贴结果；</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4.监督渠道：包括举报电话、地址等。</w:t>
            </w:r>
          </w:p>
        </w:tc>
        <w:tc>
          <w:tcPr>
            <w:tcW w:w="2454" w:type="dxa"/>
            <w:noWrap w:val="0"/>
            <w:vAlign w:val="center"/>
          </w:tcPr>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《农业生产发展资金管理办法》（财农〔2017〕41号）</w:t>
            </w:r>
          </w:p>
        </w:tc>
        <w:tc>
          <w:tcPr>
            <w:tcW w:w="1227" w:type="dxa"/>
            <w:noWrap w:val="0"/>
            <w:vAlign w:val="center"/>
          </w:tcPr>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自政府信息形成或者变更之日起20个工作日内。法律、法规对政府信息公开的期限另有规定的，从其规定</w:t>
            </w:r>
          </w:p>
        </w:tc>
        <w:tc>
          <w:tcPr>
            <w:tcW w:w="791" w:type="dxa"/>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t>□</w:t>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t>□</w:t>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服务</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结果</w:t>
            </w:r>
          </w:p>
        </w:tc>
        <w:tc>
          <w:tcPr>
            <w:tcW w:w="1201" w:type="dxa"/>
            <w:noWrap w:val="0"/>
            <w:vAlign w:val="center"/>
          </w:tcPr>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■政府网站</w:t>
            </w:r>
          </w:p>
        </w:tc>
        <w:tc>
          <w:tcPr>
            <w:tcW w:w="436" w:type="dxa"/>
            <w:noWrap w:val="0"/>
            <w:vAlign w:val="center"/>
          </w:tcPr>
          <w:p>
            <w:pPr>
              <w:widowControl/>
              <w:adjustRightInd/>
              <w:spacing w:line="240" w:lineRule="exact"/>
              <w:ind w:firstLine="0" w:firstLineChars="0"/>
              <w:jc w:val="center"/>
              <w:rPr>
                <w:rFonts w:hint="eastAsia" w:ascii="仿宋_GB2312" w:hAnsi="黑体" w:cs="宋体"/>
                <w:bCs/>
                <w:kern w:val="0"/>
                <w:sz w:val="18"/>
                <w:szCs w:val="18"/>
              </w:rPr>
            </w:pPr>
            <w:r>
              <w:rPr>
                <w:rFonts w:hint="eastAsia" w:ascii="仿宋_GB2312" w:hAnsi="黑体" w:cs="宋体"/>
                <w:bCs/>
                <w:kern w:val="0"/>
                <w:sz w:val="18"/>
                <w:szCs w:val="18"/>
              </w:rPr>
              <w:t>√</w:t>
            </w:r>
          </w:p>
        </w:tc>
        <w:tc>
          <w:tcPr>
            <w:tcW w:w="437" w:type="dxa"/>
            <w:noWrap w:val="0"/>
            <w:vAlign w:val="center"/>
          </w:tcPr>
          <w:p>
            <w:pPr>
              <w:widowControl/>
              <w:adjustRightInd/>
              <w:spacing w:line="240" w:lineRule="exact"/>
              <w:ind w:firstLine="0" w:firstLineChars="0"/>
              <w:jc w:val="center"/>
              <w:rPr>
                <w:rFonts w:hint="eastAsia" w:ascii="仿宋_GB2312" w:hAnsi="黑体" w:cs="宋体"/>
                <w:bCs/>
                <w:kern w:val="0"/>
                <w:sz w:val="18"/>
                <w:szCs w:val="18"/>
              </w:rPr>
            </w:pPr>
          </w:p>
        </w:tc>
        <w:tc>
          <w:tcPr>
            <w:tcW w:w="490" w:type="dxa"/>
            <w:noWrap w:val="0"/>
            <w:vAlign w:val="center"/>
          </w:tcPr>
          <w:p>
            <w:pPr>
              <w:widowControl/>
              <w:adjustRightInd/>
              <w:spacing w:line="240" w:lineRule="exact"/>
              <w:ind w:firstLine="0" w:firstLineChars="0"/>
              <w:jc w:val="center"/>
              <w:rPr>
                <w:rFonts w:hint="eastAsia" w:ascii="仿宋_GB2312" w:hAnsi="黑体" w:cs="宋体"/>
                <w:bCs/>
                <w:kern w:val="0"/>
                <w:sz w:val="18"/>
                <w:szCs w:val="18"/>
              </w:rPr>
            </w:pPr>
            <w:r>
              <w:rPr>
                <w:rFonts w:hint="eastAsia" w:ascii="仿宋_GB2312" w:hAnsi="黑体" w:cs="宋体"/>
                <w:bCs/>
                <w:kern w:val="0"/>
                <w:sz w:val="18"/>
                <w:szCs w:val="18"/>
              </w:rPr>
              <w:t>√</w:t>
            </w:r>
          </w:p>
        </w:tc>
        <w:tc>
          <w:tcPr>
            <w:tcW w:w="464" w:type="dxa"/>
            <w:noWrap w:val="0"/>
            <w:vAlign w:val="center"/>
          </w:tcPr>
          <w:p>
            <w:pPr>
              <w:widowControl/>
              <w:adjustRightInd/>
              <w:spacing w:line="240" w:lineRule="exact"/>
              <w:ind w:firstLine="0" w:firstLineChars="0"/>
              <w:jc w:val="center"/>
              <w:rPr>
                <w:rFonts w:hint="eastAsia" w:ascii="仿宋_GB2312" w:hAnsi="黑体" w:cs="宋体"/>
                <w:bCs/>
                <w:kern w:val="0"/>
                <w:sz w:val="18"/>
                <w:szCs w:val="18"/>
              </w:rPr>
            </w:pPr>
          </w:p>
        </w:tc>
        <w:tc>
          <w:tcPr>
            <w:tcW w:w="396" w:type="dxa"/>
            <w:noWrap w:val="0"/>
            <w:vAlign w:val="center"/>
          </w:tcPr>
          <w:p>
            <w:pPr>
              <w:widowControl/>
              <w:adjustRightInd/>
              <w:spacing w:line="240" w:lineRule="exact"/>
              <w:ind w:firstLine="0" w:firstLineChars="0"/>
              <w:jc w:val="center"/>
              <w:rPr>
                <w:rFonts w:hint="eastAsia" w:ascii="仿宋_GB2312" w:hAnsi="黑体" w:cs="宋体"/>
                <w:bCs/>
                <w:kern w:val="0"/>
                <w:sz w:val="18"/>
                <w:szCs w:val="18"/>
              </w:rPr>
            </w:pPr>
            <w:r>
              <w:rPr>
                <w:rFonts w:hint="eastAsia" w:ascii="仿宋_GB2312" w:hAnsi="黑体" w:cs="宋体"/>
                <w:bCs/>
                <w:kern w:val="0"/>
                <w:sz w:val="18"/>
                <w:szCs w:val="18"/>
              </w:rPr>
              <w:t>√</w:t>
            </w:r>
          </w:p>
        </w:tc>
        <w:tc>
          <w:tcPr>
            <w:tcW w:w="368" w:type="dxa"/>
            <w:noWrap w:val="0"/>
            <w:vAlign w:val="center"/>
          </w:tcPr>
          <w:p>
            <w:pPr>
              <w:widowControl/>
              <w:adjustRightInd/>
              <w:spacing w:line="240" w:lineRule="exact"/>
              <w:ind w:firstLine="0" w:firstLineChars="0"/>
              <w:jc w:val="center"/>
              <w:rPr>
                <w:rFonts w:hint="eastAsia" w:ascii="仿宋_GB2312" w:hAnsi="黑体" w:cs="宋体"/>
                <w:bCs/>
                <w:kern w:val="0"/>
                <w:sz w:val="18"/>
                <w:szCs w:val="18"/>
              </w:rPr>
            </w:pPr>
          </w:p>
        </w:tc>
        <w:tc>
          <w:tcPr>
            <w:tcW w:w="1045" w:type="dxa"/>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ascii="仿宋_GB2312" w:hAnsi="黑体" w:eastAsia="仿宋_GB2312" w:cs="宋体"/>
                <w:bCs/>
                <w:kern w:val="0"/>
                <w:sz w:val="18"/>
                <w:szCs w:val="18"/>
                <w:lang w:val="en-US" w:eastAsia="zh-CN" w:bidi="ar-SA"/>
              </w:rPr>
            </w:pPr>
            <w:r>
              <w:rPr>
                <w:rFonts w:hint="eastAsia" w:ascii="仿宋_GB2312"/>
                <w:sz w:val="18"/>
                <w:szCs w:val="18"/>
                <w:lang w:val="en-US" w:eastAsia="zh-CN"/>
              </w:rPr>
              <w:t>0791-88464116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7" w:hRule="atLeast"/>
          <w:jc w:val="center"/>
        </w:trPr>
        <w:tc>
          <w:tcPr>
            <w:tcW w:w="433" w:type="dxa"/>
            <w:noWrap w:val="0"/>
            <w:vAlign w:val="center"/>
          </w:tcPr>
          <w:p>
            <w:pPr>
              <w:widowControl/>
              <w:adjustRightInd/>
              <w:spacing w:line="240" w:lineRule="exact"/>
              <w:ind w:firstLine="0" w:firstLineChars="0"/>
              <w:jc w:val="center"/>
              <w:rPr>
                <w:rFonts w:hint="eastAsia" w:ascii="仿宋_GB2312" w:hAnsi="黑体" w:cs="宋体"/>
                <w:bCs/>
                <w:kern w:val="0"/>
                <w:sz w:val="18"/>
                <w:szCs w:val="18"/>
              </w:rPr>
            </w:pPr>
            <w:r>
              <w:rPr>
                <w:rFonts w:hint="eastAsia" w:ascii="仿宋_GB2312" w:hAnsi="黑体" w:cs="宋体"/>
                <w:bCs/>
                <w:kern w:val="0"/>
                <w:sz w:val="18"/>
                <w:szCs w:val="18"/>
              </w:rPr>
              <w:t>5</w:t>
            </w:r>
          </w:p>
        </w:tc>
        <w:tc>
          <w:tcPr>
            <w:tcW w:w="425" w:type="dxa"/>
            <w:noWrap w:val="0"/>
            <w:vAlign w:val="center"/>
          </w:tcPr>
          <w:p>
            <w:pPr>
              <w:widowControl/>
              <w:adjustRightInd/>
              <w:spacing w:line="240" w:lineRule="exact"/>
              <w:ind w:firstLine="0" w:firstLineChars="0"/>
              <w:jc w:val="center"/>
              <w:rPr>
                <w:rFonts w:hint="eastAsia" w:ascii="仿宋_GB2312" w:hAnsi="黑体" w:cs="宋体"/>
                <w:bCs/>
                <w:kern w:val="0"/>
                <w:sz w:val="18"/>
                <w:szCs w:val="18"/>
              </w:rPr>
            </w:pPr>
            <w:r>
              <w:rPr>
                <w:rFonts w:hint="eastAsia" w:ascii="仿宋_GB2312" w:hAnsi="黑体" w:cs="宋体"/>
                <w:bCs/>
                <w:kern w:val="0"/>
                <w:sz w:val="18"/>
                <w:szCs w:val="18"/>
              </w:rPr>
              <w:t>动物防疫等补助经费</w:t>
            </w:r>
          </w:p>
        </w:tc>
        <w:tc>
          <w:tcPr>
            <w:tcW w:w="492" w:type="dxa"/>
            <w:noWrap w:val="0"/>
            <w:vAlign w:val="center"/>
          </w:tcPr>
          <w:p>
            <w:pPr>
              <w:widowControl/>
              <w:adjustRightInd/>
              <w:spacing w:line="240" w:lineRule="exact"/>
              <w:ind w:firstLine="0" w:firstLineChars="0"/>
              <w:jc w:val="center"/>
              <w:rPr>
                <w:rFonts w:hint="eastAsia" w:ascii="仿宋_GB2312" w:hAnsi="黑体" w:cs="宋体"/>
                <w:bCs/>
                <w:kern w:val="0"/>
                <w:sz w:val="18"/>
                <w:szCs w:val="18"/>
              </w:rPr>
            </w:pPr>
            <w:r>
              <w:rPr>
                <w:rFonts w:hint="eastAsia" w:ascii="仿宋_GB2312" w:hAnsi="黑体" w:cs="宋体"/>
                <w:bCs/>
                <w:kern w:val="0"/>
                <w:sz w:val="18"/>
                <w:szCs w:val="18"/>
              </w:rPr>
              <w:t>强制扑杀、强制免疫和养殖环节无害化处理补助</w:t>
            </w:r>
          </w:p>
        </w:tc>
        <w:tc>
          <w:tcPr>
            <w:tcW w:w="2515" w:type="dxa"/>
            <w:noWrap w:val="0"/>
            <w:vAlign w:val="center"/>
          </w:tcPr>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1.政策依据；</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2.申请指南：包括补贴对象、补贴范围、补贴标准、申请程序、申请材料、咨询电话、受理单位、办理时限、联系方式等；</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3.补贴结果；</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4.监督渠道：包括举报电话、地址等。</w:t>
            </w:r>
          </w:p>
        </w:tc>
        <w:tc>
          <w:tcPr>
            <w:tcW w:w="2454" w:type="dxa"/>
            <w:noWrap w:val="0"/>
            <w:vAlign w:val="center"/>
          </w:tcPr>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1.《中华人民共和国动物防疫法》</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2.《动物防疫等补助经费管理办法》（财农〔2017〕43号）</w:t>
            </w:r>
          </w:p>
        </w:tc>
        <w:tc>
          <w:tcPr>
            <w:tcW w:w="1227" w:type="dxa"/>
            <w:noWrap w:val="0"/>
            <w:vAlign w:val="center"/>
          </w:tcPr>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自政府信息形成或者变更之日起20个工作日内。法律、法规对政府信息公开的期限另有规定的，从其规定</w:t>
            </w:r>
          </w:p>
        </w:tc>
        <w:tc>
          <w:tcPr>
            <w:tcW w:w="791" w:type="dxa"/>
            <w:noWrap w:val="0"/>
            <w:vAlign w:val="center"/>
          </w:tcPr>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t>□</w:t>
            </w:r>
            <w:r>
              <w:rPr>
                <w:rFonts w:hint="eastAsia" w:ascii="仿宋_GB2312" w:hAnsi="黑体" w:cs="宋体"/>
                <w:bCs/>
                <w:kern w:val="0"/>
                <w:sz w:val="18"/>
                <w:szCs w:val="18"/>
                <w:lang w:eastAsia="zh-CN"/>
              </w:rPr>
              <w:t>决策</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t>□</w:t>
            </w:r>
            <w:r>
              <w:rPr>
                <w:rFonts w:hint="eastAsia" w:ascii="仿宋_GB2312" w:hAnsi="黑体" w:cs="宋体"/>
                <w:bCs/>
                <w:kern w:val="0"/>
                <w:sz w:val="18"/>
                <w:szCs w:val="18"/>
                <w:lang w:eastAsia="zh-CN"/>
              </w:rPr>
              <w:t>执行</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t>□</w:t>
            </w:r>
            <w:r>
              <w:rPr>
                <w:rFonts w:hint="eastAsia" w:ascii="仿宋_GB2312" w:hAnsi="黑体" w:cs="宋体"/>
                <w:bCs/>
                <w:kern w:val="0"/>
                <w:sz w:val="18"/>
                <w:szCs w:val="18"/>
                <w:lang w:eastAsia="zh-CN"/>
              </w:rPr>
              <w:t>管理</w:t>
            </w:r>
          </w:p>
          <w:p>
            <w:pPr>
              <w:widowControl/>
              <w:adjustRightInd/>
              <w:spacing w:line="240" w:lineRule="exact"/>
              <w:ind w:firstLine="0" w:firstLineChars="0"/>
              <w:jc w:val="left"/>
              <w:rPr>
                <w:rFonts w:hint="eastAsia" w:ascii="仿宋_GB2312" w:hAnsi="黑体" w:cs="宋体"/>
                <w:bCs/>
                <w:kern w:val="0"/>
                <w:sz w:val="18"/>
                <w:szCs w:val="18"/>
                <w:lang w:eastAsia="zh-CN"/>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服务</w:t>
            </w:r>
          </w:p>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sym w:font="Wingdings 2" w:char="0052"/>
            </w:r>
            <w:r>
              <w:rPr>
                <w:rFonts w:hint="eastAsia" w:ascii="仿宋_GB2312" w:hAnsi="黑体" w:cs="宋体"/>
                <w:bCs/>
                <w:kern w:val="0"/>
                <w:sz w:val="18"/>
                <w:szCs w:val="18"/>
                <w:lang w:eastAsia="zh-CN"/>
              </w:rPr>
              <w:t>结果</w:t>
            </w:r>
          </w:p>
        </w:tc>
        <w:tc>
          <w:tcPr>
            <w:tcW w:w="1201" w:type="dxa"/>
            <w:noWrap w:val="0"/>
            <w:vAlign w:val="center"/>
          </w:tcPr>
          <w:p>
            <w:pPr>
              <w:widowControl/>
              <w:adjustRightInd/>
              <w:spacing w:line="240" w:lineRule="exact"/>
              <w:ind w:firstLine="0" w:firstLineChars="0"/>
              <w:jc w:val="left"/>
              <w:rPr>
                <w:rFonts w:hint="eastAsia" w:ascii="仿宋_GB2312" w:hAnsi="黑体" w:cs="宋体"/>
                <w:bCs/>
                <w:kern w:val="0"/>
                <w:sz w:val="18"/>
                <w:szCs w:val="18"/>
              </w:rPr>
            </w:pPr>
            <w:r>
              <w:rPr>
                <w:rFonts w:hint="eastAsia" w:ascii="仿宋_GB2312" w:hAnsi="黑体" w:cs="宋体"/>
                <w:bCs/>
                <w:kern w:val="0"/>
                <w:sz w:val="18"/>
                <w:szCs w:val="18"/>
              </w:rPr>
              <w:t>■政府网站</w:t>
            </w:r>
          </w:p>
        </w:tc>
        <w:tc>
          <w:tcPr>
            <w:tcW w:w="436" w:type="dxa"/>
            <w:noWrap w:val="0"/>
            <w:vAlign w:val="center"/>
          </w:tcPr>
          <w:p>
            <w:pPr>
              <w:widowControl/>
              <w:adjustRightInd/>
              <w:spacing w:line="240" w:lineRule="exact"/>
              <w:ind w:firstLine="0" w:firstLineChars="0"/>
              <w:jc w:val="center"/>
              <w:rPr>
                <w:rFonts w:hint="eastAsia" w:ascii="仿宋_GB2312" w:hAnsi="黑体" w:cs="宋体"/>
                <w:bCs/>
                <w:kern w:val="0"/>
                <w:sz w:val="18"/>
                <w:szCs w:val="18"/>
              </w:rPr>
            </w:pPr>
            <w:r>
              <w:rPr>
                <w:rFonts w:hint="eastAsia" w:ascii="仿宋_GB2312" w:hAnsi="黑体" w:cs="宋体"/>
                <w:bCs/>
                <w:kern w:val="0"/>
                <w:sz w:val="18"/>
                <w:szCs w:val="18"/>
              </w:rPr>
              <w:t>√</w:t>
            </w:r>
          </w:p>
        </w:tc>
        <w:tc>
          <w:tcPr>
            <w:tcW w:w="437" w:type="dxa"/>
            <w:noWrap w:val="0"/>
            <w:vAlign w:val="center"/>
          </w:tcPr>
          <w:p>
            <w:pPr>
              <w:widowControl/>
              <w:adjustRightInd/>
              <w:spacing w:line="240" w:lineRule="exact"/>
              <w:ind w:firstLine="0" w:firstLineChars="0"/>
              <w:jc w:val="center"/>
              <w:rPr>
                <w:rFonts w:hint="eastAsia" w:ascii="仿宋_GB2312" w:hAnsi="黑体" w:cs="宋体"/>
                <w:bCs/>
                <w:kern w:val="0"/>
                <w:sz w:val="18"/>
                <w:szCs w:val="18"/>
              </w:rPr>
            </w:pPr>
          </w:p>
        </w:tc>
        <w:tc>
          <w:tcPr>
            <w:tcW w:w="490" w:type="dxa"/>
            <w:noWrap w:val="0"/>
            <w:vAlign w:val="center"/>
          </w:tcPr>
          <w:p>
            <w:pPr>
              <w:widowControl/>
              <w:adjustRightInd/>
              <w:spacing w:line="240" w:lineRule="exact"/>
              <w:ind w:firstLine="0" w:firstLineChars="0"/>
              <w:jc w:val="center"/>
              <w:rPr>
                <w:rFonts w:hint="eastAsia" w:ascii="仿宋_GB2312" w:hAnsi="黑体" w:cs="宋体"/>
                <w:bCs/>
                <w:kern w:val="0"/>
                <w:sz w:val="18"/>
                <w:szCs w:val="18"/>
              </w:rPr>
            </w:pPr>
            <w:r>
              <w:rPr>
                <w:rFonts w:hint="eastAsia" w:ascii="仿宋_GB2312" w:hAnsi="黑体" w:cs="宋体"/>
                <w:bCs/>
                <w:kern w:val="0"/>
                <w:sz w:val="18"/>
                <w:szCs w:val="18"/>
              </w:rPr>
              <w:t>√</w:t>
            </w:r>
          </w:p>
        </w:tc>
        <w:tc>
          <w:tcPr>
            <w:tcW w:w="464" w:type="dxa"/>
            <w:noWrap w:val="0"/>
            <w:vAlign w:val="center"/>
          </w:tcPr>
          <w:p>
            <w:pPr>
              <w:widowControl/>
              <w:adjustRightInd/>
              <w:spacing w:line="240" w:lineRule="exact"/>
              <w:ind w:firstLine="0" w:firstLineChars="0"/>
              <w:jc w:val="center"/>
              <w:rPr>
                <w:rFonts w:hint="eastAsia" w:ascii="仿宋_GB2312" w:hAnsi="黑体" w:cs="宋体"/>
                <w:bCs/>
                <w:kern w:val="0"/>
                <w:sz w:val="18"/>
                <w:szCs w:val="18"/>
              </w:rPr>
            </w:pPr>
          </w:p>
        </w:tc>
        <w:tc>
          <w:tcPr>
            <w:tcW w:w="396" w:type="dxa"/>
            <w:noWrap w:val="0"/>
            <w:vAlign w:val="center"/>
          </w:tcPr>
          <w:p>
            <w:pPr>
              <w:widowControl/>
              <w:adjustRightInd/>
              <w:spacing w:line="240" w:lineRule="exact"/>
              <w:ind w:firstLine="0" w:firstLineChars="0"/>
              <w:jc w:val="center"/>
              <w:rPr>
                <w:rFonts w:hint="eastAsia" w:ascii="仿宋_GB2312" w:hAnsi="黑体" w:cs="宋体"/>
                <w:bCs/>
                <w:kern w:val="0"/>
                <w:sz w:val="18"/>
                <w:szCs w:val="18"/>
              </w:rPr>
            </w:pPr>
            <w:r>
              <w:rPr>
                <w:rFonts w:hint="eastAsia" w:ascii="仿宋_GB2312" w:hAnsi="黑体" w:cs="宋体"/>
                <w:bCs/>
                <w:kern w:val="0"/>
                <w:sz w:val="18"/>
                <w:szCs w:val="18"/>
              </w:rPr>
              <w:t>√</w:t>
            </w:r>
          </w:p>
        </w:tc>
        <w:tc>
          <w:tcPr>
            <w:tcW w:w="368" w:type="dxa"/>
            <w:noWrap w:val="0"/>
            <w:vAlign w:val="center"/>
          </w:tcPr>
          <w:p>
            <w:pPr>
              <w:widowControl/>
              <w:adjustRightInd/>
              <w:spacing w:line="240" w:lineRule="exact"/>
              <w:ind w:firstLine="0" w:firstLineChars="0"/>
              <w:jc w:val="center"/>
              <w:rPr>
                <w:rFonts w:hint="eastAsia" w:ascii="仿宋_GB2312" w:hAnsi="黑体" w:cs="宋体"/>
                <w:bCs/>
                <w:kern w:val="0"/>
                <w:sz w:val="18"/>
                <w:szCs w:val="18"/>
              </w:rPr>
            </w:pPr>
          </w:p>
        </w:tc>
        <w:tc>
          <w:tcPr>
            <w:tcW w:w="1045" w:type="dxa"/>
            <w:noWrap w:val="0"/>
            <w:vAlign w:val="center"/>
          </w:tcPr>
          <w:p>
            <w:pPr>
              <w:spacing w:line="240" w:lineRule="exact"/>
              <w:ind w:firstLine="0" w:firstLineChars="0"/>
              <w:jc w:val="center"/>
              <w:rPr>
                <w:rFonts w:hint="eastAsia" w:ascii="仿宋_GB2312"/>
                <w:sz w:val="18"/>
                <w:szCs w:val="18"/>
                <w:lang w:val="en-US" w:eastAsia="zh-CN"/>
              </w:rPr>
            </w:pPr>
            <w:r>
              <w:rPr>
                <w:rFonts w:hint="eastAsia" w:ascii="仿宋_GB2312"/>
                <w:sz w:val="18"/>
                <w:szCs w:val="18"/>
                <w:lang w:val="en-US" w:eastAsia="zh-CN"/>
              </w:rPr>
              <w:t>青云谱镇</w:t>
            </w:r>
          </w:p>
          <w:p>
            <w:pPr>
              <w:spacing w:line="240" w:lineRule="exact"/>
              <w:ind w:firstLine="0" w:firstLineChars="0"/>
              <w:jc w:val="center"/>
              <w:rPr>
                <w:rFonts w:hint="eastAsia" w:ascii="仿宋_GB2312" w:hAnsi="黑体" w:eastAsia="仿宋_GB2312" w:cs="宋体"/>
                <w:bCs/>
                <w:kern w:val="0"/>
                <w:sz w:val="18"/>
                <w:szCs w:val="18"/>
                <w:lang w:val="en-US" w:eastAsia="zh-CN" w:bidi="ar-SA"/>
              </w:rPr>
            </w:pPr>
            <w:r>
              <w:rPr>
                <w:rFonts w:hint="eastAsia" w:ascii="仿宋_GB2312"/>
                <w:sz w:val="18"/>
                <w:szCs w:val="18"/>
                <w:lang w:val="en-US" w:eastAsia="zh-CN"/>
              </w:rPr>
              <w:t>0791-88464116</w:t>
            </w:r>
          </w:p>
        </w:tc>
      </w:tr>
    </w:tbl>
    <w:p>
      <w:pPr>
        <w:ind w:firstLine="0" w:firstLineChars="0"/>
        <w:contextualSpacing/>
        <w:rPr>
          <w:rFonts w:hint="eastAsia"/>
        </w:rPr>
      </w:pPr>
    </w:p>
    <w:p>
      <w:pPr>
        <w:widowControl/>
        <w:adjustRightInd/>
        <w:spacing w:line="240" w:lineRule="auto"/>
        <w:ind w:firstLine="0" w:firstLineChars="0"/>
        <w:jc w:val="left"/>
      </w:pPr>
    </w:p>
    <w:sectPr>
      <w:pgSz w:w="16838" w:h="11906" w:orient="landscape"/>
      <w:pgMar w:top="1587" w:right="1440" w:bottom="1587" w:left="1440"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Wingdings 2">
    <w:altName w:val="Wingdings"/>
    <w:panose1 w:val="05020102010507070707"/>
    <w:charset w:val="02"/>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VjZDRlMjVjMWM4ODk0M2ZiYTExODQ5MjYwMTljNDIifQ=="/>
  </w:docVars>
  <w:rsids>
    <w:rsidRoot w:val="FBD3BD1E"/>
    <w:rsid w:val="00643E1D"/>
    <w:rsid w:val="1CE34924"/>
    <w:rsid w:val="3BFFF3E9"/>
    <w:rsid w:val="599E0BCE"/>
    <w:rsid w:val="59E66D88"/>
    <w:rsid w:val="5D4708A0"/>
    <w:rsid w:val="66175D04"/>
    <w:rsid w:val="6FF28EBF"/>
    <w:rsid w:val="777B116E"/>
    <w:rsid w:val="7EEE2CC8"/>
    <w:rsid w:val="BD7D77F1"/>
    <w:rsid w:val="BF8F28DA"/>
    <w:rsid w:val="BFF7E988"/>
    <w:rsid w:val="EF97BE5C"/>
    <w:rsid w:val="EFD81334"/>
    <w:rsid w:val="FB77AE0C"/>
    <w:rsid w:val="FBD3BD1E"/>
    <w:rsid w:val="FD6E40B5"/>
    <w:rsid w:val="FF7FA735"/>
    <w:rsid w:val="FFDEF1E4"/>
    <w:rsid w:val="FFDF36F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600" w:lineRule="exact"/>
      <w:ind w:firstLine="200" w:firstLineChars="200"/>
      <w:jc w:val="both"/>
    </w:pPr>
    <w:rPr>
      <w:rFonts w:ascii="Times New Roman" w:hAnsi="Times New Roman" w:eastAsia="仿宋_GB2312" w:cs="Times New Roman"/>
      <w:kern w:val="2"/>
      <w:sz w:val="32"/>
      <w:szCs w:val="24"/>
      <w:lang w:val="en-US" w:eastAsia="zh-CN" w:bidi="ar-SA"/>
    </w:rPr>
  </w:style>
  <w:style w:type="paragraph" w:styleId="2">
    <w:name w:val="heading 1"/>
    <w:basedOn w:val="1"/>
    <w:next w:val="1"/>
    <w:qFormat/>
    <w:uiPriority w:val="0"/>
    <w:pPr>
      <w:keepNext/>
      <w:keepLines/>
      <w:spacing w:before="340" w:after="330" w:line="578" w:lineRule="atLeast"/>
      <w:outlineLvl w:val="0"/>
    </w:pPr>
    <w:rPr>
      <w:b/>
      <w:bCs/>
      <w:kern w:val="44"/>
      <w:sz w:val="44"/>
      <w:szCs w:val="44"/>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1399</Words>
  <Characters>1817</Characters>
  <Lines>0</Lines>
  <Paragraphs>0</Paragraphs>
  <TotalTime>1</TotalTime>
  <ScaleCrop>false</ScaleCrop>
  <LinksUpToDate>false</LinksUpToDate>
  <CharactersWithSpaces>1818</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2021-10-28T11:42:00Z</dcterms:created>
  <dc:creator>user</dc:creator>
  <cp:lastModifiedBy>雅文</cp:lastModifiedBy>
  <dcterms:modified xsi:type="dcterms:W3CDTF">2022-10-21T09:34:39Z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944F35B1EC844B448DEFC793E6663C64</vt:lpwstr>
  </property>
</Properties>
</file>