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468" w:rsidRPr="00A17083" w:rsidRDefault="00126468" w:rsidP="00A17083">
      <w:pPr>
        <w:jc w:val="center"/>
        <w:rPr>
          <w:rFonts w:ascii="宋体" w:eastAsia="宋体" w:hAnsi="宋体"/>
          <w:b/>
          <w:sz w:val="44"/>
          <w:szCs w:val="44"/>
        </w:rPr>
      </w:pPr>
      <w:r>
        <w:rPr>
          <w:rFonts w:hint="eastAsia"/>
          <w:b/>
          <w:sz w:val="44"/>
          <w:szCs w:val="44"/>
        </w:rPr>
        <w:t>青云谱镇人民政府</w:t>
      </w:r>
      <w:r w:rsidRPr="00A17083">
        <w:rPr>
          <w:b/>
          <w:sz w:val="44"/>
          <w:szCs w:val="44"/>
        </w:rPr>
        <w:t>201</w:t>
      </w:r>
      <w:r>
        <w:rPr>
          <w:b/>
          <w:sz w:val="44"/>
          <w:szCs w:val="44"/>
        </w:rPr>
        <w:t>8</w:t>
      </w:r>
      <w:r w:rsidRPr="00A17083">
        <w:rPr>
          <w:rFonts w:hint="eastAsia"/>
          <w:b/>
          <w:sz w:val="44"/>
          <w:szCs w:val="44"/>
        </w:rPr>
        <w:t>年部门预算草案编制说明</w:t>
      </w:r>
    </w:p>
    <w:p w:rsidR="00126468" w:rsidRDefault="00126468" w:rsidP="00E57CD4">
      <w:pPr>
        <w:spacing w:line="600" w:lineRule="exact"/>
        <w:jc w:val="center"/>
        <w:rPr>
          <w:rFonts w:ascii="黑体" w:eastAsia="黑体"/>
          <w:sz w:val="44"/>
          <w:szCs w:val="44"/>
        </w:rPr>
      </w:pPr>
      <w:r>
        <w:rPr>
          <w:rFonts w:ascii="黑体" w:eastAsia="黑体" w:hint="eastAsia"/>
          <w:sz w:val="44"/>
          <w:szCs w:val="44"/>
        </w:rPr>
        <w:t>目</w:t>
      </w:r>
      <w:r>
        <w:rPr>
          <w:rFonts w:ascii="黑体" w:eastAsia="黑体"/>
          <w:sz w:val="44"/>
          <w:szCs w:val="44"/>
        </w:rPr>
        <w:t xml:space="preserve">    </w:t>
      </w:r>
      <w:r>
        <w:rPr>
          <w:rFonts w:ascii="黑体" w:eastAsia="黑体" w:hint="eastAsia"/>
          <w:sz w:val="44"/>
          <w:szCs w:val="44"/>
        </w:rPr>
        <w:t>录</w:t>
      </w:r>
    </w:p>
    <w:p w:rsidR="00126468" w:rsidRDefault="00126468" w:rsidP="00E57CD4">
      <w:pPr>
        <w:rPr>
          <w:rFonts w:eastAsia="宋体"/>
          <w:sz w:val="21"/>
        </w:rPr>
      </w:pPr>
    </w:p>
    <w:p w:rsidR="00126468" w:rsidRDefault="00126468" w:rsidP="00E57CD4">
      <w:pPr>
        <w:widowControl/>
        <w:spacing w:line="540" w:lineRule="exact"/>
        <w:ind w:firstLine="640"/>
        <w:jc w:val="left"/>
        <w:rPr>
          <w:rFonts w:ascii="黑体" w:eastAsia="黑体" w:hAnsi="黑体" w:cs="黑体"/>
          <w:bCs/>
          <w:kern w:val="0"/>
          <w:szCs w:val="32"/>
        </w:rPr>
      </w:pPr>
      <w:r>
        <w:rPr>
          <w:rFonts w:ascii="黑体" w:eastAsia="黑体" w:hAnsi="黑体" w:cs="黑体" w:hint="eastAsia"/>
          <w:bCs/>
          <w:kern w:val="0"/>
          <w:szCs w:val="32"/>
        </w:rPr>
        <w:t>第一部分</w:t>
      </w:r>
      <w:r>
        <w:rPr>
          <w:rFonts w:ascii="黑体" w:eastAsia="黑体" w:hAnsi="黑体" w:cs="黑体"/>
          <w:bCs/>
          <w:kern w:val="0"/>
          <w:szCs w:val="32"/>
        </w:rPr>
        <w:t xml:space="preserve"> </w:t>
      </w:r>
      <w:r>
        <w:rPr>
          <w:rFonts w:ascii="黑体" w:eastAsia="黑体" w:hAnsi="黑体" w:cs="黑体" w:hint="eastAsia"/>
          <w:bCs/>
          <w:kern w:val="0"/>
          <w:szCs w:val="32"/>
        </w:rPr>
        <w:t>青云谱镇部门概况</w:t>
      </w:r>
    </w:p>
    <w:p w:rsidR="00126468" w:rsidRDefault="00126468" w:rsidP="00E57CD4">
      <w:pPr>
        <w:widowControl/>
        <w:spacing w:line="540" w:lineRule="exact"/>
        <w:ind w:firstLineChars="400" w:firstLine="1280"/>
        <w:jc w:val="left"/>
        <w:rPr>
          <w:rFonts w:ascii="仿宋_GB2312"/>
          <w:szCs w:val="30"/>
        </w:rPr>
      </w:pPr>
      <w:r>
        <w:rPr>
          <w:rFonts w:ascii="仿宋_GB2312"/>
          <w:szCs w:val="30"/>
        </w:rPr>
        <w:t xml:space="preserve"> </w:t>
      </w:r>
      <w:r>
        <w:rPr>
          <w:rFonts w:ascii="仿宋_GB2312" w:hint="eastAsia"/>
          <w:szCs w:val="30"/>
        </w:rPr>
        <w:t>一、部门主要职责</w:t>
      </w:r>
    </w:p>
    <w:p w:rsidR="00126468" w:rsidRDefault="00126468" w:rsidP="00E57CD4">
      <w:pPr>
        <w:widowControl/>
        <w:spacing w:line="540" w:lineRule="exact"/>
        <w:ind w:firstLineChars="400" w:firstLine="1280"/>
        <w:jc w:val="left"/>
        <w:rPr>
          <w:rFonts w:ascii="仿宋_GB2312"/>
          <w:szCs w:val="30"/>
        </w:rPr>
      </w:pPr>
      <w:r>
        <w:rPr>
          <w:rFonts w:ascii="仿宋_GB2312"/>
          <w:szCs w:val="30"/>
        </w:rPr>
        <w:t xml:space="preserve"> </w:t>
      </w:r>
      <w:r>
        <w:rPr>
          <w:rFonts w:ascii="仿宋_GB2312" w:hint="eastAsia"/>
          <w:szCs w:val="30"/>
        </w:rPr>
        <w:t>二、部门</w:t>
      </w:r>
      <w:r>
        <w:rPr>
          <w:rFonts w:ascii="仿宋_GB2312"/>
          <w:szCs w:val="30"/>
        </w:rPr>
        <w:t>2018</w:t>
      </w:r>
      <w:r>
        <w:rPr>
          <w:rFonts w:ascii="仿宋_GB2312" w:hint="eastAsia"/>
          <w:szCs w:val="30"/>
        </w:rPr>
        <w:t>年主要工作任务</w:t>
      </w:r>
    </w:p>
    <w:p w:rsidR="00126468" w:rsidRDefault="00126468" w:rsidP="00E57CD4">
      <w:pPr>
        <w:widowControl/>
        <w:spacing w:line="540" w:lineRule="exact"/>
        <w:ind w:firstLineChars="400" w:firstLine="1280"/>
        <w:jc w:val="left"/>
        <w:rPr>
          <w:rFonts w:ascii="仿宋_GB2312"/>
          <w:szCs w:val="30"/>
        </w:rPr>
      </w:pPr>
      <w:r>
        <w:rPr>
          <w:rFonts w:ascii="仿宋_GB2312"/>
          <w:szCs w:val="30"/>
        </w:rPr>
        <w:t xml:space="preserve"> </w:t>
      </w:r>
      <w:r>
        <w:rPr>
          <w:rFonts w:ascii="仿宋_GB2312" w:hint="eastAsia"/>
          <w:szCs w:val="30"/>
        </w:rPr>
        <w:t>三、部门基本情况</w:t>
      </w:r>
    </w:p>
    <w:p w:rsidR="00126468" w:rsidRDefault="00126468" w:rsidP="00E57CD4">
      <w:pPr>
        <w:widowControl/>
        <w:spacing w:line="540" w:lineRule="exact"/>
        <w:ind w:firstLine="640"/>
        <w:jc w:val="left"/>
        <w:rPr>
          <w:rFonts w:ascii="黑体" w:eastAsia="黑体" w:hAnsi="黑体" w:cs="黑体"/>
          <w:bCs/>
          <w:kern w:val="0"/>
          <w:szCs w:val="32"/>
        </w:rPr>
      </w:pPr>
      <w:r>
        <w:rPr>
          <w:rFonts w:ascii="黑体" w:eastAsia="黑体" w:hAnsi="黑体" w:cs="黑体" w:hint="eastAsia"/>
          <w:bCs/>
          <w:kern w:val="0"/>
          <w:szCs w:val="32"/>
        </w:rPr>
        <w:t>第二部分</w:t>
      </w:r>
      <w:r>
        <w:rPr>
          <w:rFonts w:ascii="黑体" w:eastAsia="黑体" w:hAnsi="黑体" w:cs="黑体"/>
          <w:bCs/>
          <w:kern w:val="0"/>
          <w:szCs w:val="32"/>
        </w:rPr>
        <w:t xml:space="preserve">  </w:t>
      </w:r>
      <w:r>
        <w:rPr>
          <w:rFonts w:ascii="黑体" w:eastAsia="黑体" w:hAnsi="黑体" w:cs="黑体" w:hint="eastAsia"/>
          <w:bCs/>
          <w:kern w:val="0"/>
          <w:szCs w:val="32"/>
        </w:rPr>
        <w:t>青云谱镇部门</w:t>
      </w:r>
      <w:r>
        <w:rPr>
          <w:rFonts w:ascii="黑体" w:eastAsia="黑体" w:hAnsi="黑体" w:cs="黑体"/>
          <w:bCs/>
          <w:kern w:val="0"/>
          <w:szCs w:val="32"/>
        </w:rPr>
        <w:t>2018</w:t>
      </w:r>
      <w:r>
        <w:rPr>
          <w:rFonts w:ascii="黑体" w:eastAsia="黑体" w:hAnsi="黑体" w:cs="黑体" w:hint="eastAsia"/>
          <w:bCs/>
          <w:kern w:val="0"/>
          <w:szCs w:val="32"/>
        </w:rPr>
        <w:t>年部门预算情况说明</w:t>
      </w:r>
    </w:p>
    <w:p w:rsidR="00126468" w:rsidRDefault="00126468" w:rsidP="00E57CD4">
      <w:pPr>
        <w:widowControl/>
        <w:spacing w:line="540" w:lineRule="exact"/>
        <w:ind w:firstLineChars="400" w:firstLine="1280"/>
        <w:jc w:val="left"/>
        <w:rPr>
          <w:rFonts w:ascii="仿宋_GB2312"/>
          <w:szCs w:val="30"/>
        </w:rPr>
      </w:pPr>
      <w:r>
        <w:rPr>
          <w:rFonts w:ascii="仿宋_GB2312" w:hint="eastAsia"/>
          <w:szCs w:val="30"/>
        </w:rPr>
        <w:t>一、部门预算收支情况说明</w:t>
      </w:r>
    </w:p>
    <w:p w:rsidR="00126468" w:rsidRDefault="00126468" w:rsidP="00E57CD4">
      <w:pPr>
        <w:widowControl/>
        <w:spacing w:line="540" w:lineRule="exact"/>
        <w:ind w:firstLineChars="400" w:firstLine="1280"/>
        <w:jc w:val="left"/>
        <w:rPr>
          <w:rFonts w:ascii="仿宋_GB2312"/>
          <w:szCs w:val="30"/>
        </w:rPr>
      </w:pPr>
      <w:r>
        <w:rPr>
          <w:rFonts w:ascii="仿宋_GB2312" w:hint="eastAsia"/>
          <w:szCs w:val="30"/>
        </w:rPr>
        <w:t>二、“三公”经费预算情况说明</w:t>
      </w:r>
    </w:p>
    <w:p w:rsidR="00126468" w:rsidRDefault="00126468" w:rsidP="00E57CD4">
      <w:pPr>
        <w:widowControl/>
        <w:spacing w:line="540" w:lineRule="exact"/>
        <w:ind w:firstLineChars="400" w:firstLine="1280"/>
        <w:jc w:val="left"/>
        <w:rPr>
          <w:rFonts w:ascii="仿宋_GB2312"/>
          <w:szCs w:val="30"/>
        </w:rPr>
      </w:pPr>
      <w:r>
        <w:rPr>
          <w:rFonts w:ascii="仿宋_GB2312" w:hint="eastAsia"/>
          <w:szCs w:val="30"/>
        </w:rPr>
        <w:t>三、国有资产情况说明</w:t>
      </w:r>
    </w:p>
    <w:p w:rsidR="00126468" w:rsidRDefault="00126468" w:rsidP="00E57CD4">
      <w:pPr>
        <w:widowControl/>
        <w:spacing w:line="540" w:lineRule="exact"/>
        <w:ind w:firstLine="640"/>
        <w:jc w:val="left"/>
        <w:rPr>
          <w:rFonts w:ascii="黑体" w:eastAsia="黑体" w:hAnsi="黑体" w:cs="黑体"/>
          <w:bCs/>
          <w:kern w:val="0"/>
          <w:szCs w:val="32"/>
        </w:rPr>
      </w:pPr>
      <w:r>
        <w:rPr>
          <w:rFonts w:ascii="黑体" w:eastAsia="黑体" w:hAnsi="黑体" w:cs="黑体" w:hint="eastAsia"/>
          <w:bCs/>
          <w:kern w:val="0"/>
          <w:szCs w:val="32"/>
        </w:rPr>
        <w:t>第三部分</w:t>
      </w:r>
      <w:r>
        <w:rPr>
          <w:rFonts w:ascii="黑体" w:eastAsia="黑体" w:hAnsi="黑体" w:cs="黑体"/>
          <w:bCs/>
          <w:kern w:val="0"/>
          <w:szCs w:val="32"/>
        </w:rPr>
        <w:t xml:space="preserve">  </w:t>
      </w:r>
      <w:r>
        <w:rPr>
          <w:rFonts w:ascii="黑体" w:eastAsia="黑体" w:hAnsi="黑体" w:cs="黑体" w:hint="eastAsia"/>
          <w:bCs/>
          <w:kern w:val="0"/>
          <w:szCs w:val="32"/>
        </w:rPr>
        <w:t>青云谱镇部门</w:t>
      </w:r>
      <w:r>
        <w:rPr>
          <w:rFonts w:ascii="黑体" w:eastAsia="黑体" w:hAnsi="黑体" w:cs="黑体"/>
          <w:bCs/>
          <w:kern w:val="0"/>
          <w:szCs w:val="32"/>
        </w:rPr>
        <w:t>2018</w:t>
      </w:r>
      <w:r>
        <w:rPr>
          <w:rFonts w:ascii="黑体" w:eastAsia="黑体" w:hAnsi="黑体" w:cs="黑体" w:hint="eastAsia"/>
          <w:bCs/>
          <w:kern w:val="0"/>
          <w:szCs w:val="32"/>
        </w:rPr>
        <w:t>年部门预算表</w:t>
      </w:r>
    </w:p>
    <w:p w:rsidR="00126468" w:rsidRDefault="00126468" w:rsidP="00E57CD4">
      <w:pPr>
        <w:widowControl/>
        <w:spacing w:line="540" w:lineRule="exact"/>
        <w:jc w:val="left"/>
        <w:rPr>
          <w:rFonts w:ascii="宋体" w:eastAsia="宋体" w:hAnsi="宋体"/>
          <w:szCs w:val="32"/>
        </w:rPr>
      </w:pPr>
      <w:r>
        <w:rPr>
          <w:rFonts w:ascii="宋体" w:hAnsi="宋体"/>
          <w:szCs w:val="32"/>
        </w:rPr>
        <w:t xml:space="preserve">    </w:t>
      </w:r>
      <w:r>
        <w:rPr>
          <w:rFonts w:ascii="黑体" w:eastAsia="黑体" w:hAnsi="黑体" w:cs="黑体" w:hint="eastAsia"/>
          <w:bCs/>
          <w:kern w:val="0"/>
          <w:szCs w:val="32"/>
        </w:rPr>
        <w:t>第四部分</w:t>
      </w:r>
      <w:r>
        <w:rPr>
          <w:rFonts w:ascii="黑体" w:eastAsia="黑体" w:hAnsi="黑体" w:cs="黑体"/>
          <w:bCs/>
          <w:kern w:val="0"/>
          <w:szCs w:val="32"/>
        </w:rPr>
        <w:t xml:space="preserve">  </w:t>
      </w:r>
      <w:r>
        <w:rPr>
          <w:rFonts w:ascii="黑体" w:eastAsia="黑体" w:hAnsi="黑体" w:cs="黑体" w:hint="eastAsia"/>
          <w:bCs/>
          <w:kern w:val="0"/>
          <w:szCs w:val="32"/>
        </w:rPr>
        <w:t>名词解释</w:t>
      </w:r>
    </w:p>
    <w:p w:rsidR="00126468" w:rsidRPr="00E57CD4" w:rsidRDefault="00126468" w:rsidP="001A6AE1">
      <w:pPr>
        <w:pStyle w:val="2"/>
        <w:rPr>
          <w:rFonts w:ascii="黑体" w:eastAsia="黑体"/>
        </w:rPr>
      </w:pPr>
    </w:p>
    <w:p w:rsidR="00126468" w:rsidRDefault="00126468" w:rsidP="00E57CD4">
      <w:pPr>
        <w:widowControl/>
        <w:spacing w:line="540" w:lineRule="exact"/>
        <w:ind w:firstLineChars="400" w:firstLine="1280"/>
        <w:jc w:val="center"/>
        <w:rPr>
          <w:rFonts w:ascii="黑体" w:eastAsia="黑体" w:hAnsi="黑体" w:cs="黑体"/>
          <w:bCs/>
          <w:kern w:val="0"/>
          <w:szCs w:val="32"/>
        </w:rPr>
      </w:pPr>
      <w:r>
        <w:rPr>
          <w:rFonts w:ascii="黑体" w:eastAsia="黑体" w:hAnsi="黑体" w:cs="黑体" w:hint="eastAsia"/>
          <w:bCs/>
          <w:kern w:val="0"/>
          <w:szCs w:val="32"/>
        </w:rPr>
        <w:t>第一部分</w:t>
      </w:r>
      <w:r>
        <w:rPr>
          <w:rFonts w:ascii="黑体" w:eastAsia="黑体" w:hAnsi="黑体" w:cs="黑体"/>
          <w:bCs/>
          <w:kern w:val="0"/>
          <w:szCs w:val="32"/>
        </w:rPr>
        <w:t xml:space="preserve"> </w:t>
      </w:r>
      <w:r>
        <w:rPr>
          <w:rFonts w:ascii="黑体" w:eastAsia="黑体" w:hAnsi="黑体" w:cs="黑体" w:hint="eastAsia"/>
          <w:bCs/>
          <w:kern w:val="0"/>
          <w:szCs w:val="32"/>
        </w:rPr>
        <w:t>青云谱镇部门概况</w:t>
      </w:r>
    </w:p>
    <w:p w:rsidR="00126468" w:rsidRPr="00E57CD4" w:rsidRDefault="00126468" w:rsidP="00E57CD4">
      <w:pPr>
        <w:pStyle w:val="2"/>
        <w:jc w:val="center"/>
        <w:rPr>
          <w:rFonts w:ascii="黑体" w:eastAsia="黑体"/>
        </w:rPr>
      </w:pPr>
    </w:p>
    <w:p w:rsidR="00126468" w:rsidRPr="007416D3" w:rsidRDefault="00126468" w:rsidP="001A6AE1">
      <w:pPr>
        <w:pStyle w:val="2"/>
        <w:rPr>
          <w:rFonts w:ascii="黑体" w:eastAsia="黑体"/>
        </w:rPr>
      </w:pPr>
      <w:r w:rsidRPr="007416D3">
        <w:rPr>
          <w:rFonts w:ascii="黑体" w:eastAsia="黑体" w:hint="eastAsia"/>
        </w:rPr>
        <w:t>一、部门主要职责</w:t>
      </w:r>
    </w:p>
    <w:p w:rsidR="00126468" w:rsidRDefault="00126468" w:rsidP="00AB7AB8">
      <w:pPr>
        <w:pStyle w:val="2"/>
      </w:pPr>
      <w:r w:rsidRPr="00E533B8">
        <w:t>1</w:t>
      </w:r>
      <w:r w:rsidRPr="00E533B8">
        <w:rPr>
          <w:rFonts w:hint="eastAsia"/>
        </w:rPr>
        <w:t>．政府职能：（</w:t>
      </w:r>
      <w:r w:rsidRPr="00E533B8">
        <w:t>1</w:t>
      </w:r>
      <w:r w:rsidRPr="00E533B8">
        <w:rPr>
          <w:rFonts w:hint="eastAsia"/>
        </w:rPr>
        <w:t>）制定和组织实施经济、科技和社会发展计划，制定资源开发技术改造和产业结构调整方案，组织指导好各业生产，搞好商品流通，协调好本乡与外地区的经济交流与合作，抓好招商引资，人才引进项目开发，不断培育市场体系，组织经济运行，促进经济发展。（</w:t>
      </w:r>
      <w:r w:rsidRPr="00E533B8">
        <w:t>2</w:t>
      </w:r>
      <w:r w:rsidRPr="00E533B8">
        <w:rPr>
          <w:rFonts w:hint="eastAsia"/>
        </w:rPr>
        <w:t>）制定并组织实施村镇建设规划，部署重点工程建设，地方道路建设及公共设施，水利设施的管理，负责土地、林木、水等自然资源和生态环境的保护，做好护林防火工作。（</w:t>
      </w:r>
      <w:r w:rsidRPr="00E533B8">
        <w:t>3</w:t>
      </w:r>
      <w:r w:rsidRPr="00E533B8">
        <w:rPr>
          <w:rFonts w:hint="eastAsia"/>
        </w:rPr>
        <w:t>）负责本行政区域内的民政、计划生育、文化教育、卫生、体育等社会公益事业的综合性工作，维护一切经济单位和个人的正当经济权益，取缔非法经济活动，调解和处理民事纠纷，打击刑事犯罪维护社会稳定。（</w:t>
      </w:r>
      <w:r w:rsidRPr="00E533B8">
        <w:t>4</w:t>
      </w:r>
      <w:r w:rsidRPr="00E533B8">
        <w:rPr>
          <w:rFonts w:hint="eastAsia"/>
        </w:rPr>
        <w:t>）按计划组织本级财政收入和地方税的征收，完成国家财政计划，不断培植税源，管好财政资金，增强财政实力。（</w:t>
      </w:r>
      <w:r w:rsidRPr="00E533B8">
        <w:t>5</w:t>
      </w:r>
      <w:r w:rsidRPr="00E533B8">
        <w:rPr>
          <w:rFonts w:hint="eastAsia"/>
        </w:rPr>
        <w:t>）抓好精神文明建设，丰富群众文化生活，提倡移风易俗，反对封建迷信，破除陈规陋习，树立社会主义新风尚。（</w:t>
      </w:r>
      <w:r w:rsidRPr="00E533B8">
        <w:t>6</w:t>
      </w:r>
      <w:r w:rsidRPr="00E533B8">
        <w:rPr>
          <w:rFonts w:hint="eastAsia"/>
        </w:rPr>
        <w:t>）完成上级政府交办的其它事项。</w:t>
      </w:r>
    </w:p>
    <w:p w:rsidR="00126468" w:rsidRPr="00407990" w:rsidRDefault="00126468" w:rsidP="001A6AE1">
      <w:pPr>
        <w:pStyle w:val="2"/>
        <w:rPr>
          <w:rFonts w:ascii="黑体" w:eastAsia="黑体"/>
        </w:rPr>
      </w:pPr>
      <w:r>
        <w:rPr>
          <w:rFonts w:ascii="黑体" w:eastAsia="黑体" w:hint="eastAsia"/>
        </w:rPr>
        <w:t>二</w:t>
      </w:r>
      <w:r w:rsidRPr="00407990">
        <w:rPr>
          <w:rFonts w:ascii="黑体" w:eastAsia="黑体" w:hint="eastAsia"/>
        </w:rPr>
        <w:t>、部门基本情况</w:t>
      </w:r>
    </w:p>
    <w:p w:rsidR="00126468" w:rsidRPr="00407990" w:rsidRDefault="00126468" w:rsidP="008D2C9A">
      <w:pPr>
        <w:pStyle w:val="2"/>
      </w:pPr>
      <w:r w:rsidRPr="00E533B8">
        <w:rPr>
          <w:rFonts w:hint="eastAsia"/>
        </w:rPr>
        <w:t>纳入本套部门决算汇编范围的单位共</w:t>
      </w:r>
      <w:r w:rsidRPr="00E533B8">
        <w:t>8</w:t>
      </w:r>
      <w:r w:rsidRPr="00E533B8">
        <w:rPr>
          <w:rFonts w:hint="eastAsia"/>
        </w:rPr>
        <w:t>个，包括：青云谱镇人民政府、青云谱财政所、青云谱镇劳保所、青云谱镇市容所、青云谱镇农村服务中心、青云谱镇计生服务中心、青云谱镇文化服务中心、青云谱镇个私民营经济服务中心。</w:t>
      </w:r>
      <w:r w:rsidRPr="003530E9">
        <w:rPr>
          <w:rFonts w:hint="eastAsia"/>
        </w:rPr>
        <w:t>编制人数</w:t>
      </w:r>
      <w:r w:rsidRPr="003530E9">
        <w:t>68</w:t>
      </w:r>
      <w:r w:rsidRPr="003530E9">
        <w:rPr>
          <w:rFonts w:hint="eastAsia"/>
        </w:rPr>
        <w:t>个，其中：行政编制</w:t>
      </w:r>
      <w:r w:rsidRPr="003530E9">
        <w:t>29</w:t>
      </w:r>
      <w:r w:rsidRPr="003530E9">
        <w:rPr>
          <w:rFonts w:hint="eastAsia"/>
        </w:rPr>
        <w:t>人、全部补助事业编制</w:t>
      </w:r>
      <w:r w:rsidRPr="003530E9">
        <w:t>35</w:t>
      </w:r>
      <w:r w:rsidRPr="003530E9">
        <w:rPr>
          <w:rFonts w:hint="eastAsia"/>
        </w:rPr>
        <w:t>人；实际人员</w:t>
      </w:r>
      <w:r w:rsidRPr="003530E9">
        <w:t>176</w:t>
      </w:r>
      <w:r w:rsidRPr="003530E9">
        <w:rPr>
          <w:rFonts w:hint="eastAsia"/>
        </w:rPr>
        <w:t>人，其中在岗人员</w:t>
      </w:r>
      <w:r w:rsidRPr="003530E9">
        <w:t>60</w:t>
      </w:r>
      <w:r w:rsidRPr="003530E9">
        <w:rPr>
          <w:rFonts w:hint="eastAsia"/>
        </w:rPr>
        <w:t>人、退休人员</w:t>
      </w:r>
      <w:r w:rsidRPr="003530E9">
        <w:t>20</w:t>
      </w:r>
      <w:r w:rsidRPr="003530E9">
        <w:rPr>
          <w:rFonts w:hint="eastAsia"/>
        </w:rPr>
        <w:t>人、临时工</w:t>
      </w:r>
      <w:r w:rsidRPr="003530E9">
        <w:t>26</w:t>
      </w:r>
      <w:r w:rsidRPr="003530E9">
        <w:rPr>
          <w:rFonts w:hint="eastAsia"/>
        </w:rPr>
        <w:t>人、聘用人员</w:t>
      </w:r>
      <w:r w:rsidRPr="003530E9">
        <w:t>70</w:t>
      </w:r>
      <w:r w:rsidRPr="003530E9">
        <w:rPr>
          <w:rFonts w:hint="eastAsia"/>
        </w:rPr>
        <w:t>人。</w:t>
      </w:r>
    </w:p>
    <w:p w:rsidR="00126468" w:rsidRDefault="00126468" w:rsidP="00E57CD4">
      <w:pPr>
        <w:widowControl/>
        <w:spacing w:line="540" w:lineRule="exact"/>
        <w:ind w:firstLine="640"/>
        <w:jc w:val="left"/>
        <w:rPr>
          <w:rFonts w:ascii="黑体" w:eastAsia="黑体" w:hAnsi="黑体" w:cs="黑体"/>
          <w:bCs/>
          <w:kern w:val="0"/>
          <w:szCs w:val="32"/>
        </w:rPr>
      </w:pPr>
    </w:p>
    <w:p w:rsidR="00126468" w:rsidRPr="00E57CD4" w:rsidRDefault="00126468" w:rsidP="00E57CD4">
      <w:pPr>
        <w:widowControl/>
        <w:spacing w:line="540" w:lineRule="exact"/>
        <w:ind w:firstLine="640"/>
        <w:jc w:val="left"/>
        <w:rPr>
          <w:rFonts w:ascii="黑体" w:eastAsia="黑体" w:hAnsi="黑体" w:cs="黑体"/>
          <w:bCs/>
          <w:kern w:val="0"/>
          <w:szCs w:val="32"/>
        </w:rPr>
      </w:pPr>
      <w:r>
        <w:rPr>
          <w:rFonts w:hint="eastAsia"/>
          <w:kern w:val="0"/>
        </w:rPr>
        <w:t>第二部分</w:t>
      </w:r>
      <w:r>
        <w:rPr>
          <w:kern w:val="0"/>
        </w:rPr>
        <w:t xml:space="preserve">  </w:t>
      </w:r>
      <w:r>
        <w:rPr>
          <w:rFonts w:hint="eastAsia"/>
          <w:kern w:val="0"/>
        </w:rPr>
        <w:t>青云谱镇部门</w:t>
      </w:r>
      <w:r>
        <w:rPr>
          <w:kern w:val="0"/>
        </w:rPr>
        <w:t>2018</w:t>
      </w:r>
      <w:r>
        <w:rPr>
          <w:rFonts w:hint="eastAsia"/>
          <w:kern w:val="0"/>
        </w:rPr>
        <w:t>年部门预算情况说明</w:t>
      </w:r>
    </w:p>
    <w:p w:rsidR="00126468" w:rsidRPr="00E57CD4" w:rsidRDefault="00126468" w:rsidP="00E57CD4">
      <w:pPr>
        <w:pStyle w:val="2"/>
        <w:rPr>
          <w:rFonts w:ascii="黑体" w:eastAsia="黑体"/>
        </w:rPr>
      </w:pPr>
      <w:r>
        <w:rPr>
          <w:rFonts w:ascii="黑体" w:eastAsia="黑体" w:hint="eastAsia"/>
        </w:rPr>
        <w:t>一</w:t>
      </w:r>
      <w:r w:rsidRPr="00792C6A">
        <w:rPr>
          <w:rFonts w:ascii="黑体" w:eastAsia="黑体" w:hint="eastAsia"/>
        </w:rPr>
        <w:t>、部门预算收支情况说明</w:t>
      </w:r>
    </w:p>
    <w:p w:rsidR="00126468" w:rsidRPr="007022EE" w:rsidRDefault="00126468" w:rsidP="001A6AE1">
      <w:pPr>
        <w:pStyle w:val="2"/>
        <w:rPr>
          <w:b/>
        </w:rPr>
      </w:pPr>
      <w:r w:rsidRPr="007022EE">
        <w:rPr>
          <w:rFonts w:hint="eastAsia"/>
          <w:b/>
        </w:rPr>
        <w:t>（一）收入预算情况</w:t>
      </w:r>
    </w:p>
    <w:p w:rsidR="00126468" w:rsidRDefault="00126468" w:rsidP="00A051B3">
      <w:pPr>
        <w:pStyle w:val="2"/>
        <w:ind w:leftChars="100" w:left="320" w:firstLineChars="100" w:firstLine="320"/>
      </w:pPr>
      <w:r w:rsidRPr="00BF50D0">
        <w:t>201</w:t>
      </w:r>
      <w:r>
        <w:t>8</w:t>
      </w:r>
      <w:r w:rsidRPr="00BF50D0">
        <w:rPr>
          <w:rFonts w:hint="eastAsia"/>
        </w:rPr>
        <w:t>年镇政府收入预算总额</w:t>
      </w:r>
      <w:r>
        <w:t>4830</w:t>
      </w:r>
      <w:r>
        <w:rPr>
          <w:rFonts w:hint="eastAsia"/>
        </w:rPr>
        <w:t>万元，较上年增加</w:t>
      </w:r>
      <w:r>
        <w:t>9.8%</w:t>
      </w:r>
      <w:r>
        <w:rPr>
          <w:rFonts w:hint="eastAsia"/>
        </w:rPr>
        <w:t>。</w:t>
      </w:r>
      <w:r w:rsidRPr="00BF50D0">
        <w:rPr>
          <w:rFonts w:hint="eastAsia"/>
        </w:rPr>
        <w:t>其中：</w:t>
      </w:r>
    </w:p>
    <w:p w:rsidR="00126468" w:rsidRPr="00BF50D0" w:rsidRDefault="00126468" w:rsidP="001A6AE1">
      <w:pPr>
        <w:pStyle w:val="2"/>
      </w:pPr>
      <w:r w:rsidRPr="00BF50D0">
        <w:rPr>
          <w:rFonts w:hint="eastAsia"/>
        </w:rPr>
        <w:t>其中：财政拨款收入</w:t>
      </w:r>
      <w:r>
        <w:t>4830</w:t>
      </w:r>
      <w:r w:rsidRPr="00BF50D0">
        <w:rPr>
          <w:rFonts w:hint="eastAsia"/>
        </w:rPr>
        <w:t>万元，事业收入</w:t>
      </w:r>
      <w:r w:rsidRPr="00BF50D0">
        <w:t>0</w:t>
      </w:r>
      <w:r w:rsidRPr="00BF50D0">
        <w:rPr>
          <w:rFonts w:hint="eastAsia"/>
        </w:rPr>
        <w:t>万元，事业单位经营收入</w:t>
      </w:r>
      <w:r w:rsidRPr="00BF50D0">
        <w:t>0</w:t>
      </w:r>
      <w:r w:rsidRPr="00BF50D0">
        <w:rPr>
          <w:rFonts w:hint="eastAsia"/>
        </w:rPr>
        <w:t>万元，其他收入</w:t>
      </w:r>
      <w:r w:rsidRPr="00BF50D0">
        <w:t>0</w:t>
      </w:r>
      <w:r w:rsidRPr="00BF50D0">
        <w:rPr>
          <w:rFonts w:hint="eastAsia"/>
        </w:rPr>
        <w:t>万元、附属单位上缴收入</w:t>
      </w:r>
      <w:r w:rsidRPr="00BF50D0">
        <w:t>0</w:t>
      </w:r>
      <w:r w:rsidRPr="00BF50D0">
        <w:rPr>
          <w:rFonts w:hint="eastAsia"/>
        </w:rPr>
        <w:t>万元、上级补助收入</w:t>
      </w:r>
      <w:r w:rsidRPr="00BF50D0">
        <w:t>0</w:t>
      </w:r>
      <w:r w:rsidRPr="00BF50D0">
        <w:rPr>
          <w:rFonts w:hint="eastAsia"/>
        </w:rPr>
        <w:t>万元，上年结转</w:t>
      </w:r>
      <w:r w:rsidRPr="00BF50D0">
        <w:t>0</w:t>
      </w:r>
      <w:r w:rsidRPr="00BF50D0">
        <w:rPr>
          <w:rFonts w:hint="eastAsia"/>
        </w:rPr>
        <w:t>万元。</w:t>
      </w:r>
    </w:p>
    <w:p w:rsidR="00126468" w:rsidRPr="00BF50D0" w:rsidRDefault="00126468" w:rsidP="001A6AE1">
      <w:pPr>
        <w:pStyle w:val="2"/>
        <w:rPr>
          <w:b/>
        </w:rPr>
      </w:pPr>
      <w:r w:rsidRPr="00BF50D0">
        <w:rPr>
          <w:rFonts w:hint="eastAsia"/>
          <w:b/>
        </w:rPr>
        <w:t>（二）支出预算情况</w:t>
      </w:r>
    </w:p>
    <w:p w:rsidR="00126468" w:rsidRDefault="00126468" w:rsidP="00A051B3">
      <w:pPr>
        <w:pStyle w:val="2"/>
        <w:ind w:leftChars="100" w:left="320" w:firstLineChars="100" w:firstLine="320"/>
      </w:pPr>
      <w:r w:rsidRPr="00BF50D0">
        <w:t>201</w:t>
      </w:r>
      <w:r>
        <w:t>8</w:t>
      </w:r>
      <w:r w:rsidRPr="00BF50D0">
        <w:rPr>
          <w:rFonts w:hint="eastAsia"/>
        </w:rPr>
        <w:t>年镇政府支出预算总额为</w:t>
      </w:r>
      <w:r>
        <w:t>4830</w:t>
      </w:r>
      <w:r>
        <w:rPr>
          <w:rFonts w:hint="eastAsia"/>
        </w:rPr>
        <w:t>万元，较上年增加</w:t>
      </w:r>
      <w:r>
        <w:t>9.8%</w:t>
      </w:r>
      <w:r>
        <w:rPr>
          <w:rFonts w:hint="eastAsia"/>
        </w:rPr>
        <w:t>。</w:t>
      </w:r>
      <w:r w:rsidRPr="00BF50D0">
        <w:rPr>
          <w:rFonts w:hint="eastAsia"/>
        </w:rPr>
        <w:t>其中：</w:t>
      </w:r>
    </w:p>
    <w:p w:rsidR="00126468" w:rsidRPr="00BF50D0" w:rsidRDefault="00126468" w:rsidP="00F32A74">
      <w:pPr>
        <w:pStyle w:val="2"/>
      </w:pPr>
      <w:r w:rsidRPr="007410FF">
        <w:rPr>
          <w:rFonts w:hint="eastAsia"/>
          <w:b/>
        </w:rPr>
        <w:t>按支出</w:t>
      </w:r>
      <w:r>
        <w:rPr>
          <w:rFonts w:hint="eastAsia"/>
          <w:b/>
        </w:rPr>
        <w:t>项目类别</w:t>
      </w:r>
      <w:r w:rsidRPr="007410FF">
        <w:rPr>
          <w:rFonts w:hint="eastAsia"/>
          <w:b/>
        </w:rPr>
        <w:t>划分</w:t>
      </w:r>
      <w:r>
        <w:rPr>
          <w:rFonts w:hint="eastAsia"/>
          <w:b/>
        </w:rPr>
        <w:t>：</w:t>
      </w:r>
      <w:r>
        <w:rPr>
          <w:rFonts w:hint="eastAsia"/>
        </w:rPr>
        <w:t>基本支出</w:t>
      </w:r>
      <w:r>
        <w:t>770</w:t>
      </w:r>
      <w:r>
        <w:rPr>
          <w:rFonts w:hint="eastAsia"/>
        </w:rPr>
        <w:t>万元，包括工资福利支出</w:t>
      </w:r>
      <w:r w:rsidRPr="00F72BB5">
        <w:t>724.6</w:t>
      </w:r>
      <w:r>
        <w:rPr>
          <w:rFonts w:hint="eastAsia"/>
        </w:rPr>
        <w:t>万元、商品和服务支</w:t>
      </w:r>
      <w:r w:rsidRPr="00F72BB5">
        <w:t>43.5</w:t>
      </w:r>
      <w:r>
        <w:rPr>
          <w:rFonts w:hint="eastAsia"/>
        </w:rPr>
        <w:t>万元、对个人和家庭的补助</w:t>
      </w:r>
      <w:r w:rsidRPr="00F72BB5">
        <w:t>1.9</w:t>
      </w:r>
      <w:r>
        <w:rPr>
          <w:rFonts w:hint="eastAsia"/>
        </w:rPr>
        <w:t>万元、其他资本性支出</w:t>
      </w:r>
      <w:r>
        <w:t>0</w:t>
      </w:r>
      <w:r>
        <w:rPr>
          <w:rFonts w:hint="eastAsia"/>
        </w:rPr>
        <w:t>万元；项目支出</w:t>
      </w:r>
      <w:r w:rsidRPr="00F72BB5">
        <w:t>4060</w:t>
      </w:r>
      <w:r>
        <w:rPr>
          <w:rFonts w:hint="eastAsia"/>
        </w:rPr>
        <w:t>万元，包括工资福利支出</w:t>
      </w:r>
      <w:r w:rsidRPr="00F72BB5">
        <w:t>336</w:t>
      </w:r>
      <w:r>
        <w:rPr>
          <w:rFonts w:hint="eastAsia"/>
        </w:rPr>
        <w:t>万元、商品和服务支出</w:t>
      </w:r>
      <w:r w:rsidRPr="00F72BB5">
        <w:t>1626.8</w:t>
      </w:r>
      <w:r>
        <w:rPr>
          <w:rFonts w:hint="eastAsia"/>
        </w:rPr>
        <w:t>万元、对个人和家庭的补助</w:t>
      </w:r>
      <w:r w:rsidRPr="00F72BB5">
        <w:t>97.2</w:t>
      </w:r>
      <w:r>
        <w:rPr>
          <w:rFonts w:hint="eastAsia"/>
        </w:rPr>
        <w:t>万元、基本建设支出</w:t>
      </w:r>
      <w:r>
        <w:t>0</w:t>
      </w:r>
      <w:r>
        <w:rPr>
          <w:rFonts w:hint="eastAsia"/>
        </w:rPr>
        <w:t>万元、其他资本性支出</w:t>
      </w:r>
      <w:r>
        <w:t>0</w:t>
      </w:r>
      <w:r>
        <w:rPr>
          <w:rFonts w:hint="eastAsia"/>
        </w:rPr>
        <w:t>万元、其他相关支出</w:t>
      </w:r>
      <w:r>
        <w:t>2000</w:t>
      </w:r>
      <w:r>
        <w:rPr>
          <w:rFonts w:hint="eastAsia"/>
        </w:rPr>
        <w:t>万元；事业单位经营支出</w:t>
      </w:r>
      <w:r>
        <w:t>0</w:t>
      </w:r>
      <w:r>
        <w:rPr>
          <w:rFonts w:hint="eastAsia"/>
        </w:rPr>
        <w:t>万元，对附属单位补助支出</w:t>
      </w:r>
      <w:r>
        <w:t>0</w:t>
      </w:r>
      <w:r>
        <w:rPr>
          <w:rFonts w:hint="eastAsia"/>
        </w:rPr>
        <w:t>万元，上缴上级支出</w:t>
      </w:r>
      <w:r>
        <w:t>0</w:t>
      </w:r>
      <w:r>
        <w:rPr>
          <w:rFonts w:hint="eastAsia"/>
        </w:rPr>
        <w:t>万元。</w:t>
      </w:r>
    </w:p>
    <w:p w:rsidR="00126468" w:rsidRPr="008038FA" w:rsidRDefault="00126468" w:rsidP="007205C8">
      <w:pPr>
        <w:pStyle w:val="2"/>
      </w:pPr>
      <w:r w:rsidRPr="007410FF">
        <w:rPr>
          <w:rFonts w:hint="eastAsia"/>
          <w:b/>
        </w:rPr>
        <w:t>按支出功能科目划分</w:t>
      </w:r>
      <w:r w:rsidRPr="007410FF">
        <w:rPr>
          <w:rFonts w:hint="eastAsia"/>
        </w:rPr>
        <w:t>：</w:t>
      </w:r>
      <w:r w:rsidRPr="008038FA">
        <w:rPr>
          <w:rFonts w:hint="eastAsia"/>
        </w:rPr>
        <w:t>一般公共服务支出</w:t>
      </w:r>
      <w:r>
        <w:t>3300.9</w:t>
      </w:r>
      <w:r w:rsidRPr="008038FA">
        <w:rPr>
          <w:rFonts w:hint="eastAsia"/>
        </w:rPr>
        <w:t>万元；公共安全支出</w:t>
      </w:r>
      <w:r>
        <w:t>145</w:t>
      </w:r>
      <w:r w:rsidRPr="008038FA">
        <w:rPr>
          <w:rFonts w:hint="eastAsia"/>
        </w:rPr>
        <w:t>万元；文化体育与传媒支出</w:t>
      </w:r>
      <w:r>
        <w:t>47.5</w:t>
      </w:r>
      <w:r w:rsidRPr="008038FA">
        <w:rPr>
          <w:rFonts w:hint="eastAsia"/>
        </w:rPr>
        <w:t>万元；社会保障和就业支出</w:t>
      </w:r>
      <w:r>
        <w:t>163.8</w:t>
      </w:r>
      <w:r w:rsidRPr="008038FA">
        <w:rPr>
          <w:rFonts w:hint="eastAsia"/>
        </w:rPr>
        <w:t>万元；医疗卫生与计划生育支出</w:t>
      </w:r>
      <w:r>
        <w:t>79.6</w:t>
      </w:r>
      <w:r w:rsidRPr="008038FA">
        <w:rPr>
          <w:rFonts w:hint="eastAsia"/>
        </w:rPr>
        <w:t>万元；城乡社区支出</w:t>
      </w:r>
      <w:r>
        <w:t>785.7</w:t>
      </w:r>
      <w:r w:rsidRPr="008038FA">
        <w:rPr>
          <w:rFonts w:hint="eastAsia"/>
        </w:rPr>
        <w:t>万元；农林水支出</w:t>
      </w:r>
      <w:r>
        <w:t>113.6</w:t>
      </w:r>
      <w:r w:rsidRPr="008038FA">
        <w:rPr>
          <w:rFonts w:hint="eastAsia"/>
        </w:rPr>
        <w:t>万元；资源勘探信息等支出</w:t>
      </w:r>
      <w:r>
        <w:t>5</w:t>
      </w:r>
      <w:r w:rsidRPr="008038FA">
        <w:rPr>
          <w:rFonts w:hint="eastAsia"/>
        </w:rPr>
        <w:t>万元；住房保障支出</w:t>
      </w:r>
      <w:r>
        <w:t>189</w:t>
      </w:r>
      <w:r w:rsidRPr="008038FA">
        <w:rPr>
          <w:rFonts w:hint="eastAsia"/>
        </w:rPr>
        <w:t>万元。</w:t>
      </w:r>
    </w:p>
    <w:p w:rsidR="00126468" w:rsidRPr="00D94FA5" w:rsidRDefault="00126468" w:rsidP="00F41605">
      <w:pPr>
        <w:pStyle w:val="2"/>
        <w:rPr>
          <w:b/>
        </w:rPr>
      </w:pPr>
      <w:r>
        <w:rPr>
          <w:rFonts w:hint="eastAsia"/>
          <w:b/>
        </w:rPr>
        <w:t>二</w:t>
      </w:r>
      <w:r w:rsidRPr="00D94FA5">
        <w:rPr>
          <w:rFonts w:hint="eastAsia"/>
          <w:b/>
        </w:rPr>
        <w:t>“三公”经费支出情况说明</w:t>
      </w:r>
    </w:p>
    <w:p w:rsidR="00126468" w:rsidRDefault="00126468" w:rsidP="00183742">
      <w:pPr>
        <w:pStyle w:val="2"/>
      </w:pPr>
      <w:r w:rsidRPr="00DE585B">
        <w:t>201</w:t>
      </w:r>
      <w:r>
        <w:t>8</w:t>
      </w:r>
      <w:r w:rsidRPr="00DE585B">
        <w:rPr>
          <w:rFonts w:hint="eastAsia"/>
        </w:rPr>
        <w:t>年“三公”经费预算总</w:t>
      </w:r>
      <w:r>
        <w:t>9</w:t>
      </w:r>
      <w:r w:rsidRPr="00DE585B">
        <w:rPr>
          <w:rFonts w:hint="eastAsia"/>
        </w:rPr>
        <w:t>万元，</w:t>
      </w:r>
      <w:r w:rsidRPr="00DE585B">
        <w:t>201</w:t>
      </w:r>
      <w:r>
        <w:t>7</w:t>
      </w:r>
      <w:r w:rsidRPr="00DE585B">
        <w:rPr>
          <w:rFonts w:hint="eastAsia"/>
        </w:rPr>
        <w:t>年</w:t>
      </w:r>
      <w:r>
        <w:t>16.5</w:t>
      </w:r>
      <w:r w:rsidRPr="00DE585B">
        <w:rPr>
          <w:rFonts w:hint="eastAsia"/>
        </w:rPr>
        <w:t>万元，较上年预算下降</w:t>
      </w:r>
      <w:r>
        <w:t>48.6</w:t>
      </w:r>
      <w:r w:rsidRPr="00DE585B">
        <w:t>%</w:t>
      </w:r>
      <w:r w:rsidRPr="00DE585B">
        <w:rPr>
          <w:rFonts w:hint="eastAsia"/>
        </w:rPr>
        <w:t>，其中：</w:t>
      </w:r>
    </w:p>
    <w:p w:rsidR="00126468" w:rsidRDefault="00126468" w:rsidP="00183742">
      <w:pPr>
        <w:pStyle w:val="2"/>
      </w:pPr>
      <w:r>
        <w:t>1</w:t>
      </w:r>
      <w:r>
        <w:rPr>
          <w:rFonts w:hint="eastAsia"/>
        </w:rPr>
        <w:t>、</w:t>
      </w:r>
      <w:r w:rsidRPr="00DE585B">
        <w:rPr>
          <w:rFonts w:hint="eastAsia"/>
        </w:rPr>
        <w:t>因公出国（境）费</w:t>
      </w:r>
      <w:r w:rsidRPr="00DE585B">
        <w:t>0</w:t>
      </w:r>
      <w:r w:rsidRPr="00DE585B">
        <w:rPr>
          <w:rFonts w:hint="eastAsia"/>
        </w:rPr>
        <w:t>万元</w:t>
      </w:r>
      <w:r>
        <w:rPr>
          <w:rFonts w:hint="eastAsia"/>
        </w:rPr>
        <w:t>。</w:t>
      </w:r>
    </w:p>
    <w:p w:rsidR="00126468" w:rsidRDefault="00126468" w:rsidP="00183742">
      <w:pPr>
        <w:pStyle w:val="2"/>
      </w:pPr>
      <w:r>
        <w:t>2</w:t>
      </w:r>
      <w:r w:rsidRPr="00DE585B">
        <w:rPr>
          <w:rFonts w:hint="eastAsia"/>
        </w:rPr>
        <w:t>、公务接待费</w:t>
      </w:r>
      <w:r>
        <w:t>1.5</w:t>
      </w:r>
      <w:r>
        <w:rPr>
          <w:rFonts w:hint="eastAsia"/>
        </w:rPr>
        <w:t>万元，较上年减少</w:t>
      </w:r>
      <w:r>
        <w:t>90%</w:t>
      </w:r>
      <w:r>
        <w:rPr>
          <w:rFonts w:hint="eastAsia"/>
        </w:rPr>
        <w:t>，原因是厉行节约。</w:t>
      </w:r>
    </w:p>
    <w:p w:rsidR="00126468" w:rsidRPr="00DE585B" w:rsidRDefault="00126468" w:rsidP="00183742">
      <w:pPr>
        <w:pStyle w:val="2"/>
      </w:pPr>
      <w:r>
        <w:t>3</w:t>
      </w:r>
      <w:r>
        <w:rPr>
          <w:rFonts w:hint="eastAsia"/>
        </w:rPr>
        <w:t>、</w:t>
      </w:r>
      <w:r w:rsidRPr="00DE585B">
        <w:rPr>
          <w:rFonts w:hint="eastAsia"/>
        </w:rPr>
        <w:t>公务用车购置及运行维护费</w:t>
      </w:r>
      <w:r>
        <w:t>7.5</w:t>
      </w:r>
      <w:r w:rsidRPr="00DE585B">
        <w:rPr>
          <w:rFonts w:hint="eastAsia"/>
        </w:rPr>
        <w:t>万元</w:t>
      </w:r>
      <w:r>
        <w:rPr>
          <w:rFonts w:hint="eastAsia"/>
        </w:rPr>
        <w:t>，较上年增加</w:t>
      </w:r>
      <w:r>
        <w:t>50%</w:t>
      </w:r>
      <w:r>
        <w:rPr>
          <w:rFonts w:hint="eastAsia"/>
        </w:rPr>
        <w:t>，原因是市容所公务用车上年未做预算。</w:t>
      </w:r>
    </w:p>
    <w:p w:rsidR="00126468" w:rsidRPr="00D94FA5" w:rsidRDefault="00126468" w:rsidP="00D94FA5">
      <w:pPr>
        <w:pStyle w:val="2"/>
        <w:rPr>
          <w:rFonts w:ascii="黑体" w:eastAsia="黑体"/>
        </w:rPr>
      </w:pPr>
      <w:r>
        <w:rPr>
          <w:rFonts w:ascii="黑体" w:eastAsia="黑体" w:hint="eastAsia"/>
        </w:rPr>
        <w:t>三</w:t>
      </w:r>
      <w:r w:rsidRPr="00D94FA5">
        <w:rPr>
          <w:rFonts w:ascii="黑体" w:eastAsia="黑体" w:hint="eastAsia"/>
        </w:rPr>
        <w:t>、国有资产占用情况说明</w:t>
      </w:r>
    </w:p>
    <w:p w:rsidR="00126468" w:rsidRPr="00D94FA5" w:rsidRDefault="00126468" w:rsidP="00D94FA5">
      <w:pPr>
        <w:pStyle w:val="2"/>
      </w:pPr>
      <w:r w:rsidRPr="00D94FA5">
        <w:rPr>
          <w:rFonts w:hint="eastAsia"/>
        </w:rPr>
        <w:t>截至</w:t>
      </w:r>
      <w:smartTag w:uri="urn:schemas-microsoft-com:office:smarttags" w:element="chsdate">
        <w:smartTagPr>
          <w:attr w:name="IsROCDate" w:val="False"/>
          <w:attr w:name="IsLunarDate" w:val="False"/>
          <w:attr w:name="Day" w:val="30"/>
          <w:attr w:name="Month" w:val="6"/>
          <w:attr w:name="Year" w:val="2018"/>
        </w:smartTagPr>
        <w:r w:rsidRPr="00D94FA5">
          <w:t>201</w:t>
        </w:r>
        <w:r>
          <w:t>8</w:t>
        </w:r>
        <w:r w:rsidRPr="00D94FA5">
          <w:rPr>
            <w:rFonts w:hint="eastAsia"/>
          </w:rPr>
          <w:t>年</w:t>
        </w:r>
        <w:r w:rsidRPr="00D94FA5">
          <w:t>6</w:t>
        </w:r>
        <w:r w:rsidRPr="00D94FA5">
          <w:rPr>
            <w:rFonts w:hint="eastAsia"/>
          </w:rPr>
          <w:t>月</w:t>
        </w:r>
        <w:r w:rsidRPr="00D94FA5">
          <w:t>30</w:t>
        </w:r>
        <w:r w:rsidRPr="00D94FA5">
          <w:rPr>
            <w:rFonts w:hint="eastAsia"/>
          </w:rPr>
          <w:t>日</w:t>
        </w:r>
      </w:smartTag>
      <w:r w:rsidRPr="00D94FA5">
        <w:rPr>
          <w:rFonts w:hint="eastAsia"/>
        </w:rPr>
        <w:t>，本部门共有车辆</w:t>
      </w:r>
      <w:r w:rsidRPr="00D94FA5">
        <w:t>3</w:t>
      </w:r>
      <w:r w:rsidRPr="00D94FA5">
        <w:rPr>
          <w:rFonts w:hint="eastAsia"/>
        </w:rPr>
        <w:t>辆，其中，副省级及以上领导用车</w:t>
      </w:r>
      <w:r w:rsidRPr="00D94FA5">
        <w:t>0</w:t>
      </w:r>
      <w:r w:rsidRPr="00D94FA5">
        <w:rPr>
          <w:rFonts w:hint="eastAsia"/>
        </w:rPr>
        <w:t>辆、一般公务用车</w:t>
      </w:r>
      <w:r w:rsidRPr="00D94FA5">
        <w:t>2</w:t>
      </w:r>
      <w:r w:rsidRPr="00D94FA5">
        <w:rPr>
          <w:rFonts w:hint="eastAsia"/>
        </w:rPr>
        <w:t>辆、一般执法执勤用车</w:t>
      </w:r>
      <w:r w:rsidRPr="00D94FA5">
        <w:t>0</w:t>
      </w:r>
      <w:r w:rsidRPr="00D94FA5">
        <w:rPr>
          <w:rFonts w:hint="eastAsia"/>
        </w:rPr>
        <w:t>辆、特种专业技术用车</w:t>
      </w:r>
      <w:r w:rsidRPr="00D94FA5">
        <w:t>0</w:t>
      </w:r>
      <w:r w:rsidRPr="00D94FA5">
        <w:rPr>
          <w:rFonts w:hint="eastAsia"/>
        </w:rPr>
        <w:t>辆、其他用车</w:t>
      </w:r>
      <w:r w:rsidRPr="00D94FA5">
        <w:t>1</w:t>
      </w:r>
      <w:r w:rsidRPr="00D94FA5">
        <w:rPr>
          <w:rFonts w:hint="eastAsia"/>
        </w:rPr>
        <w:t>辆，；单位价值</w:t>
      </w:r>
      <w:r w:rsidRPr="00D94FA5">
        <w:t>200</w:t>
      </w:r>
      <w:r w:rsidRPr="00D94FA5">
        <w:rPr>
          <w:rFonts w:hint="eastAsia"/>
        </w:rPr>
        <w:t>万元以上大型设备</w:t>
      </w:r>
      <w:r w:rsidRPr="00D94FA5">
        <w:t>0</w:t>
      </w:r>
      <w:r w:rsidRPr="00D94FA5">
        <w:rPr>
          <w:rFonts w:hint="eastAsia"/>
        </w:rPr>
        <w:t>台（套）。</w:t>
      </w:r>
    </w:p>
    <w:p w:rsidR="00126468" w:rsidRDefault="00126468" w:rsidP="00E57CD4">
      <w:pPr>
        <w:widowControl/>
        <w:spacing w:line="540" w:lineRule="exact"/>
        <w:ind w:firstLine="640"/>
        <w:jc w:val="left"/>
        <w:rPr>
          <w:rFonts w:ascii="黑体" w:eastAsia="黑体" w:hAnsi="黑体" w:cs="黑体"/>
          <w:bCs/>
          <w:kern w:val="0"/>
          <w:szCs w:val="32"/>
        </w:rPr>
      </w:pPr>
      <w:r>
        <w:rPr>
          <w:rFonts w:ascii="黑体" w:eastAsia="黑体" w:hAnsi="黑体" w:cs="黑体" w:hint="eastAsia"/>
          <w:bCs/>
          <w:kern w:val="0"/>
          <w:szCs w:val="32"/>
        </w:rPr>
        <w:t>第三部分</w:t>
      </w:r>
      <w:r>
        <w:rPr>
          <w:rFonts w:ascii="黑体" w:eastAsia="黑体" w:hAnsi="黑体" w:cs="黑体"/>
          <w:bCs/>
          <w:kern w:val="0"/>
          <w:szCs w:val="32"/>
        </w:rPr>
        <w:t xml:space="preserve">  </w:t>
      </w:r>
      <w:r>
        <w:rPr>
          <w:rFonts w:ascii="黑体" w:eastAsia="黑体" w:hAnsi="黑体" w:cs="黑体" w:hint="eastAsia"/>
          <w:bCs/>
          <w:kern w:val="0"/>
          <w:szCs w:val="32"/>
        </w:rPr>
        <w:t>青云谱镇部门</w:t>
      </w:r>
      <w:r>
        <w:rPr>
          <w:rFonts w:ascii="黑体" w:eastAsia="黑体" w:hAnsi="黑体" w:cs="黑体"/>
          <w:bCs/>
          <w:kern w:val="0"/>
          <w:szCs w:val="32"/>
        </w:rPr>
        <w:t>2018</w:t>
      </w:r>
      <w:r>
        <w:rPr>
          <w:rFonts w:ascii="黑体" w:eastAsia="黑体" w:hAnsi="黑体" w:cs="黑体" w:hint="eastAsia"/>
          <w:bCs/>
          <w:kern w:val="0"/>
          <w:szCs w:val="32"/>
        </w:rPr>
        <w:t>年部门预算表</w:t>
      </w:r>
    </w:p>
    <w:p w:rsidR="00126468" w:rsidRDefault="00126468" w:rsidP="00AA6FAE">
      <w:pPr>
        <w:pStyle w:val="2"/>
      </w:pPr>
      <w:r>
        <w:rPr>
          <w:rFonts w:hint="eastAsia"/>
        </w:rPr>
        <w:t>详见附表</w:t>
      </w:r>
    </w:p>
    <w:p w:rsidR="00126468" w:rsidRDefault="00126468" w:rsidP="00E57CD4">
      <w:pPr>
        <w:widowControl/>
        <w:spacing w:line="540" w:lineRule="exact"/>
        <w:jc w:val="center"/>
        <w:rPr>
          <w:rFonts w:ascii="黑体" w:eastAsia="黑体" w:hAnsi="黑体" w:cs="黑体"/>
          <w:bCs/>
          <w:kern w:val="0"/>
          <w:szCs w:val="32"/>
        </w:rPr>
      </w:pPr>
      <w:r>
        <w:rPr>
          <w:rFonts w:ascii="黑体" w:eastAsia="黑体" w:hAnsi="黑体" w:cs="黑体" w:hint="eastAsia"/>
          <w:bCs/>
          <w:kern w:val="0"/>
          <w:szCs w:val="32"/>
        </w:rPr>
        <w:t>第四部分</w:t>
      </w:r>
      <w:r>
        <w:rPr>
          <w:rFonts w:ascii="黑体" w:eastAsia="黑体" w:hAnsi="黑体" w:cs="黑体"/>
          <w:bCs/>
          <w:kern w:val="0"/>
          <w:szCs w:val="32"/>
        </w:rPr>
        <w:t xml:space="preserve">  </w:t>
      </w:r>
      <w:r>
        <w:rPr>
          <w:rFonts w:ascii="黑体" w:eastAsia="黑体" w:hAnsi="黑体" w:cs="黑体" w:hint="eastAsia"/>
          <w:bCs/>
          <w:kern w:val="0"/>
          <w:szCs w:val="32"/>
        </w:rPr>
        <w:t>名词解释</w:t>
      </w:r>
    </w:p>
    <w:p w:rsidR="00126468" w:rsidRPr="00E57CD4" w:rsidRDefault="00126468" w:rsidP="00E57CD4">
      <w:pPr>
        <w:pStyle w:val="2"/>
        <w:ind w:firstLine="0"/>
        <w:rPr>
          <w:rFonts w:ascii="黑体" w:eastAsia="黑体"/>
        </w:rPr>
      </w:pPr>
    </w:p>
    <w:p w:rsidR="00126468" w:rsidRDefault="00126468" w:rsidP="00E57CD4">
      <w:pPr>
        <w:pStyle w:val="2"/>
        <w:rPr>
          <w:rFonts w:ascii="黑体" w:eastAsia="黑体" w:hAnsi="黑体" w:cs="黑体"/>
          <w:bCs/>
          <w:szCs w:val="32"/>
        </w:rPr>
      </w:pPr>
      <w:r>
        <w:rPr>
          <w:rFonts w:ascii="黑体" w:eastAsia="黑体" w:hint="eastAsia"/>
          <w:szCs w:val="32"/>
        </w:rPr>
        <w:t>四、名词解释</w:t>
      </w:r>
    </w:p>
    <w:p w:rsidR="00126468" w:rsidRDefault="00126468" w:rsidP="00E57CD4">
      <w:pPr>
        <w:widowControl/>
        <w:spacing w:line="580" w:lineRule="exact"/>
        <w:ind w:firstLine="640"/>
        <w:jc w:val="left"/>
        <w:rPr>
          <w:rFonts w:ascii="仿宋_GB2312"/>
          <w:szCs w:val="30"/>
        </w:rPr>
      </w:pPr>
      <w:r>
        <w:rPr>
          <w:rFonts w:ascii="仿宋_GB2312" w:hint="eastAsia"/>
          <w:szCs w:val="30"/>
        </w:rPr>
        <w:t>一、收入科目</w:t>
      </w:r>
    </w:p>
    <w:p w:rsidR="00126468" w:rsidRDefault="00126468" w:rsidP="00E57CD4">
      <w:pPr>
        <w:widowControl/>
        <w:spacing w:line="580" w:lineRule="exact"/>
        <w:ind w:firstLine="640"/>
        <w:jc w:val="left"/>
        <w:rPr>
          <w:rFonts w:ascii="仿宋_GB2312"/>
          <w:szCs w:val="30"/>
        </w:rPr>
      </w:pPr>
      <w:r>
        <w:rPr>
          <w:rFonts w:ascii="仿宋_GB2312" w:hint="eastAsia"/>
          <w:szCs w:val="30"/>
        </w:rPr>
        <w:t>（一）财政拨款：指当年财政拨付的资金。</w:t>
      </w:r>
    </w:p>
    <w:p w:rsidR="00126468" w:rsidRDefault="00126468" w:rsidP="00E57CD4">
      <w:pPr>
        <w:widowControl/>
        <w:spacing w:line="580" w:lineRule="exact"/>
        <w:ind w:firstLine="640"/>
        <w:jc w:val="left"/>
        <w:rPr>
          <w:rFonts w:ascii="仿宋_GB2312"/>
          <w:szCs w:val="30"/>
        </w:rPr>
      </w:pPr>
      <w:r>
        <w:rPr>
          <w:rFonts w:ascii="仿宋_GB2312" w:hint="eastAsia"/>
          <w:szCs w:val="30"/>
        </w:rPr>
        <w:t>（二）事业收入：指事业单位开展专业业务活动及辅助活动取得的收入。</w:t>
      </w:r>
    </w:p>
    <w:p w:rsidR="00126468" w:rsidRDefault="00126468" w:rsidP="00E57CD4">
      <w:pPr>
        <w:widowControl/>
        <w:spacing w:line="580" w:lineRule="exact"/>
        <w:ind w:firstLine="640"/>
        <w:jc w:val="left"/>
        <w:rPr>
          <w:rFonts w:ascii="仿宋_GB2312"/>
          <w:szCs w:val="30"/>
        </w:rPr>
      </w:pPr>
      <w:r>
        <w:rPr>
          <w:rFonts w:ascii="仿宋_GB2312" w:hint="eastAsia"/>
          <w:szCs w:val="30"/>
        </w:rPr>
        <w:t>（三）其他收入：指除财政拨款、事业收入、事业单位经营收入等以外的各项收入。</w:t>
      </w:r>
    </w:p>
    <w:p w:rsidR="00126468" w:rsidRDefault="00126468" w:rsidP="00E57CD4">
      <w:pPr>
        <w:widowControl/>
        <w:spacing w:line="580" w:lineRule="exact"/>
        <w:ind w:firstLine="640"/>
        <w:jc w:val="left"/>
        <w:rPr>
          <w:rFonts w:ascii="仿宋_GB2312"/>
          <w:szCs w:val="30"/>
        </w:rPr>
      </w:pPr>
      <w:r>
        <w:rPr>
          <w:rFonts w:ascii="仿宋_GB2312" w:hint="eastAsia"/>
          <w:szCs w:val="30"/>
        </w:rPr>
        <w:t>（四）上年结转和结余：填列</w:t>
      </w:r>
      <w:r>
        <w:rPr>
          <w:rFonts w:ascii="仿宋_GB2312"/>
          <w:szCs w:val="30"/>
        </w:rPr>
        <w:t>2019</w:t>
      </w:r>
      <w:r>
        <w:rPr>
          <w:rFonts w:ascii="仿宋_GB2312" w:hint="eastAsia"/>
          <w:szCs w:val="30"/>
        </w:rPr>
        <w:t>年全部结转和结余的资金数，包括当年结转结余资金和历年滚存结转结余资金。</w:t>
      </w:r>
    </w:p>
    <w:p w:rsidR="00126468" w:rsidRDefault="00126468" w:rsidP="00E57CD4">
      <w:pPr>
        <w:widowControl/>
        <w:spacing w:line="580" w:lineRule="exact"/>
        <w:ind w:firstLine="640"/>
        <w:jc w:val="left"/>
        <w:rPr>
          <w:rFonts w:ascii="仿宋_GB2312"/>
          <w:szCs w:val="30"/>
        </w:rPr>
      </w:pPr>
      <w:r>
        <w:rPr>
          <w:rFonts w:ascii="仿宋_GB2312" w:hint="eastAsia"/>
          <w:szCs w:val="30"/>
        </w:rPr>
        <w:t>二、支出科目</w:t>
      </w:r>
    </w:p>
    <w:p w:rsidR="00126468" w:rsidRDefault="00126468" w:rsidP="00E57CD4">
      <w:pPr>
        <w:widowControl/>
        <w:spacing w:line="580" w:lineRule="exact"/>
        <w:ind w:firstLine="640"/>
        <w:jc w:val="left"/>
        <w:rPr>
          <w:rFonts w:ascii="仿宋_GB2312"/>
          <w:szCs w:val="30"/>
        </w:rPr>
      </w:pPr>
      <w:r>
        <w:rPr>
          <w:rFonts w:ascii="仿宋_GB2312" w:hint="eastAsia"/>
          <w:szCs w:val="30"/>
        </w:rPr>
        <w:t>（一）行政运行：反映行政单位（包括参公单位）的基本支出。</w:t>
      </w:r>
    </w:p>
    <w:p w:rsidR="00126468" w:rsidRDefault="00126468" w:rsidP="00E57CD4">
      <w:pPr>
        <w:widowControl/>
        <w:spacing w:line="580" w:lineRule="exact"/>
        <w:ind w:firstLine="640"/>
        <w:jc w:val="left"/>
        <w:rPr>
          <w:rFonts w:ascii="仿宋_GB2312"/>
          <w:szCs w:val="30"/>
        </w:rPr>
      </w:pPr>
      <w:r>
        <w:rPr>
          <w:rFonts w:ascii="仿宋_GB2312" w:hint="eastAsia"/>
          <w:szCs w:val="30"/>
        </w:rPr>
        <w:t>（二）一般行政管理事务：反映行政单位（包括参公单位）未单独设置项级科目的其他项目支出。</w:t>
      </w:r>
    </w:p>
    <w:p w:rsidR="00126468" w:rsidRDefault="00126468" w:rsidP="00E57CD4">
      <w:pPr>
        <w:widowControl/>
        <w:spacing w:line="580" w:lineRule="exact"/>
        <w:ind w:firstLine="640"/>
        <w:jc w:val="left"/>
        <w:rPr>
          <w:rFonts w:ascii="仿宋_GB2312"/>
          <w:szCs w:val="30"/>
        </w:rPr>
      </w:pPr>
      <w:r>
        <w:rPr>
          <w:rFonts w:ascii="仿宋_GB2312" w:hint="eastAsia"/>
          <w:szCs w:val="30"/>
        </w:rPr>
        <w:t>（三）事业运行：反映事业单位的基本支出。</w:t>
      </w:r>
    </w:p>
    <w:p w:rsidR="00126468" w:rsidRDefault="00126468" w:rsidP="00E57CD4">
      <w:pPr>
        <w:spacing w:line="520" w:lineRule="exact"/>
        <w:ind w:firstLineChars="200" w:firstLine="640"/>
        <w:rPr>
          <w:rFonts w:ascii="宋体" w:eastAsia="宋体"/>
          <w:szCs w:val="32"/>
        </w:rPr>
      </w:pPr>
      <w:r>
        <w:rPr>
          <w:rFonts w:ascii="仿宋_GB2312" w:hint="eastAsia"/>
          <w:szCs w:val="30"/>
        </w:rPr>
        <w:t>（四）住房公积金：反映行政事业单位按人力资源和社会保障部、财政部规定的基本工资和津补贴以及规定比例为职工缴纳的住房公积金。</w:t>
      </w:r>
    </w:p>
    <w:p w:rsidR="00126468" w:rsidRDefault="00126468" w:rsidP="00E57CD4">
      <w:pPr>
        <w:spacing w:line="520" w:lineRule="exact"/>
        <w:rPr>
          <w:rFonts w:ascii="宋体" w:eastAsia="宋体"/>
          <w:szCs w:val="32"/>
        </w:rPr>
      </w:pPr>
    </w:p>
    <w:p w:rsidR="00126468" w:rsidRPr="00E57CD4" w:rsidRDefault="00126468" w:rsidP="00AA6FAE">
      <w:pPr>
        <w:pStyle w:val="2"/>
      </w:pPr>
    </w:p>
    <w:sectPr w:rsidR="00126468" w:rsidRPr="00E57CD4" w:rsidSect="007B01C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6468" w:rsidRDefault="00126468" w:rsidP="00C90BA6">
      <w:pPr>
        <w:spacing w:line="240" w:lineRule="auto"/>
      </w:pPr>
      <w:r>
        <w:separator/>
      </w:r>
    </w:p>
  </w:endnote>
  <w:endnote w:type="continuationSeparator" w:id="0">
    <w:p w:rsidR="00126468" w:rsidRDefault="00126468" w:rsidP="00C90BA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panose1 w:val="00000000000000000000"/>
    <w:charset w:val="86"/>
    <w:family w:val="modern"/>
    <w:notTrueType/>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6468" w:rsidRDefault="00126468" w:rsidP="00C90BA6">
      <w:pPr>
        <w:spacing w:line="240" w:lineRule="auto"/>
      </w:pPr>
      <w:r>
        <w:separator/>
      </w:r>
    </w:p>
  </w:footnote>
  <w:footnote w:type="continuationSeparator" w:id="0">
    <w:p w:rsidR="00126468" w:rsidRDefault="00126468" w:rsidP="00C90BA6">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25CA4"/>
    <w:rsid w:val="00005B46"/>
    <w:rsid w:val="00007B04"/>
    <w:rsid w:val="00013ECD"/>
    <w:rsid w:val="00015EDB"/>
    <w:rsid w:val="00046A88"/>
    <w:rsid w:val="00065991"/>
    <w:rsid w:val="000A06A7"/>
    <w:rsid w:val="000B6179"/>
    <w:rsid w:val="000C6F90"/>
    <w:rsid w:val="00110504"/>
    <w:rsid w:val="00116797"/>
    <w:rsid w:val="00126468"/>
    <w:rsid w:val="001452B1"/>
    <w:rsid w:val="00175A64"/>
    <w:rsid w:val="00180887"/>
    <w:rsid w:val="00183742"/>
    <w:rsid w:val="001958A1"/>
    <w:rsid w:val="001A6AE1"/>
    <w:rsid w:val="001D37D1"/>
    <w:rsid w:val="001E57E5"/>
    <w:rsid w:val="001F399E"/>
    <w:rsid w:val="00202A1A"/>
    <w:rsid w:val="00215F83"/>
    <w:rsid w:val="00225CA4"/>
    <w:rsid w:val="002274A6"/>
    <w:rsid w:val="002765FC"/>
    <w:rsid w:val="00280C4C"/>
    <w:rsid w:val="002A14D3"/>
    <w:rsid w:val="002A3ECE"/>
    <w:rsid w:val="002E610B"/>
    <w:rsid w:val="002F2B79"/>
    <w:rsid w:val="00314A5B"/>
    <w:rsid w:val="00315FF5"/>
    <w:rsid w:val="00344251"/>
    <w:rsid w:val="003530E9"/>
    <w:rsid w:val="00372300"/>
    <w:rsid w:val="003816CE"/>
    <w:rsid w:val="003826E1"/>
    <w:rsid w:val="003C053C"/>
    <w:rsid w:val="003C0AB8"/>
    <w:rsid w:val="003F0B49"/>
    <w:rsid w:val="00403976"/>
    <w:rsid w:val="00407990"/>
    <w:rsid w:val="004222A2"/>
    <w:rsid w:val="004B4255"/>
    <w:rsid w:val="004C0493"/>
    <w:rsid w:val="004C4BFF"/>
    <w:rsid w:val="004C5108"/>
    <w:rsid w:val="004D1BC3"/>
    <w:rsid w:val="004D683F"/>
    <w:rsid w:val="004E0AC9"/>
    <w:rsid w:val="004E2B2A"/>
    <w:rsid w:val="005135B4"/>
    <w:rsid w:val="0056663E"/>
    <w:rsid w:val="005B52FA"/>
    <w:rsid w:val="005E1355"/>
    <w:rsid w:val="005F1F73"/>
    <w:rsid w:val="005F3F08"/>
    <w:rsid w:val="00601CBE"/>
    <w:rsid w:val="00635B66"/>
    <w:rsid w:val="00646D58"/>
    <w:rsid w:val="00656BD1"/>
    <w:rsid w:val="006576CB"/>
    <w:rsid w:val="0066065E"/>
    <w:rsid w:val="006620D5"/>
    <w:rsid w:val="006802B0"/>
    <w:rsid w:val="006A1938"/>
    <w:rsid w:val="006A28DC"/>
    <w:rsid w:val="006D1519"/>
    <w:rsid w:val="006D3010"/>
    <w:rsid w:val="007022EE"/>
    <w:rsid w:val="00713868"/>
    <w:rsid w:val="007205C8"/>
    <w:rsid w:val="0072305D"/>
    <w:rsid w:val="00723D3F"/>
    <w:rsid w:val="0073019F"/>
    <w:rsid w:val="007410FF"/>
    <w:rsid w:val="007416D3"/>
    <w:rsid w:val="00765A4A"/>
    <w:rsid w:val="007866A3"/>
    <w:rsid w:val="00786C40"/>
    <w:rsid w:val="00792C6A"/>
    <w:rsid w:val="007B01CB"/>
    <w:rsid w:val="007B6F31"/>
    <w:rsid w:val="007D336C"/>
    <w:rsid w:val="007D644B"/>
    <w:rsid w:val="007D7F37"/>
    <w:rsid w:val="007E7F05"/>
    <w:rsid w:val="008038FA"/>
    <w:rsid w:val="00807058"/>
    <w:rsid w:val="008275CB"/>
    <w:rsid w:val="00855A56"/>
    <w:rsid w:val="008D2C9A"/>
    <w:rsid w:val="008E246F"/>
    <w:rsid w:val="008F7A3A"/>
    <w:rsid w:val="00907D11"/>
    <w:rsid w:val="00947EC1"/>
    <w:rsid w:val="00985712"/>
    <w:rsid w:val="009A6861"/>
    <w:rsid w:val="00A051B3"/>
    <w:rsid w:val="00A17083"/>
    <w:rsid w:val="00A23FA3"/>
    <w:rsid w:val="00A52D86"/>
    <w:rsid w:val="00A55DB5"/>
    <w:rsid w:val="00A62927"/>
    <w:rsid w:val="00A965A9"/>
    <w:rsid w:val="00A973AD"/>
    <w:rsid w:val="00AA6FAE"/>
    <w:rsid w:val="00AB7AB8"/>
    <w:rsid w:val="00AE2642"/>
    <w:rsid w:val="00AF52E0"/>
    <w:rsid w:val="00AF5634"/>
    <w:rsid w:val="00B2398B"/>
    <w:rsid w:val="00B8770B"/>
    <w:rsid w:val="00BC05D9"/>
    <w:rsid w:val="00BC5925"/>
    <w:rsid w:val="00BE1E19"/>
    <w:rsid w:val="00BF50D0"/>
    <w:rsid w:val="00C05341"/>
    <w:rsid w:val="00C13825"/>
    <w:rsid w:val="00C37691"/>
    <w:rsid w:val="00C43869"/>
    <w:rsid w:val="00C62398"/>
    <w:rsid w:val="00C721EF"/>
    <w:rsid w:val="00C8663B"/>
    <w:rsid w:val="00C90BA6"/>
    <w:rsid w:val="00CA2EA5"/>
    <w:rsid w:val="00D30DB0"/>
    <w:rsid w:val="00D34C07"/>
    <w:rsid w:val="00D35353"/>
    <w:rsid w:val="00D37CF9"/>
    <w:rsid w:val="00D66F33"/>
    <w:rsid w:val="00D720A2"/>
    <w:rsid w:val="00D90CDD"/>
    <w:rsid w:val="00D93DD0"/>
    <w:rsid w:val="00D94FA5"/>
    <w:rsid w:val="00DA6F6D"/>
    <w:rsid w:val="00DD7EE6"/>
    <w:rsid w:val="00DE585B"/>
    <w:rsid w:val="00DF209E"/>
    <w:rsid w:val="00E14561"/>
    <w:rsid w:val="00E16947"/>
    <w:rsid w:val="00E30216"/>
    <w:rsid w:val="00E40377"/>
    <w:rsid w:val="00E533B8"/>
    <w:rsid w:val="00E57CD4"/>
    <w:rsid w:val="00E724AF"/>
    <w:rsid w:val="00E75D90"/>
    <w:rsid w:val="00EC43EB"/>
    <w:rsid w:val="00ED2AEB"/>
    <w:rsid w:val="00F12FCD"/>
    <w:rsid w:val="00F1739C"/>
    <w:rsid w:val="00F32A74"/>
    <w:rsid w:val="00F33FAC"/>
    <w:rsid w:val="00F41605"/>
    <w:rsid w:val="00F46C2C"/>
    <w:rsid w:val="00F52D67"/>
    <w:rsid w:val="00F72BB5"/>
    <w:rsid w:val="00F851E3"/>
    <w:rsid w:val="00F964AA"/>
    <w:rsid w:val="00FC09A0"/>
    <w:rsid w:val="00FC3747"/>
    <w:rsid w:val="00FE10EE"/>
    <w:rsid w:val="00FF63E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0A2"/>
    <w:pPr>
      <w:widowControl w:val="0"/>
      <w:spacing w:line="560" w:lineRule="exact"/>
      <w:jc w:val="both"/>
    </w:pPr>
    <w:rPr>
      <w:rFonts w:eastAsia="仿宋_GB2312"/>
      <w:sz w:val="32"/>
      <w:szCs w:val="24"/>
    </w:rPr>
  </w:style>
  <w:style w:type="paragraph" w:styleId="Heading1">
    <w:name w:val="heading 1"/>
    <w:basedOn w:val="Normal"/>
    <w:next w:val="Normal"/>
    <w:link w:val="Heading1Char"/>
    <w:uiPriority w:val="99"/>
    <w:qFormat/>
    <w:rsid w:val="00D720A2"/>
    <w:pPr>
      <w:keepNext/>
      <w:keepLines/>
      <w:spacing w:before="340" w:after="330" w:line="300" w:lineRule="auto"/>
      <w:jc w:val="center"/>
      <w:outlineLvl w:val="0"/>
    </w:pPr>
    <w:rPr>
      <w:rFonts w:ascii="黑体" w:eastAsia="黑体"/>
      <w:bCs/>
      <w:kern w:val="44"/>
      <w:szCs w:val="44"/>
    </w:rPr>
  </w:style>
  <w:style w:type="paragraph" w:styleId="Heading2">
    <w:name w:val="heading 2"/>
    <w:basedOn w:val="Normal"/>
    <w:next w:val="Normal"/>
    <w:link w:val="Heading2Char"/>
    <w:uiPriority w:val="99"/>
    <w:qFormat/>
    <w:rsid w:val="00D720A2"/>
    <w:pPr>
      <w:spacing w:line="560" w:lineRule="atLeast"/>
      <w:ind w:firstLineChars="200" w:firstLine="200"/>
      <w:outlineLvl w:val="1"/>
    </w:pPr>
    <w:rPr>
      <w:rFonts w:ascii="Arial" w:eastAsia="黑体" w:hAnsi="Arial"/>
      <w:bCs/>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720A2"/>
    <w:rPr>
      <w:rFonts w:ascii="黑体" w:eastAsia="黑体" w:cs="Times New Roman"/>
      <w:kern w:val="44"/>
      <w:sz w:val="44"/>
    </w:rPr>
  </w:style>
  <w:style w:type="character" w:customStyle="1" w:styleId="Heading2Char">
    <w:name w:val="Heading 2 Char"/>
    <w:basedOn w:val="DefaultParagraphFont"/>
    <w:link w:val="Heading2"/>
    <w:uiPriority w:val="99"/>
    <w:locked/>
    <w:rsid w:val="00D720A2"/>
    <w:rPr>
      <w:rFonts w:ascii="Arial" w:eastAsia="黑体" w:hAnsi="Arial" w:cs="Times New Roman"/>
      <w:kern w:val="2"/>
      <w:sz w:val="32"/>
    </w:rPr>
  </w:style>
  <w:style w:type="paragraph" w:styleId="Title">
    <w:name w:val="Title"/>
    <w:basedOn w:val="Normal"/>
    <w:next w:val="Normal"/>
    <w:link w:val="TitleChar"/>
    <w:uiPriority w:val="99"/>
    <w:qFormat/>
    <w:rsid w:val="00D720A2"/>
    <w:pPr>
      <w:jc w:val="center"/>
      <w:outlineLvl w:val="0"/>
    </w:pPr>
    <w:rPr>
      <w:rFonts w:ascii="黑体" w:eastAsia="宋体" w:hAnsi="Arial"/>
      <w:bCs/>
      <w:sz w:val="44"/>
      <w:szCs w:val="32"/>
    </w:rPr>
  </w:style>
  <w:style w:type="character" w:customStyle="1" w:styleId="TitleChar">
    <w:name w:val="Title Char"/>
    <w:basedOn w:val="DefaultParagraphFont"/>
    <w:link w:val="Title"/>
    <w:uiPriority w:val="99"/>
    <w:locked/>
    <w:rsid w:val="00D720A2"/>
    <w:rPr>
      <w:rFonts w:ascii="黑体" w:hAnsi="Arial" w:cs="Times New Roman"/>
      <w:kern w:val="2"/>
      <w:sz w:val="32"/>
    </w:rPr>
  </w:style>
  <w:style w:type="paragraph" w:customStyle="1" w:styleId="2">
    <w:name w:val="正文缩进 + 首行缩进:  2 字符"/>
    <w:basedOn w:val="Normal"/>
    <w:uiPriority w:val="99"/>
    <w:rsid w:val="00D720A2"/>
    <w:pPr>
      <w:ind w:firstLine="640"/>
    </w:pPr>
    <w:rPr>
      <w:rFonts w:cs="宋体"/>
      <w:szCs w:val="20"/>
    </w:rPr>
  </w:style>
  <w:style w:type="paragraph" w:customStyle="1" w:styleId="a">
    <w:name w:val="常用资料"/>
    <w:basedOn w:val="2"/>
    <w:uiPriority w:val="99"/>
    <w:rsid w:val="00D720A2"/>
    <w:pPr>
      <w:spacing w:line="240" w:lineRule="auto"/>
      <w:ind w:rightChars="600" w:right="1920" w:firstLine="641"/>
    </w:pPr>
    <w:rPr>
      <w:sz w:val="21"/>
    </w:rPr>
  </w:style>
  <w:style w:type="paragraph" w:customStyle="1" w:styleId="a0">
    <w:name w:val="复函文号"/>
    <w:basedOn w:val="Normal"/>
    <w:next w:val="Normal"/>
    <w:uiPriority w:val="99"/>
    <w:rsid w:val="00D720A2"/>
    <w:pPr>
      <w:jc w:val="right"/>
    </w:pPr>
  </w:style>
  <w:style w:type="paragraph" w:customStyle="1" w:styleId="a1">
    <w:name w:val="落款"/>
    <w:basedOn w:val="Normal"/>
    <w:uiPriority w:val="99"/>
    <w:rsid w:val="00D720A2"/>
    <w:pPr>
      <w:ind w:leftChars="1200" w:left="1200" w:rightChars="300" w:right="300"/>
      <w:jc w:val="center"/>
    </w:pPr>
  </w:style>
  <w:style w:type="paragraph" w:styleId="TOC1">
    <w:name w:val="toc 1"/>
    <w:basedOn w:val="Normal"/>
    <w:next w:val="Normal"/>
    <w:autoRedefine/>
    <w:uiPriority w:val="99"/>
    <w:rsid w:val="00D720A2"/>
    <w:rPr>
      <w:rFonts w:eastAsia="黑体"/>
    </w:rPr>
  </w:style>
  <w:style w:type="paragraph" w:styleId="Footer">
    <w:name w:val="footer"/>
    <w:basedOn w:val="Normal"/>
    <w:link w:val="FooterChar"/>
    <w:uiPriority w:val="99"/>
    <w:rsid w:val="00D720A2"/>
    <w:pPr>
      <w:tabs>
        <w:tab w:val="center" w:pos="4153"/>
        <w:tab w:val="right" w:pos="8306"/>
      </w:tabs>
      <w:snapToGrid w:val="0"/>
      <w:spacing w:line="240" w:lineRule="atLeast"/>
      <w:jc w:val="left"/>
    </w:pPr>
    <w:rPr>
      <w:sz w:val="18"/>
      <w:szCs w:val="18"/>
    </w:rPr>
  </w:style>
  <w:style w:type="character" w:customStyle="1" w:styleId="FooterChar">
    <w:name w:val="Footer Char"/>
    <w:basedOn w:val="DefaultParagraphFont"/>
    <w:link w:val="Footer"/>
    <w:uiPriority w:val="99"/>
    <w:locked/>
    <w:rsid w:val="00D720A2"/>
    <w:rPr>
      <w:rFonts w:eastAsia="仿宋_GB2312" w:cs="Times New Roman"/>
      <w:kern w:val="2"/>
      <w:sz w:val="18"/>
    </w:rPr>
  </w:style>
  <w:style w:type="character" w:styleId="PageNumber">
    <w:name w:val="page number"/>
    <w:basedOn w:val="DefaultParagraphFont"/>
    <w:uiPriority w:val="99"/>
    <w:rsid w:val="00D720A2"/>
    <w:rPr>
      <w:rFonts w:cs="Times New Roman"/>
    </w:rPr>
  </w:style>
  <w:style w:type="paragraph" w:styleId="Header">
    <w:name w:val="header"/>
    <w:basedOn w:val="Normal"/>
    <w:link w:val="HeaderChar"/>
    <w:uiPriority w:val="99"/>
    <w:rsid w:val="00D720A2"/>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basedOn w:val="DefaultParagraphFont"/>
    <w:link w:val="Header"/>
    <w:uiPriority w:val="99"/>
    <w:locked/>
    <w:rsid w:val="00D720A2"/>
    <w:rPr>
      <w:rFonts w:eastAsia="仿宋_GB2312" w:cs="Times New Roman"/>
      <w:kern w:val="2"/>
      <w:sz w:val="18"/>
    </w:rPr>
  </w:style>
  <w:style w:type="paragraph" w:customStyle="1" w:styleId="a2">
    <w:name w:val="发文字号"/>
    <w:next w:val="Normal"/>
    <w:uiPriority w:val="99"/>
    <w:rsid w:val="00D720A2"/>
    <w:rPr>
      <w:rFonts w:eastAsia="仿宋_GB2312"/>
      <w:sz w:val="32"/>
      <w:szCs w:val="24"/>
    </w:rPr>
  </w:style>
  <w:style w:type="character" w:customStyle="1" w:styleId="a3">
    <w:name w:val="签发人"/>
    <w:uiPriority w:val="99"/>
    <w:rsid w:val="00D720A2"/>
    <w:rPr>
      <w:rFonts w:eastAsia="楷体"/>
      <w:sz w:val="32"/>
    </w:rPr>
  </w:style>
  <w:style w:type="paragraph" w:styleId="BalloonText">
    <w:name w:val="Balloon Text"/>
    <w:basedOn w:val="Normal"/>
    <w:link w:val="BalloonTextChar"/>
    <w:uiPriority w:val="99"/>
    <w:rsid w:val="0066065E"/>
    <w:pPr>
      <w:spacing w:line="240" w:lineRule="auto"/>
    </w:pPr>
    <w:rPr>
      <w:sz w:val="18"/>
      <w:szCs w:val="18"/>
    </w:rPr>
  </w:style>
  <w:style w:type="character" w:customStyle="1" w:styleId="BalloonTextChar">
    <w:name w:val="Balloon Text Char"/>
    <w:basedOn w:val="DefaultParagraphFont"/>
    <w:link w:val="BalloonText"/>
    <w:uiPriority w:val="99"/>
    <w:locked/>
    <w:rsid w:val="0066065E"/>
    <w:rPr>
      <w:rFonts w:eastAsia="仿宋_GB2312" w:cs="Times New Roman"/>
      <w:kern w:val="2"/>
      <w:sz w:val="18"/>
    </w:rPr>
  </w:style>
</w:styles>
</file>

<file path=word/webSettings.xml><?xml version="1.0" encoding="utf-8"?>
<w:webSettings xmlns:r="http://schemas.openxmlformats.org/officeDocument/2006/relationships" xmlns:w="http://schemas.openxmlformats.org/wordprocessingml/2006/main">
  <w:divs>
    <w:div w:id="105929774">
      <w:marLeft w:val="0"/>
      <w:marRight w:val="0"/>
      <w:marTop w:val="0"/>
      <w:marBottom w:val="0"/>
      <w:divBdr>
        <w:top w:val="none" w:sz="0" w:space="0" w:color="auto"/>
        <w:left w:val="none" w:sz="0" w:space="0" w:color="auto"/>
        <w:bottom w:val="none" w:sz="0" w:space="0" w:color="auto"/>
        <w:right w:val="none" w:sz="0" w:space="0" w:color="auto"/>
      </w:divBdr>
      <w:divsChild>
        <w:div w:id="105929776">
          <w:marLeft w:val="450"/>
          <w:marRight w:val="0"/>
          <w:marTop w:val="300"/>
          <w:marBottom w:val="0"/>
          <w:divBdr>
            <w:top w:val="none" w:sz="0" w:space="0" w:color="auto"/>
            <w:left w:val="none" w:sz="0" w:space="0" w:color="auto"/>
            <w:bottom w:val="none" w:sz="0" w:space="0" w:color="auto"/>
            <w:right w:val="none" w:sz="0" w:space="0" w:color="auto"/>
          </w:divBdr>
          <w:divsChild>
            <w:div w:id="10592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9777">
      <w:marLeft w:val="0"/>
      <w:marRight w:val="0"/>
      <w:marTop w:val="0"/>
      <w:marBottom w:val="0"/>
      <w:divBdr>
        <w:top w:val="none" w:sz="0" w:space="0" w:color="auto"/>
        <w:left w:val="none" w:sz="0" w:space="0" w:color="auto"/>
        <w:bottom w:val="none" w:sz="0" w:space="0" w:color="auto"/>
        <w:right w:val="none" w:sz="0" w:space="0" w:color="auto"/>
      </w:divBdr>
    </w:div>
    <w:div w:id="1059297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127</TotalTime>
  <Pages>5</Pages>
  <Words>297</Words>
  <Characters>1699</Characters>
  <Application>Microsoft Office Outlook</Application>
  <DocSecurity>0</DocSecurity>
  <Lines>0</Lines>
  <Paragraphs>0</Paragraphs>
  <ScaleCrop>false</ScaleCrop>
  <Company>Sky123.Org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XX部门2016年部门预算草案编制说明</dc:title>
  <dc:subject/>
  <dc:creator>屈浩/预算处（编审中心）/湖北省财政厅</dc:creator>
  <cp:keywords/>
  <dc:description/>
  <cp:lastModifiedBy>qypzczs</cp:lastModifiedBy>
  <cp:revision>24</cp:revision>
  <cp:lastPrinted>2014-08-22T07:24:00Z</cp:lastPrinted>
  <dcterms:created xsi:type="dcterms:W3CDTF">2016-12-14T08:40:00Z</dcterms:created>
  <dcterms:modified xsi:type="dcterms:W3CDTF">2021-05-25T03:25:00Z</dcterms:modified>
</cp:coreProperties>
</file>