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i w:val="0"/>
          <w:caps w:val="0"/>
          <w:color w:val="212121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212121"/>
          <w:spacing w:val="0"/>
          <w:sz w:val="44"/>
          <w:szCs w:val="44"/>
          <w:shd w:val="clear" w:fill="FFFFFF"/>
          <w:lang w:val="en-US" w:eastAsia="zh-CN"/>
        </w:rPr>
        <w:t>2019年青云谱区地方政府债券资金使用情况安排说明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2019年，我区收到转贷地方政府债券收入607万元（全部为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再融资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债券），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再融资</w:t>
      </w:r>
      <w:bookmarkStart w:id="0" w:name="_GoBack"/>
      <w:bookmarkEnd w:id="0"/>
      <w:r>
        <w:rPr>
          <w:rFonts w:hint="default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债券资金按照上级部门要求用于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偿还以前年度省转贷我区并于今年到期的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政府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债券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本金。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697261"/>
    <w:rsid w:val="0C072D63"/>
    <w:rsid w:val="0E0006E5"/>
    <w:rsid w:val="143C779D"/>
    <w:rsid w:val="1DDC6258"/>
    <w:rsid w:val="24525DFB"/>
    <w:rsid w:val="258338E1"/>
    <w:rsid w:val="28CE5945"/>
    <w:rsid w:val="31564B1D"/>
    <w:rsid w:val="363A4469"/>
    <w:rsid w:val="42FF5951"/>
    <w:rsid w:val="4EB24199"/>
    <w:rsid w:val="55117B14"/>
    <w:rsid w:val="576F66D4"/>
    <w:rsid w:val="5A2D139F"/>
    <w:rsid w:val="5A304F1F"/>
    <w:rsid w:val="5D4B0EAA"/>
    <w:rsid w:val="5ED84D00"/>
    <w:rsid w:val="60890FEF"/>
    <w:rsid w:val="6507492B"/>
    <w:rsid w:val="6605240D"/>
    <w:rsid w:val="66C45B98"/>
    <w:rsid w:val="67A574CB"/>
    <w:rsid w:val="6F807E86"/>
    <w:rsid w:val="714260D7"/>
    <w:rsid w:val="74F26E65"/>
    <w:rsid w:val="75004BB9"/>
    <w:rsid w:val="760C64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88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KK</cp:lastModifiedBy>
  <dcterms:modified xsi:type="dcterms:W3CDTF">2021-05-18T02:42:29Z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2B09179F6C9540658C5B1E1C8B843028</vt:lpwstr>
  </property>
</Properties>
</file>