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20" w:lineRule="atLeast"/>
        <w:ind w:firstLine="880"/>
        <w:rPr>
          <w:rFonts w:ascii="黑体" w:hAnsi="黑体" w:eastAsia="黑体"/>
          <w:b/>
          <w:bCs/>
          <w:color w:val="000000"/>
          <w:kern w:val="0"/>
          <w:sz w:val="44"/>
          <w:szCs w:val="44"/>
        </w:rPr>
      </w:pPr>
      <w:r>
        <w:rPr>
          <w:rFonts w:ascii="黑体" w:hAnsi="黑体" w:eastAsia="黑体"/>
          <w:b/>
          <w:bCs/>
          <w:color w:val="000000"/>
          <w:kern w:val="0"/>
          <w:sz w:val="44"/>
          <w:szCs w:val="44"/>
        </w:rPr>
        <w:fldChar w:fldCharType="begin"/>
      </w:r>
      <w:r>
        <w:rPr>
          <w:rFonts w:ascii="黑体" w:hAnsi="黑体" w:eastAsia="黑体"/>
          <w:b/>
          <w:bCs/>
          <w:color w:val="000000"/>
          <w:kern w:val="0"/>
          <w:sz w:val="44"/>
          <w:szCs w:val="44"/>
        </w:rPr>
        <w:instrText xml:space="preserve">MERGEFIELD ${page400644146.ds509943833_REP_JXJC_AGENCY_WZR_NAME}</w:instrText>
      </w:r>
      <w:r>
        <w:rPr>
          <w:rFonts w:ascii="黑体" w:hAnsi="黑体" w:eastAsia="黑体"/>
          <w:b/>
          <w:bCs/>
          <w:color w:val="000000"/>
          <w:kern w:val="0"/>
          <w:sz w:val="44"/>
          <w:szCs w:val="44"/>
        </w:rPr>
        <w:fldChar w:fldCharType="separate"/>
      </w:r>
      <w:r>
        <w:rPr>
          <w:rFonts w:hint="eastAsia" w:ascii="黑体" w:hAnsi="黑体" w:eastAsia="黑体"/>
          <w:b/>
          <w:bCs/>
          <w:color w:val="000000"/>
          <w:kern w:val="0"/>
          <w:sz w:val="44"/>
          <w:szCs w:val="44"/>
        </w:rPr>
        <w:t>青云谱区政府办公室</w:t>
      </w:r>
      <w:r>
        <w:fldChar w:fldCharType="end"/>
      </w:r>
      <w:r>
        <w:rPr>
          <w:rFonts w:hint="eastAsia" w:ascii="黑体" w:hAnsi="黑体" w:eastAsia="黑体"/>
          <w:b/>
          <w:bCs/>
          <w:color w:val="000000"/>
          <w:kern w:val="0"/>
          <w:sz w:val="44"/>
          <w:szCs w:val="44"/>
        </w:rPr>
        <w:t>2022年部门预算</w:t>
      </w:r>
    </w:p>
    <w:p>
      <w:pPr>
        <w:pStyle w:val="9"/>
        <w:spacing w:line="600" w:lineRule="atLeast"/>
        <w:jc w:val="center"/>
        <w:rPr>
          <w:rFonts w:ascii="黑体" w:hAnsi="黑体" w:eastAsia="黑体"/>
          <w:color w:val="000000"/>
          <w:sz w:val="32"/>
          <w:szCs w:val="32"/>
        </w:rPr>
      </w:pPr>
    </w:p>
    <w:p>
      <w:pPr>
        <w:pStyle w:val="9"/>
        <w:spacing w:line="600" w:lineRule="atLeast"/>
        <w:jc w:val="center"/>
        <w:rPr>
          <w:rFonts w:ascii="黑体" w:hAnsi="黑体" w:eastAsia="黑体"/>
          <w:color w:val="000000"/>
          <w:sz w:val="32"/>
          <w:szCs w:val="32"/>
        </w:rPr>
      </w:pPr>
      <w:r>
        <w:rPr>
          <w:rFonts w:hint="eastAsia" w:ascii="黑体" w:hAnsi="黑体" w:eastAsia="黑体"/>
          <w:color w:val="000000"/>
          <w:sz w:val="32"/>
          <w:szCs w:val="32"/>
        </w:rPr>
        <w:t>目    录</w:t>
      </w:r>
    </w:p>
    <w:p>
      <w:pPr>
        <w:pStyle w:val="9"/>
        <w:tabs>
          <w:tab w:val="right" w:pos="8306"/>
        </w:tabs>
        <w:spacing w:line="600" w:lineRule="atLeast"/>
        <w:ind w:firstLine="640"/>
        <w:jc w:val="left"/>
        <w:rPr>
          <w:rFonts w:ascii="仿宋_GB2312" w:eastAsia="仿宋_GB2312"/>
          <w:b/>
          <w:bCs/>
          <w:color w:val="000000"/>
          <w:sz w:val="32"/>
          <w:szCs w:val="32"/>
        </w:rPr>
      </w:pPr>
      <w:r>
        <w:rPr>
          <w:rFonts w:hint="eastAsia" w:ascii="仿宋_GB2312" w:eastAsia="仿宋_GB2312"/>
          <w:b/>
          <w:bCs/>
          <w:color w:val="000000"/>
          <w:sz w:val="32"/>
          <w:szCs w:val="32"/>
        </w:rPr>
        <w:t xml:space="preserve">第一部分  </w:t>
      </w:r>
      <w:r>
        <w:rPr>
          <w:rFonts w:ascii="仿宋_GB2312" w:eastAsia="仿宋_GB2312"/>
          <w:b/>
          <w:bCs/>
          <w:color w:val="000000"/>
          <w:sz w:val="32"/>
          <w:szCs w:val="32"/>
        </w:rPr>
        <w:fldChar w:fldCharType="begin"/>
      </w:r>
      <w:r>
        <w:rPr>
          <w:rFonts w:ascii="仿宋_GB2312" w:eastAsia="仿宋_GB2312"/>
          <w:b/>
          <w:bCs/>
          <w:color w:val="000000"/>
          <w:sz w:val="32"/>
          <w:szCs w:val="32"/>
        </w:rPr>
        <w:instrText xml:space="preserve">MERGEFIELD ${page400644146.ds509943833_REP_JXJC_AGENCY_WZR_NAME}</w:instrText>
      </w:r>
      <w:r>
        <w:rPr>
          <w:rFonts w:ascii="仿宋_GB2312" w:eastAsia="仿宋_GB2312"/>
          <w:b/>
          <w:bCs/>
          <w:color w:val="000000"/>
          <w:sz w:val="32"/>
          <w:szCs w:val="32"/>
        </w:rPr>
        <w:fldChar w:fldCharType="separate"/>
      </w:r>
      <w:r>
        <w:rPr>
          <w:rFonts w:hint="eastAsia" w:ascii="仿宋_GB2312" w:eastAsia="仿宋_GB2312"/>
          <w:b/>
          <w:bCs/>
          <w:color w:val="000000"/>
          <w:sz w:val="32"/>
          <w:szCs w:val="32"/>
        </w:rPr>
        <w:t>青云谱区政府办公室</w:t>
      </w:r>
      <w:r>
        <w:fldChar w:fldCharType="end"/>
      </w:r>
      <w:r>
        <w:rPr>
          <w:rFonts w:hint="eastAsia" w:ascii="仿宋_GB2312" w:eastAsia="仿宋_GB2312"/>
          <w:b/>
          <w:bCs/>
          <w:color w:val="000000"/>
          <w:sz w:val="32"/>
          <w:szCs w:val="32"/>
        </w:rPr>
        <w:t>概况</w:t>
      </w:r>
      <w:r>
        <w:rPr>
          <w:rFonts w:ascii="仿宋_GB2312" w:eastAsia="仿宋_GB2312"/>
          <w:b/>
          <w:bCs/>
          <w:color w:val="000000"/>
          <w:sz w:val="32"/>
          <w:szCs w:val="32"/>
        </w:rPr>
        <w:tab/>
      </w:r>
    </w:p>
    <w:p>
      <w:pPr>
        <w:pStyle w:val="9"/>
        <w:spacing w:line="600" w:lineRule="atLeast"/>
        <w:ind w:firstLine="1120" w:firstLineChars="350"/>
        <w:jc w:val="left"/>
        <w:rPr>
          <w:rFonts w:ascii="Adobe 仿宋 Std R" w:hAnsi="Adobe 仿宋 Std R" w:eastAsia="Adobe 仿宋 Std R"/>
          <w:kern w:val="2"/>
          <w:sz w:val="32"/>
          <w:szCs w:val="30"/>
        </w:rPr>
      </w:pPr>
      <w:r>
        <w:rPr>
          <w:rFonts w:hint="eastAsia" w:ascii="Adobe 仿宋 Std R" w:hAnsi="Adobe 仿宋 Std R" w:eastAsia="Adobe 仿宋 Std R"/>
          <w:kern w:val="2"/>
          <w:sz w:val="32"/>
          <w:szCs w:val="30"/>
        </w:rPr>
        <w:t xml:space="preserve"> </w:t>
      </w:r>
      <w:r>
        <w:rPr>
          <w:rFonts w:ascii="Adobe 仿宋 Std R" w:hAnsi="Adobe 仿宋 Std R" w:eastAsia="Adobe 仿宋 Std R"/>
          <w:kern w:val="2"/>
          <w:sz w:val="32"/>
          <w:szCs w:val="30"/>
        </w:rPr>
        <w:t>一、部门主要职责</w:t>
      </w:r>
    </w:p>
    <w:p>
      <w:pPr>
        <w:pStyle w:val="9"/>
        <w:spacing w:line="600" w:lineRule="atLeast"/>
        <w:ind w:firstLine="1280" w:firstLineChars="400"/>
        <w:jc w:val="left"/>
        <w:rPr>
          <w:rFonts w:ascii="Adobe 仿宋 Std R" w:hAnsi="Adobe 仿宋 Std R" w:eastAsia="Adobe 仿宋 Std R"/>
          <w:kern w:val="2"/>
          <w:sz w:val="32"/>
          <w:szCs w:val="30"/>
        </w:rPr>
      </w:pPr>
      <w:r>
        <w:rPr>
          <w:rFonts w:ascii="Adobe 仿宋 Std R" w:hAnsi="Adobe 仿宋 Std R" w:eastAsia="Adobe 仿宋 Std R"/>
          <w:kern w:val="2"/>
          <w:sz w:val="32"/>
          <w:szCs w:val="30"/>
        </w:rPr>
        <w:t>二、</w:t>
      </w:r>
      <w:r>
        <w:rPr>
          <w:rFonts w:hint="eastAsia" w:ascii="Adobe 仿宋 Std R" w:hAnsi="Adobe 仿宋 Std R" w:eastAsia="Adobe 仿宋 Std R"/>
          <w:kern w:val="2"/>
          <w:sz w:val="32"/>
          <w:szCs w:val="30"/>
        </w:rPr>
        <w:t>机构设置及人员情况</w:t>
      </w:r>
    </w:p>
    <w:p>
      <w:pPr>
        <w:pStyle w:val="9"/>
        <w:spacing w:line="600" w:lineRule="atLeast"/>
        <w:ind w:firstLine="640"/>
        <w:jc w:val="left"/>
        <w:rPr>
          <w:rFonts w:ascii="仿宋_GB2312" w:eastAsia="仿宋_GB2312"/>
          <w:b/>
          <w:bCs/>
          <w:color w:val="000000"/>
          <w:sz w:val="32"/>
          <w:szCs w:val="32"/>
        </w:rPr>
      </w:pPr>
      <w:r>
        <w:rPr>
          <w:rFonts w:hint="eastAsia" w:ascii="仿宋_GB2312" w:eastAsia="仿宋_GB2312"/>
          <w:b/>
          <w:bCs/>
          <w:color w:val="000000"/>
          <w:sz w:val="32"/>
          <w:szCs w:val="32"/>
        </w:rPr>
        <w:t>第二部分  青云谱区政府办公室2022年部门预算表</w:t>
      </w:r>
    </w:p>
    <w:p>
      <w:pPr>
        <w:pStyle w:val="9"/>
        <w:spacing w:line="600" w:lineRule="atLeast"/>
        <w:ind w:firstLine="1280"/>
        <w:jc w:val="left"/>
        <w:rPr>
          <w:rFonts w:ascii="Adobe 仿宋 Std R" w:hAnsi="Adobe 仿宋 Std R" w:eastAsia="Adobe 仿宋 Std R"/>
          <w:kern w:val="2"/>
          <w:sz w:val="32"/>
          <w:szCs w:val="30"/>
        </w:rPr>
      </w:pPr>
      <w:r>
        <w:rPr>
          <w:rFonts w:ascii="Adobe 仿宋 Std R" w:hAnsi="Adobe 仿宋 Std R" w:eastAsia="Adobe 仿宋 Std R"/>
          <w:kern w:val="2"/>
          <w:sz w:val="32"/>
          <w:szCs w:val="30"/>
        </w:rPr>
        <w:t>一、《收支预算总表》</w:t>
      </w:r>
    </w:p>
    <w:p>
      <w:pPr>
        <w:pStyle w:val="9"/>
        <w:spacing w:line="600" w:lineRule="atLeast"/>
        <w:ind w:firstLine="1280"/>
        <w:jc w:val="left"/>
        <w:rPr>
          <w:rFonts w:ascii="Adobe 仿宋 Std R" w:hAnsi="Adobe 仿宋 Std R" w:eastAsia="Adobe 仿宋 Std R"/>
          <w:kern w:val="2"/>
          <w:sz w:val="32"/>
          <w:szCs w:val="30"/>
        </w:rPr>
      </w:pPr>
      <w:r>
        <w:rPr>
          <w:rFonts w:ascii="Adobe 仿宋 Std R" w:hAnsi="Adobe 仿宋 Std R" w:eastAsia="Adobe 仿宋 Std R"/>
          <w:kern w:val="2"/>
          <w:sz w:val="32"/>
          <w:szCs w:val="30"/>
        </w:rPr>
        <w:t>二、《部门收入总表》</w:t>
      </w:r>
    </w:p>
    <w:p>
      <w:pPr>
        <w:pStyle w:val="9"/>
        <w:spacing w:line="600" w:lineRule="atLeast"/>
        <w:ind w:firstLine="1280"/>
        <w:jc w:val="left"/>
        <w:rPr>
          <w:rFonts w:ascii="Adobe 仿宋 Std R" w:hAnsi="Adobe 仿宋 Std R" w:eastAsia="Adobe 仿宋 Std R"/>
          <w:kern w:val="2"/>
          <w:sz w:val="32"/>
          <w:szCs w:val="30"/>
        </w:rPr>
      </w:pPr>
      <w:r>
        <w:rPr>
          <w:rFonts w:ascii="Adobe 仿宋 Std R" w:hAnsi="Adobe 仿宋 Std R" w:eastAsia="Adobe 仿宋 Std R"/>
          <w:kern w:val="2"/>
          <w:sz w:val="32"/>
          <w:szCs w:val="30"/>
        </w:rPr>
        <w:t>三、《部门支出总表》</w:t>
      </w:r>
    </w:p>
    <w:p>
      <w:pPr>
        <w:pStyle w:val="9"/>
        <w:spacing w:line="600" w:lineRule="atLeast"/>
        <w:ind w:firstLine="1280"/>
        <w:jc w:val="left"/>
        <w:rPr>
          <w:rFonts w:ascii="Adobe 仿宋 Std R" w:hAnsi="Adobe 仿宋 Std R" w:eastAsia="Adobe 仿宋 Std R"/>
          <w:kern w:val="2"/>
          <w:sz w:val="32"/>
          <w:szCs w:val="30"/>
        </w:rPr>
      </w:pPr>
      <w:r>
        <w:rPr>
          <w:rFonts w:ascii="Adobe 仿宋 Std R" w:hAnsi="Adobe 仿宋 Std R" w:eastAsia="Adobe 仿宋 Std R"/>
          <w:kern w:val="2"/>
          <w:sz w:val="32"/>
          <w:szCs w:val="30"/>
        </w:rPr>
        <w:t>四、《财政拨款收支总表》</w:t>
      </w:r>
    </w:p>
    <w:p>
      <w:pPr>
        <w:pStyle w:val="9"/>
        <w:spacing w:line="600" w:lineRule="atLeast"/>
        <w:ind w:firstLine="1280"/>
        <w:jc w:val="left"/>
        <w:rPr>
          <w:rFonts w:ascii="Adobe 仿宋 Std R" w:hAnsi="Adobe 仿宋 Std R" w:eastAsia="Adobe 仿宋 Std R"/>
          <w:kern w:val="2"/>
          <w:sz w:val="32"/>
          <w:szCs w:val="30"/>
        </w:rPr>
      </w:pPr>
      <w:r>
        <w:rPr>
          <w:rFonts w:ascii="Adobe 仿宋 Std R" w:hAnsi="Adobe 仿宋 Std R" w:eastAsia="Adobe 仿宋 Std R"/>
          <w:kern w:val="2"/>
          <w:sz w:val="32"/>
          <w:szCs w:val="30"/>
        </w:rPr>
        <w:t>五、《一般公共预算支出表》</w:t>
      </w:r>
    </w:p>
    <w:p>
      <w:pPr>
        <w:pStyle w:val="9"/>
        <w:spacing w:line="600" w:lineRule="atLeast"/>
        <w:ind w:firstLine="1280"/>
        <w:jc w:val="left"/>
        <w:rPr>
          <w:rFonts w:ascii="Adobe 仿宋 Std R" w:hAnsi="Adobe 仿宋 Std R" w:eastAsia="Adobe 仿宋 Std R"/>
          <w:kern w:val="2"/>
          <w:sz w:val="32"/>
          <w:szCs w:val="30"/>
        </w:rPr>
      </w:pPr>
      <w:r>
        <w:rPr>
          <w:rFonts w:ascii="Adobe 仿宋 Std R" w:hAnsi="Adobe 仿宋 Std R" w:eastAsia="Adobe 仿宋 Std R"/>
          <w:kern w:val="2"/>
          <w:sz w:val="32"/>
          <w:szCs w:val="30"/>
        </w:rPr>
        <w:t>六、《一般公共预算基本支出表》</w:t>
      </w:r>
    </w:p>
    <w:p>
      <w:pPr>
        <w:pStyle w:val="9"/>
        <w:spacing w:line="600" w:lineRule="atLeast"/>
        <w:ind w:firstLine="1280"/>
        <w:jc w:val="left"/>
        <w:rPr>
          <w:rFonts w:ascii="Adobe 仿宋 Std R" w:hAnsi="Adobe 仿宋 Std R" w:eastAsia="Adobe 仿宋 Std R"/>
          <w:kern w:val="2"/>
          <w:sz w:val="32"/>
          <w:szCs w:val="30"/>
        </w:rPr>
      </w:pPr>
      <w:r>
        <w:rPr>
          <w:rFonts w:ascii="Adobe 仿宋 Std R" w:hAnsi="Adobe 仿宋 Std R" w:eastAsia="Adobe 仿宋 Std R"/>
          <w:kern w:val="2"/>
          <w:sz w:val="32"/>
          <w:szCs w:val="30"/>
        </w:rPr>
        <w:t>七、《一般公共预算“三公”经费支出表》</w:t>
      </w:r>
    </w:p>
    <w:p>
      <w:pPr>
        <w:pStyle w:val="9"/>
        <w:spacing w:line="600" w:lineRule="atLeast"/>
        <w:ind w:firstLine="1280"/>
        <w:jc w:val="left"/>
        <w:rPr>
          <w:rFonts w:ascii="Adobe 仿宋 Std R" w:hAnsi="Adobe 仿宋 Std R" w:eastAsia="Adobe 仿宋 Std R"/>
          <w:kern w:val="2"/>
          <w:sz w:val="32"/>
          <w:szCs w:val="30"/>
        </w:rPr>
      </w:pPr>
      <w:r>
        <w:rPr>
          <w:rFonts w:ascii="Adobe 仿宋 Std R" w:hAnsi="Adobe 仿宋 Std R" w:eastAsia="Adobe 仿宋 Std R"/>
          <w:kern w:val="2"/>
          <w:sz w:val="32"/>
          <w:szCs w:val="30"/>
        </w:rPr>
        <w:t>八、《政府性基金预算支出表》</w:t>
      </w:r>
    </w:p>
    <w:p>
      <w:pPr>
        <w:pStyle w:val="9"/>
        <w:tabs>
          <w:tab w:val="left" w:pos="6546"/>
        </w:tabs>
        <w:spacing w:line="600" w:lineRule="atLeast"/>
        <w:ind w:firstLine="1280"/>
        <w:jc w:val="left"/>
        <w:rPr>
          <w:rFonts w:ascii="Adobe 仿宋 Std R" w:hAnsi="Adobe 仿宋 Std R" w:eastAsia="Adobe 仿宋 Std R"/>
          <w:kern w:val="2"/>
          <w:sz w:val="32"/>
          <w:szCs w:val="30"/>
        </w:rPr>
      </w:pPr>
      <w:r>
        <w:rPr>
          <w:rFonts w:ascii="Adobe 仿宋 Std R" w:hAnsi="Adobe 仿宋 Std R" w:eastAsia="Adobe 仿宋 Std R"/>
          <w:kern w:val="2"/>
          <w:sz w:val="32"/>
          <w:szCs w:val="30"/>
        </w:rPr>
        <w:t>九、《</w:t>
      </w:r>
      <w:r>
        <w:rPr>
          <w:rFonts w:hint="eastAsia" w:ascii="Adobe 仿宋 Std R" w:hAnsi="Adobe 仿宋 Std R" w:eastAsia="Adobe 仿宋 Std R"/>
          <w:kern w:val="2"/>
          <w:sz w:val="32"/>
          <w:szCs w:val="30"/>
        </w:rPr>
        <w:t>国有资本经营</w:t>
      </w:r>
      <w:r>
        <w:rPr>
          <w:rFonts w:ascii="Adobe 仿宋 Std R" w:hAnsi="Adobe 仿宋 Std R" w:eastAsia="Adobe 仿宋 Std R"/>
          <w:kern w:val="2"/>
          <w:sz w:val="32"/>
          <w:szCs w:val="30"/>
        </w:rPr>
        <w:t>预算支出表》</w:t>
      </w:r>
      <w:r>
        <w:rPr>
          <w:rFonts w:hint="eastAsia" w:ascii="Adobe 仿宋 Std R" w:hAnsi="Adobe 仿宋 Std R" w:eastAsia="Adobe 仿宋 Std R"/>
          <w:kern w:val="2"/>
          <w:sz w:val="32"/>
          <w:szCs w:val="30"/>
        </w:rPr>
        <w:tab/>
      </w:r>
    </w:p>
    <w:p>
      <w:pPr>
        <w:pStyle w:val="9"/>
        <w:tabs>
          <w:tab w:val="left" w:pos="6546"/>
        </w:tabs>
        <w:spacing w:line="600" w:lineRule="atLeast"/>
        <w:ind w:firstLine="1280"/>
        <w:jc w:val="left"/>
        <w:rPr>
          <w:rFonts w:ascii="Adobe 仿宋 Std R" w:hAnsi="Adobe 仿宋 Std R" w:eastAsia="Adobe 仿宋 Std R"/>
          <w:kern w:val="2"/>
          <w:sz w:val="32"/>
          <w:szCs w:val="30"/>
        </w:rPr>
      </w:pPr>
      <w:r>
        <w:rPr>
          <w:rFonts w:hint="eastAsia" w:ascii="Adobe 仿宋 Std R" w:hAnsi="Adobe 仿宋 Std R" w:eastAsia="Adobe 仿宋 Std R"/>
          <w:kern w:val="2"/>
          <w:sz w:val="32"/>
          <w:szCs w:val="30"/>
        </w:rPr>
        <w:t>十、</w:t>
      </w:r>
      <w:r>
        <w:rPr>
          <w:rFonts w:ascii="Adobe 仿宋 Std R" w:hAnsi="Adobe 仿宋 Std R" w:eastAsia="Adobe 仿宋 Std R"/>
          <w:kern w:val="2"/>
          <w:sz w:val="32"/>
          <w:szCs w:val="30"/>
        </w:rPr>
        <w:t>《</w:t>
      </w:r>
      <w:r>
        <w:rPr>
          <w:rFonts w:hint="eastAsia" w:ascii="Adobe 仿宋 Std R" w:hAnsi="Adobe 仿宋 Std R" w:eastAsia="Adobe 仿宋 Std R"/>
          <w:kern w:val="2"/>
          <w:sz w:val="32"/>
          <w:szCs w:val="30"/>
        </w:rPr>
        <w:t>部门整体支出绩效目标表</w:t>
      </w:r>
      <w:r>
        <w:rPr>
          <w:rFonts w:ascii="Adobe 仿宋 Std R" w:hAnsi="Adobe 仿宋 Std R" w:eastAsia="Adobe 仿宋 Std R"/>
          <w:kern w:val="2"/>
          <w:sz w:val="32"/>
          <w:szCs w:val="30"/>
        </w:rPr>
        <w:t>》</w:t>
      </w:r>
    </w:p>
    <w:p>
      <w:pPr>
        <w:pStyle w:val="9"/>
        <w:tabs>
          <w:tab w:val="left" w:pos="6546"/>
        </w:tabs>
        <w:spacing w:line="600" w:lineRule="atLeast"/>
        <w:ind w:firstLine="1280"/>
        <w:jc w:val="left"/>
        <w:rPr>
          <w:rFonts w:ascii="Adobe 仿宋 Std R" w:hAnsi="Adobe 仿宋 Std R" w:eastAsia="Adobe 仿宋 Std R"/>
          <w:kern w:val="2"/>
          <w:sz w:val="32"/>
          <w:szCs w:val="30"/>
        </w:rPr>
      </w:pPr>
      <w:r>
        <w:rPr>
          <w:rFonts w:hint="eastAsia" w:ascii="Adobe 仿宋 Std R" w:hAnsi="Adobe 仿宋 Std R" w:eastAsia="Adobe 仿宋 Std R"/>
          <w:kern w:val="2"/>
          <w:sz w:val="32"/>
          <w:szCs w:val="30"/>
        </w:rPr>
        <w:t>十一、</w:t>
      </w:r>
      <w:r>
        <w:rPr>
          <w:rFonts w:ascii="Adobe 仿宋 Std R" w:hAnsi="Adobe 仿宋 Std R" w:eastAsia="Adobe 仿宋 Std R"/>
          <w:kern w:val="2"/>
          <w:sz w:val="32"/>
          <w:szCs w:val="30"/>
        </w:rPr>
        <w:t>《</w:t>
      </w:r>
      <w:r>
        <w:rPr>
          <w:rFonts w:hint="eastAsia" w:ascii="Adobe 仿宋 Std R" w:hAnsi="Adobe 仿宋 Std R" w:eastAsia="Adobe 仿宋 Std R"/>
          <w:kern w:val="2"/>
          <w:sz w:val="32"/>
          <w:szCs w:val="30"/>
        </w:rPr>
        <w:t>重点项目绩效目标表</w:t>
      </w:r>
      <w:r>
        <w:rPr>
          <w:rFonts w:ascii="Adobe 仿宋 Std R" w:hAnsi="Adobe 仿宋 Std R" w:eastAsia="Adobe 仿宋 Std R"/>
          <w:kern w:val="2"/>
          <w:sz w:val="32"/>
          <w:szCs w:val="30"/>
        </w:rPr>
        <w:t>》</w:t>
      </w:r>
    </w:p>
    <w:p>
      <w:pPr>
        <w:pStyle w:val="9"/>
        <w:spacing w:line="600" w:lineRule="atLeast"/>
        <w:ind w:firstLine="640"/>
        <w:jc w:val="left"/>
        <w:rPr>
          <w:rFonts w:ascii="仿宋_GB2312" w:eastAsia="仿宋_GB2312"/>
          <w:b/>
          <w:bCs/>
          <w:color w:val="000000"/>
          <w:sz w:val="32"/>
          <w:szCs w:val="32"/>
        </w:rPr>
      </w:pPr>
      <w:r>
        <w:rPr>
          <w:rFonts w:hint="eastAsia" w:ascii="仿宋_GB2312" w:eastAsia="仿宋_GB2312"/>
          <w:b/>
          <w:bCs/>
          <w:color w:val="000000"/>
          <w:sz w:val="32"/>
          <w:szCs w:val="32"/>
        </w:rPr>
        <w:t>第三部分 青云谱区政府办公室 2022年部门预算情况说明</w:t>
      </w:r>
    </w:p>
    <w:p>
      <w:pPr>
        <w:pStyle w:val="9"/>
        <w:spacing w:line="600" w:lineRule="atLeast"/>
        <w:ind w:firstLine="1280"/>
        <w:jc w:val="left"/>
        <w:rPr>
          <w:rFonts w:ascii="Adobe 仿宋 Std R" w:hAnsi="Adobe 仿宋 Std R" w:eastAsia="Adobe 仿宋 Std R"/>
          <w:kern w:val="2"/>
          <w:sz w:val="32"/>
          <w:szCs w:val="30"/>
        </w:rPr>
      </w:pPr>
      <w:r>
        <w:rPr>
          <w:rFonts w:ascii="Adobe 仿宋 Std R" w:hAnsi="Adobe 仿宋 Std R" w:eastAsia="Adobe 仿宋 Std R"/>
          <w:kern w:val="2"/>
          <w:sz w:val="32"/>
          <w:szCs w:val="30"/>
        </w:rPr>
        <w:t>一、202</w:t>
      </w:r>
      <w:r>
        <w:rPr>
          <w:rFonts w:hint="eastAsia" w:ascii="Adobe 仿宋 Std R" w:hAnsi="Adobe 仿宋 Std R" w:eastAsia="Adobe 仿宋 Std R"/>
          <w:kern w:val="2"/>
          <w:sz w:val="32"/>
          <w:szCs w:val="30"/>
        </w:rPr>
        <w:t>2</w:t>
      </w:r>
      <w:r>
        <w:rPr>
          <w:rFonts w:ascii="Adobe 仿宋 Std R" w:hAnsi="Adobe 仿宋 Std R" w:eastAsia="Adobe 仿宋 Std R"/>
          <w:kern w:val="2"/>
          <w:sz w:val="32"/>
          <w:szCs w:val="30"/>
        </w:rPr>
        <w:t>年部门预算收支情况说明</w:t>
      </w:r>
    </w:p>
    <w:p>
      <w:pPr>
        <w:pStyle w:val="9"/>
        <w:spacing w:line="600" w:lineRule="atLeast"/>
        <w:ind w:firstLine="1120" w:firstLineChars="350"/>
        <w:jc w:val="left"/>
        <w:rPr>
          <w:rFonts w:ascii="Adobe 仿宋 Std R" w:hAnsi="Adobe 仿宋 Std R" w:eastAsia="Adobe 仿宋 Std R"/>
          <w:kern w:val="2"/>
          <w:sz w:val="32"/>
          <w:szCs w:val="30"/>
        </w:rPr>
      </w:pPr>
      <w:r>
        <w:rPr>
          <w:rFonts w:ascii="Adobe 仿宋 Std R" w:hAnsi="Adobe 仿宋 Std R" w:eastAsia="Adobe 仿宋 Std R"/>
          <w:kern w:val="2"/>
          <w:sz w:val="32"/>
          <w:szCs w:val="30"/>
        </w:rPr>
        <w:t xml:space="preserve"> 二、202</w:t>
      </w:r>
      <w:r>
        <w:rPr>
          <w:rFonts w:hint="eastAsia" w:ascii="Adobe 仿宋 Std R" w:hAnsi="Adobe 仿宋 Std R" w:eastAsia="Adobe 仿宋 Std R"/>
          <w:kern w:val="2"/>
          <w:sz w:val="32"/>
          <w:szCs w:val="30"/>
        </w:rPr>
        <w:t>2</w:t>
      </w:r>
      <w:r>
        <w:rPr>
          <w:rFonts w:ascii="Adobe 仿宋 Std R" w:hAnsi="Adobe 仿宋 Std R" w:eastAsia="Adobe 仿宋 Std R"/>
          <w:kern w:val="2"/>
          <w:sz w:val="32"/>
          <w:szCs w:val="30"/>
        </w:rPr>
        <w:t>年“三公”经费预算情况说明</w:t>
      </w:r>
    </w:p>
    <w:p>
      <w:pPr>
        <w:pStyle w:val="9"/>
        <w:spacing w:line="600" w:lineRule="atLeast"/>
        <w:ind w:firstLine="640"/>
        <w:jc w:val="left"/>
        <w:rPr>
          <w:rFonts w:ascii="仿宋_GB2312" w:eastAsia="仿宋_GB2312"/>
          <w:b/>
          <w:sz w:val="32"/>
          <w:szCs w:val="30"/>
        </w:rPr>
      </w:pPr>
      <w:r>
        <w:rPr>
          <w:rFonts w:hint="eastAsia" w:ascii="仿宋_GB2312" w:eastAsia="仿宋_GB2312"/>
          <w:b/>
          <w:bCs/>
          <w:color w:val="000000"/>
          <w:sz w:val="32"/>
          <w:szCs w:val="32"/>
        </w:rPr>
        <w:t>第四部分  名词解释</w:t>
      </w:r>
    </w:p>
    <w:p>
      <w:pPr>
        <w:widowControl/>
        <w:spacing w:line="580" w:lineRule="exact"/>
        <w:jc w:val="center"/>
        <w:rPr>
          <w:rFonts w:ascii="仿宋_GB2312" w:eastAsia="仿宋_GB2312"/>
          <w:b/>
          <w:sz w:val="32"/>
          <w:szCs w:val="30"/>
        </w:rPr>
      </w:pPr>
      <w:r>
        <w:rPr>
          <w:rFonts w:hint="eastAsia" w:ascii="仿宋_GB2312" w:eastAsia="仿宋_GB2312"/>
          <w:b/>
          <w:sz w:val="32"/>
          <w:szCs w:val="30"/>
        </w:rPr>
        <w:t xml:space="preserve">第一部分  </w:t>
      </w:r>
      <w:r>
        <w:rPr>
          <w:rFonts w:hint="eastAsia" w:ascii="仿宋_GB2312" w:eastAsia="仿宋_GB2312"/>
          <w:b/>
          <w:bCs/>
          <w:color w:val="000000"/>
          <w:sz w:val="32"/>
          <w:szCs w:val="32"/>
        </w:rPr>
        <w:t>青云谱区政府办公室</w:t>
      </w:r>
      <w:r>
        <w:rPr>
          <w:rFonts w:hint="eastAsia" w:ascii="仿宋_GB2312" w:eastAsia="仿宋_GB2312"/>
          <w:b/>
          <w:sz w:val="32"/>
          <w:szCs w:val="30"/>
        </w:rPr>
        <w:t>概况</w:t>
      </w:r>
    </w:p>
    <w:p>
      <w:pPr>
        <w:widowControl/>
        <w:spacing w:line="580" w:lineRule="exact"/>
        <w:jc w:val="left"/>
        <w:rPr>
          <w:rFonts w:ascii="宋体" w:hAnsi="宋体"/>
          <w:b/>
          <w:sz w:val="36"/>
          <w:szCs w:val="36"/>
        </w:rPr>
      </w:pPr>
    </w:p>
    <w:p>
      <w:pPr>
        <w:rPr>
          <w:rStyle w:val="8"/>
          <w:rFonts w:ascii="Adobe 仿宋 Std R" w:hAnsi="Adobe 仿宋 Std R" w:eastAsia="Adobe 仿宋 Std R"/>
          <w:b/>
          <w:sz w:val="32"/>
          <w:szCs w:val="32"/>
        </w:rPr>
      </w:pPr>
      <w:r>
        <w:rPr>
          <w:rStyle w:val="8"/>
          <w:rFonts w:hint="eastAsia" w:ascii="Adobe 仿宋 Std R" w:hAnsi="Adobe 仿宋 Std R" w:eastAsia="Adobe 仿宋 Std R"/>
          <w:b/>
          <w:sz w:val="32"/>
          <w:szCs w:val="32"/>
        </w:rPr>
        <w:t>一、部门主要职责</w:t>
      </w:r>
    </w:p>
    <w:p>
      <w:pPr>
        <w:keepLines/>
        <w:overflowPunct w:val="0"/>
        <w:spacing w:line="520" w:lineRule="exact"/>
        <w:ind w:firstLine="640" w:firstLineChars="200"/>
        <w:rPr>
          <w:rFonts w:ascii="仿宋_GB2312" w:hAnsi="仿宋_GB2312" w:eastAsia="仿宋_GB2312" w:cs="仿宋_GB2312"/>
          <w:sz w:val="32"/>
          <w:szCs w:val="30"/>
        </w:rPr>
      </w:pPr>
      <w:r>
        <w:rPr>
          <w:rFonts w:hint="eastAsia" w:ascii="仿宋_GB2312" w:hAnsi="仿宋_GB2312" w:eastAsia="仿宋_GB2312" w:cs="仿宋_GB2312"/>
          <w:sz w:val="32"/>
          <w:szCs w:val="30"/>
        </w:rPr>
        <w:t>1．负责上级党委、政府和区委及其各部门文电的签收、分发、 传阅及有关文电办理工作。</w:t>
      </w:r>
    </w:p>
    <w:p>
      <w:pPr>
        <w:keepLines/>
        <w:overflowPunct w:val="0"/>
        <w:spacing w:line="520" w:lineRule="exact"/>
        <w:ind w:firstLine="640" w:firstLineChars="200"/>
        <w:rPr>
          <w:rFonts w:ascii="仿宋_GB2312" w:hAnsi="仿宋_GB2312" w:eastAsia="仿宋_GB2312" w:cs="仿宋_GB2312"/>
          <w:sz w:val="32"/>
          <w:szCs w:val="30"/>
        </w:rPr>
      </w:pPr>
      <w:r>
        <w:rPr>
          <w:rFonts w:hint="eastAsia" w:ascii="仿宋_GB2312" w:hAnsi="仿宋_GB2312" w:eastAsia="仿宋_GB2312" w:cs="仿宋_GB2312"/>
          <w:sz w:val="32"/>
          <w:szCs w:val="30"/>
        </w:rPr>
        <w:t>2．研究审核各街办、镇、园、区政府各部门、区直各单位报送 区政府的文电，提出处理意见，报区政府领导审批。</w:t>
      </w:r>
    </w:p>
    <w:p>
      <w:pPr>
        <w:keepLines/>
        <w:overflowPunct w:val="0"/>
        <w:spacing w:line="520" w:lineRule="exact"/>
        <w:ind w:firstLine="640" w:firstLineChars="200"/>
        <w:rPr>
          <w:rFonts w:ascii="仿宋_GB2312" w:hAnsi="仿宋_GB2312" w:eastAsia="仿宋_GB2312" w:cs="仿宋_GB2312"/>
          <w:sz w:val="32"/>
          <w:szCs w:val="30"/>
        </w:rPr>
      </w:pPr>
      <w:r>
        <w:rPr>
          <w:rFonts w:hint="eastAsia" w:ascii="仿宋_GB2312" w:hAnsi="仿宋_GB2312" w:eastAsia="仿宋_GB2312" w:cs="仿宋_GB2312"/>
          <w:sz w:val="32"/>
          <w:szCs w:val="30"/>
        </w:rPr>
        <w:t>3．负责区政府和区政府办公室文电的草拟、审核和制发工作。</w:t>
      </w:r>
    </w:p>
    <w:p>
      <w:pPr>
        <w:keepLines/>
        <w:overflowPunct w:val="0"/>
        <w:spacing w:line="520" w:lineRule="exact"/>
        <w:ind w:firstLine="640" w:firstLineChars="200"/>
        <w:rPr>
          <w:rFonts w:ascii="仿宋_GB2312" w:hAnsi="仿宋_GB2312" w:eastAsia="仿宋_GB2312" w:cs="仿宋_GB2312"/>
          <w:sz w:val="32"/>
          <w:szCs w:val="30"/>
        </w:rPr>
      </w:pPr>
      <w:r>
        <w:rPr>
          <w:rFonts w:hint="eastAsia" w:ascii="仿宋_GB2312" w:hAnsi="仿宋_GB2312" w:eastAsia="仿宋_GB2312" w:cs="仿宋_GB2312"/>
          <w:sz w:val="32"/>
          <w:szCs w:val="30"/>
        </w:rPr>
        <w:t>4．负责区政府会议的会务工作，协助区政府领导组织实施会议 的决定，督促检查执行情况。</w:t>
      </w:r>
    </w:p>
    <w:p>
      <w:pPr>
        <w:keepLines/>
        <w:overflowPunct w:val="0"/>
        <w:spacing w:line="520" w:lineRule="exact"/>
        <w:ind w:firstLine="640" w:firstLineChars="200"/>
        <w:rPr>
          <w:rFonts w:ascii="仿宋_GB2312" w:hAnsi="仿宋_GB2312" w:eastAsia="仿宋_GB2312" w:cs="仿宋_GB2312"/>
          <w:sz w:val="32"/>
          <w:szCs w:val="30"/>
        </w:rPr>
      </w:pPr>
      <w:r>
        <w:rPr>
          <w:rFonts w:hint="eastAsia" w:ascii="仿宋_GB2312" w:hAnsi="仿宋_GB2312" w:eastAsia="仿宋_GB2312" w:cs="仿宋_GB2312"/>
          <w:sz w:val="32"/>
          <w:szCs w:val="30"/>
        </w:rPr>
        <w:t>5．督促检查区政府各部门和各街办、区属各单位对市委、市政 府和区委、区政府文件以及领导同志重要批示的执行情况。</w:t>
      </w:r>
    </w:p>
    <w:p>
      <w:pPr>
        <w:keepLines/>
        <w:overflowPunct w:val="0"/>
        <w:spacing w:line="520" w:lineRule="exact"/>
        <w:ind w:firstLine="640" w:firstLineChars="200"/>
        <w:rPr>
          <w:rFonts w:ascii="仿宋_GB2312" w:hAnsi="仿宋_GB2312" w:eastAsia="仿宋_GB2312" w:cs="仿宋_GB2312"/>
          <w:sz w:val="32"/>
          <w:szCs w:val="30"/>
        </w:rPr>
      </w:pPr>
      <w:r>
        <w:rPr>
          <w:rFonts w:hint="eastAsia" w:ascii="仿宋_GB2312" w:hAnsi="仿宋_GB2312" w:eastAsia="仿宋_GB2312" w:cs="仿宋_GB2312"/>
          <w:sz w:val="32"/>
          <w:szCs w:val="30"/>
        </w:rPr>
        <w:t>6．根据区政府的部署和安排，组织调查研究全区改革和发展中 的重大问题，协助和参与领导决策。</w:t>
      </w:r>
    </w:p>
    <w:p>
      <w:pPr>
        <w:keepLines/>
        <w:overflowPunct w:val="0"/>
        <w:spacing w:line="520" w:lineRule="exact"/>
        <w:ind w:firstLine="640" w:firstLineChars="200"/>
        <w:rPr>
          <w:rFonts w:ascii="仿宋_GB2312" w:hAnsi="仿宋_GB2312" w:eastAsia="仿宋_GB2312" w:cs="仿宋_GB2312"/>
          <w:sz w:val="32"/>
          <w:szCs w:val="30"/>
        </w:rPr>
      </w:pPr>
      <w:r>
        <w:rPr>
          <w:rFonts w:hint="eastAsia" w:ascii="仿宋_GB2312" w:hAnsi="仿宋_GB2312" w:eastAsia="仿宋_GB2312" w:cs="仿宋_GB2312"/>
          <w:sz w:val="32"/>
          <w:szCs w:val="30"/>
        </w:rPr>
        <w:t>7．根据区政府领导指示或办理文件的需要，组织协调区政府各 部门间、街办间、部门与街办间的工作，对有争议的问题提出处理意 见，报区政府领导审定。</w:t>
      </w:r>
    </w:p>
    <w:p>
      <w:pPr>
        <w:keepLines/>
        <w:overflowPunct w:val="0"/>
        <w:spacing w:line="520" w:lineRule="exact"/>
        <w:ind w:firstLine="640" w:firstLineChars="200"/>
        <w:rPr>
          <w:rFonts w:ascii="仿宋_GB2312" w:hAnsi="仿宋_GB2312" w:eastAsia="仿宋_GB2312" w:cs="仿宋_GB2312"/>
          <w:sz w:val="32"/>
          <w:szCs w:val="30"/>
        </w:rPr>
      </w:pPr>
      <w:r>
        <w:rPr>
          <w:rFonts w:hint="eastAsia" w:ascii="仿宋_GB2312" w:hAnsi="仿宋_GB2312" w:eastAsia="仿宋_GB2312" w:cs="仿宋_GB2312"/>
          <w:sz w:val="32"/>
          <w:szCs w:val="30"/>
        </w:rPr>
        <w:t>8．负责与区人大办公室、区政协办公室的联系，组织督促有关 部门和单位及时办理人大代表建议和政协委员提案。</w:t>
      </w:r>
    </w:p>
    <w:p>
      <w:pPr>
        <w:keepLines/>
        <w:overflowPunct w:val="0"/>
        <w:spacing w:line="520" w:lineRule="exact"/>
        <w:ind w:firstLine="640" w:firstLineChars="200"/>
        <w:rPr>
          <w:rFonts w:ascii="仿宋_GB2312" w:hAnsi="仿宋_GB2312" w:eastAsia="仿宋_GB2312" w:cs="仿宋_GB2312"/>
          <w:sz w:val="32"/>
          <w:szCs w:val="30"/>
        </w:rPr>
      </w:pPr>
      <w:r>
        <w:rPr>
          <w:rFonts w:hint="eastAsia" w:ascii="仿宋_GB2312" w:hAnsi="仿宋_GB2312" w:eastAsia="仿宋_GB2312" w:cs="仿宋_GB2312"/>
          <w:sz w:val="32"/>
          <w:szCs w:val="30"/>
        </w:rPr>
        <w:t>9．负责区政府和区政府办公室的文书档案工作。</w:t>
      </w:r>
    </w:p>
    <w:p>
      <w:pPr>
        <w:keepLines/>
        <w:overflowPunct w:val="0"/>
        <w:spacing w:line="520" w:lineRule="exact"/>
        <w:ind w:firstLine="640" w:firstLineChars="200"/>
        <w:rPr>
          <w:rFonts w:ascii="仿宋_GB2312" w:hAnsi="仿宋_GB2312" w:eastAsia="仿宋_GB2312" w:cs="仿宋_GB2312"/>
          <w:sz w:val="32"/>
          <w:szCs w:val="30"/>
        </w:rPr>
      </w:pPr>
      <w:r>
        <w:rPr>
          <w:rFonts w:hint="eastAsia" w:ascii="仿宋_GB2312" w:hAnsi="仿宋_GB2312" w:eastAsia="仿宋_GB2312" w:cs="仿宋_GB2312"/>
          <w:sz w:val="32"/>
          <w:szCs w:val="30"/>
        </w:rPr>
        <w:t>10．负责区政府办公室机关的精神文明建设和公务员队伍建设， 做好思想政治工作。</w:t>
      </w:r>
    </w:p>
    <w:p>
      <w:pPr>
        <w:rPr>
          <w:rStyle w:val="8"/>
          <w:rFonts w:ascii="Adobe 仿宋 Std R" w:hAnsi="Adobe 仿宋 Std R" w:eastAsia="Adobe 仿宋 Std R"/>
          <w:b/>
          <w:sz w:val="32"/>
          <w:szCs w:val="32"/>
        </w:rPr>
      </w:pPr>
      <w:r>
        <w:rPr>
          <w:rStyle w:val="8"/>
          <w:rFonts w:hint="eastAsia" w:ascii="Adobe 仿宋 Std R" w:hAnsi="Adobe 仿宋 Std R" w:eastAsia="Adobe 仿宋 Std R"/>
          <w:b/>
          <w:sz w:val="32"/>
          <w:szCs w:val="32"/>
        </w:rPr>
        <w:t>二、机构设置及人员情况</w:t>
      </w:r>
    </w:p>
    <w:p>
      <w:pPr>
        <w:ind w:firstLine="640" w:firstLineChars="200"/>
        <w:rPr>
          <w:rFonts w:ascii="仿宋" w:hAnsi="仿宋" w:eastAsia="仿宋"/>
          <w:sz w:val="32"/>
          <w:szCs w:val="32"/>
        </w:rPr>
      </w:pPr>
      <w:r>
        <w:rPr>
          <w:rFonts w:hint="eastAsia" w:ascii="仿宋" w:hAnsi="仿宋" w:eastAsia="仿宋"/>
          <w:sz w:val="32"/>
          <w:szCs w:val="32"/>
        </w:rPr>
        <w:t>青云谱区政府办公室</w:t>
      </w:r>
      <w:r>
        <w:rPr>
          <w:rFonts w:hint="eastAsia" w:ascii="仿宋" w:hAnsi="仿宋" w:eastAsia="仿宋"/>
          <w:sz w:val="32"/>
          <w:szCs w:val="32"/>
          <w:lang w:eastAsia="zh-CN"/>
        </w:rPr>
        <w:t>本级</w:t>
      </w:r>
      <w:r>
        <w:rPr>
          <w:rFonts w:hint="eastAsia" w:ascii="仿宋" w:hAnsi="仿宋" w:eastAsia="仿宋"/>
          <w:sz w:val="32"/>
          <w:szCs w:val="32"/>
        </w:rPr>
        <w:t>共有预算单位</w:t>
      </w:r>
      <w:r>
        <w:rPr>
          <w:rFonts w:hint="eastAsia" w:ascii="仿宋" w:hAnsi="仿宋" w:eastAsia="仿宋"/>
          <w:sz w:val="32"/>
          <w:szCs w:val="32"/>
          <w:lang w:val="en-US" w:eastAsia="zh-CN"/>
        </w:rPr>
        <w:t>1</w:t>
      </w:r>
      <w:r>
        <w:rPr>
          <w:rFonts w:hint="eastAsia" w:ascii="仿宋" w:hAnsi="仿宋" w:eastAsia="仿宋"/>
          <w:sz w:val="32"/>
          <w:szCs w:val="32"/>
        </w:rPr>
        <w:t>个，包括一个本级单位</w:t>
      </w:r>
      <w:r>
        <w:rPr>
          <w:rFonts w:hint="eastAsia" w:ascii="仿宋" w:hAnsi="仿宋" w:eastAsia="仿宋"/>
          <w:sz w:val="32"/>
          <w:szCs w:val="32"/>
          <w:lang w:eastAsia="zh-CN"/>
        </w:rPr>
        <w:t>。</w:t>
      </w:r>
      <w:r>
        <w:rPr>
          <w:rFonts w:hint="eastAsia" w:ascii="仿宋" w:hAnsi="仿宋" w:eastAsia="仿宋"/>
          <w:sz w:val="32"/>
          <w:szCs w:val="32"/>
        </w:rPr>
        <w:t>编制人数</w:t>
      </w:r>
      <w:r>
        <w:rPr>
          <w:rFonts w:hint="eastAsia" w:ascii="仿宋" w:hAnsi="仿宋" w:eastAsia="仿宋"/>
          <w:sz w:val="32"/>
          <w:szCs w:val="32"/>
          <w:lang w:val="en-US" w:eastAsia="zh-CN"/>
        </w:rPr>
        <w:t>14</w:t>
      </w:r>
      <w:r>
        <w:rPr>
          <w:rFonts w:hint="eastAsia" w:ascii="仿宋" w:hAnsi="仿宋" w:eastAsia="仿宋"/>
          <w:sz w:val="32"/>
          <w:szCs w:val="32"/>
        </w:rPr>
        <w:t>人，其中：行政编制14人、全部补助事业编制</w:t>
      </w:r>
      <w:r>
        <w:rPr>
          <w:rFonts w:hint="eastAsia" w:ascii="仿宋" w:hAnsi="仿宋" w:eastAsia="仿宋"/>
          <w:sz w:val="32"/>
          <w:szCs w:val="32"/>
          <w:lang w:val="en-US" w:eastAsia="zh-CN"/>
        </w:rPr>
        <w:t>0</w:t>
      </w:r>
      <w:r>
        <w:rPr>
          <w:rFonts w:hint="eastAsia" w:ascii="仿宋" w:hAnsi="仿宋" w:eastAsia="仿宋"/>
          <w:sz w:val="32"/>
          <w:szCs w:val="32"/>
        </w:rPr>
        <w:t>人、部分补助事业编制0人、自收自支事业编制0人；实有人数</w:t>
      </w:r>
      <w:r>
        <w:rPr>
          <w:rFonts w:hint="eastAsia" w:ascii="仿宋" w:hAnsi="仿宋" w:eastAsia="仿宋"/>
          <w:sz w:val="32"/>
          <w:szCs w:val="32"/>
          <w:lang w:val="en-US" w:eastAsia="zh-CN"/>
        </w:rPr>
        <w:t>15</w:t>
      </w:r>
      <w:r>
        <w:rPr>
          <w:rFonts w:hint="eastAsia" w:ascii="仿宋" w:hAnsi="仿宋" w:eastAsia="仿宋"/>
          <w:sz w:val="32"/>
          <w:szCs w:val="32"/>
        </w:rPr>
        <w:t>人，其中：在职人数</w:t>
      </w:r>
      <w:r>
        <w:rPr>
          <w:rFonts w:hint="eastAsia" w:ascii="仿宋" w:hAnsi="仿宋" w:eastAsia="仿宋"/>
          <w:sz w:val="32"/>
          <w:szCs w:val="32"/>
          <w:lang w:val="en-US" w:eastAsia="zh-CN"/>
        </w:rPr>
        <w:t>15</w:t>
      </w:r>
      <w:r>
        <w:rPr>
          <w:rFonts w:hint="eastAsia" w:ascii="仿宋" w:hAnsi="仿宋" w:eastAsia="仿宋"/>
          <w:sz w:val="32"/>
          <w:szCs w:val="32"/>
        </w:rPr>
        <w:t>人，其中：行政人员15人、全部补助事业人员</w:t>
      </w:r>
      <w:r>
        <w:rPr>
          <w:rFonts w:hint="eastAsia" w:ascii="仿宋" w:hAnsi="仿宋" w:eastAsia="仿宋"/>
          <w:sz w:val="32"/>
          <w:szCs w:val="32"/>
          <w:lang w:val="en-US" w:eastAsia="zh-CN"/>
        </w:rPr>
        <w:t>0</w:t>
      </w:r>
      <w:r>
        <w:rPr>
          <w:rFonts w:hint="eastAsia" w:ascii="仿宋" w:hAnsi="仿宋" w:eastAsia="仿宋"/>
          <w:sz w:val="32"/>
          <w:szCs w:val="32"/>
        </w:rPr>
        <w:t>人、部分补助事业人员0人、自收自支事业人员0人。离休人员0人、退休人员5人。在校学生0人，其中：小学生0人、初中生0人。</w:t>
      </w:r>
    </w:p>
    <w:p>
      <w:pPr>
        <w:widowControl/>
        <w:spacing w:line="580" w:lineRule="exact"/>
        <w:ind w:firstLine="643" w:firstLineChars="200"/>
        <w:rPr>
          <w:rFonts w:ascii="仿宋_GB2312" w:eastAsia="仿宋_GB2312"/>
          <w:b/>
          <w:sz w:val="32"/>
          <w:szCs w:val="30"/>
        </w:rPr>
      </w:pPr>
      <w:r>
        <w:rPr>
          <w:rFonts w:hint="eastAsia" w:ascii="仿宋_GB2312" w:eastAsia="仿宋_GB2312"/>
          <w:b/>
          <w:sz w:val="32"/>
          <w:szCs w:val="30"/>
        </w:rPr>
        <w:t xml:space="preserve">第二部分  </w:t>
      </w:r>
      <w:r>
        <w:rPr>
          <w:rFonts w:ascii="仿宋_GB2312" w:eastAsia="仿宋_GB2312"/>
          <w:b/>
          <w:sz w:val="32"/>
          <w:szCs w:val="30"/>
        </w:rPr>
        <w:fldChar w:fldCharType="begin"/>
      </w:r>
      <w:r>
        <w:rPr>
          <w:rFonts w:ascii="仿宋_GB2312" w:eastAsia="仿宋_GB2312"/>
          <w:b/>
          <w:sz w:val="32"/>
          <w:szCs w:val="30"/>
        </w:rPr>
        <w:instrText xml:space="preserve">MERGEFIELD ${page400644146.ds509943833_REP_JXJC_AGENCY_WZR_NAME}</w:instrText>
      </w:r>
      <w:r>
        <w:rPr>
          <w:rFonts w:ascii="仿宋_GB2312" w:eastAsia="仿宋_GB2312"/>
          <w:b/>
          <w:sz w:val="32"/>
          <w:szCs w:val="30"/>
        </w:rPr>
        <w:fldChar w:fldCharType="separate"/>
      </w:r>
      <w:r>
        <w:rPr>
          <w:rFonts w:hint="eastAsia" w:ascii="仿宋_GB2312" w:eastAsia="仿宋_GB2312"/>
          <w:b/>
          <w:sz w:val="32"/>
          <w:szCs w:val="30"/>
        </w:rPr>
        <w:t>青云谱区政府办公室</w:t>
      </w:r>
      <w:r>
        <w:fldChar w:fldCharType="end"/>
      </w:r>
      <w:r>
        <w:rPr>
          <w:rFonts w:hint="eastAsia" w:ascii="仿宋_GB2312" w:eastAsia="仿宋_GB2312"/>
          <w:b/>
          <w:sz w:val="32"/>
          <w:szCs w:val="30"/>
        </w:rPr>
        <w:t>2022年部门预算表</w:t>
      </w:r>
    </w:p>
    <w:p>
      <w:pPr>
        <w:jc w:val="left"/>
        <w:rPr>
          <w:rStyle w:val="8"/>
          <w:rFonts w:ascii="仿宋" w:hAnsi="仿宋" w:eastAsia="仿宋"/>
          <w:bCs/>
          <w:sz w:val="32"/>
          <w:szCs w:val="32"/>
        </w:rPr>
      </w:pPr>
    </w:p>
    <w:p>
      <w:pPr>
        <w:ind w:firstLine="640" w:firstLineChars="200"/>
        <w:jc w:val="left"/>
        <w:rPr>
          <w:rStyle w:val="8"/>
          <w:rFonts w:ascii="仿宋" w:hAnsi="仿宋" w:eastAsia="仿宋"/>
          <w:bCs/>
          <w:sz w:val="32"/>
          <w:szCs w:val="32"/>
        </w:rPr>
      </w:pPr>
      <w:r>
        <w:rPr>
          <w:rStyle w:val="8"/>
          <w:rFonts w:hint="eastAsia" w:ascii="仿宋" w:hAnsi="仿宋" w:eastAsia="仿宋"/>
          <w:bCs/>
          <w:sz w:val="32"/>
          <w:szCs w:val="32"/>
        </w:rPr>
        <w:t>（详见附表）</w:t>
      </w:r>
    </w:p>
    <w:p>
      <w:pPr>
        <w:jc w:val="left"/>
        <w:rPr>
          <w:rStyle w:val="8"/>
          <w:rFonts w:ascii="仿宋" w:hAnsi="仿宋" w:eastAsia="仿宋"/>
          <w:bCs/>
          <w:sz w:val="32"/>
          <w:szCs w:val="32"/>
        </w:rPr>
      </w:pPr>
    </w:p>
    <w:p>
      <w:pPr>
        <w:widowControl/>
        <w:spacing w:line="580" w:lineRule="exact"/>
        <w:jc w:val="center"/>
        <w:rPr>
          <w:rFonts w:ascii="仿宋_GB2312" w:eastAsia="仿宋_GB2312"/>
          <w:b/>
          <w:sz w:val="32"/>
          <w:szCs w:val="30"/>
        </w:rPr>
      </w:pPr>
      <w:r>
        <w:rPr>
          <w:rFonts w:hint="eastAsia" w:ascii="仿宋_GB2312" w:eastAsia="仿宋_GB2312" w:cs="宋体"/>
          <w:b/>
          <w:kern w:val="0"/>
          <w:sz w:val="32"/>
          <w:szCs w:val="32"/>
        </w:rPr>
        <w:t xml:space="preserve">  第三部分 </w:t>
      </w:r>
      <w:r>
        <w:rPr>
          <w:rFonts w:hint="eastAsia" w:ascii="仿宋_GB2312" w:eastAsia="仿宋_GB2312"/>
          <w:b/>
          <w:sz w:val="32"/>
          <w:szCs w:val="30"/>
        </w:rPr>
        <w:t xml:space="preserve"> </w:t>
      </w:r>
      <w:r>
        <w:rPr>
          <w:rFonts w:ascii="仿宋_GB2312" w:eastAsia="仿宋_GB2312"/>
          <w:b/>
          <w:sz w:val="32"/>
          <w:szCs w:val="30"/>
        </w:rPr>
        <w:fldChar w:fldCharType="begin"/>
      </w:r>
      <w:r>
        <w:rPr>
          <w:rFonts w:ascii="仿宋_GB2312" w:eastAsia="仿宋_GB2312"/>
          <w:b/>
          <w:sz w:val="32"/>
          <w:szCs w:val="30"/>
        </w:rPr>
        <w:instrText xml:space="preserve">MERGEFIELD ${page400644146.ds509943833_REP_JXJC_AGENCY_WZR_NAME}</w:instrText>
      </w:r>
      <w:r>
        <w:rPr>
          <w:rFonts w:ascii="仿宋_GB2312" w:eastAsia="仿宋_GB2312"/>
          <w:b/>
          <w:sz w:val="32"/>
          <w:szCs w:val="30"/>
        </w:rPr>
        <w:fldChar w:fldCharType="separate"/>
      </w:r>
      <w:r>
        <w:rPr>
          <w:rFonts w:hint="eastAsia" w:ascii="仿宋_GB2312" w:eastAsia="仿宋_GB2312"/>
          <w:b/>
          <w:sz w:val="32"/>
          <w:szCs w:val="30"/>
        </w:rPr>
        <w:t>青云谱区政府办公室</w:t>
      </w:r>
      <w:r>
        <w:fldChar w:fldCharType="end"/>
      </w:r>
      <w:r>
        <w:rPr>
          <w:rFonts w:hint="eastAsia" w:ascii="仿宋_GB2312" w:eastAsia="仿宋_GB2312"/>
          <w:b/>
          <w:sz w:val="32"/>
          <w:szCs w:val="30"/>
        </w:rPr>
        <w:t>2022年部门预算情况说明</w:t>
      </w:r>
    </w:p>
    <w:p>
      <w:pPr>
        <w:widowControl/>
        <w:spacing w:line="580" w:lineRule="exact"/>
        <w:jc w:val="center"/>
        <w:rPr>
          <w:rFonts w:ascii="仿宋_GB2312" w:eastAsia="仿宋_GB2312"/>
          <w:b/>
          <w:sz w:val="32"/>
          <w:szCs w:val="30"/>
        </w:rPr>
      </w:pPr>
    </w:p>
    <w:p>
      <w:pPr>
        <w:widowControl/>
        <w:spacing w:line="580" w:lineRule="exact"/>
        <w:jc w:val="left"/>
        <w:rPr>
          <w:rFonts w:ascii="楷体_GB2312" w:eastAsia="楷体_GB2312"/>
          <w:b/>
          <w:sz w:val="32"/>
          <w:szCs w:val="30"/>
        </w:rPr>
      </w:pPr>
      <w:r>
        <w:rPr>
          <w:rFonts w:hint="eastAsia" w:ascii="楷体_GB2312" w:eastAsia="楷体_GB2312"/>
          <w:b/>
          <w:sz w:val="32"/>
          <w:szCs w:val="30"/>
        </w:rPr>
        <w:t>一、2022年部门预算收支情况说明</w:t>
      </w:r>
    </w:p>
    <w:p>
      <w:pPr>
        <w:rPr>
          <w:rStyle w:val="8"/>
          <w:rFonts w:ascii="Adobe 仿宋 Std R" w:hAnsi="Adobe 仿宋 Std R" w:eastAsia="Adobe 仿宋 Std R"/>
          <w:b/>
          <w:sz w:val="32"/>
          <w:szCs w:val="32"/>
        </w:rPr>
      </w:pPr>
      <w:r>
        <w:rPr>
          <w:rStyle w:val="8"/>
          <w:rFonts w:hint="eastAsia" w:ascii="Adobe 仿宋 Std R" w:hAnsi="Adobe 仿宋 Std R" w:eastAsia="Adobe 仿宋 Std R"/>
          <w:b/>
          <w:sz w:val="32"/>
          <w:szCs w:val="32"/>
        </w:rPr>
        <w:t xml:space="preserve">   (一)收入预算情况</w:t>
      </w:r>
    </w:p>
    <w:p>
      <w:pPr>
        <w:widowControl/>
        <w:ind w:firstLine="640" w:firstLineChars="200"/>
        <w:rPr>
          <w:rFonts w:ascii="仿宋" w:hAnsi="仿宋" w:eastAsia="仿宋"/>
          <w:kern w:val="0"/>
          <w:sz w:val="32"/>
        </w:rPr>
      </w:pPr>
      <w:r>
        <w:rPr>
          <w:rFonts w:ascii="仿宋" w:hAnsi="仿宋" w:eastAsia="仿宋"/>
          <w:kern w:val="0"/>
          <w:sz w:val="32"/>
          <w:szCs w:val="32"/>
        </w:rPr>
        <w:t>2022</w:t>
      </w:r>
      <w:r>
        <w:rPr>
          <w:rFonts w:hint="eastAsia" w:ascii="仿宋" w:hAnsi="仿宋" w:eastAsia="仿宋"/>
          <w:kern w:val="0"/>
          <w:sz w:val="32"/>
          <w:szCs w:val="32"/>
        </w:rPr>
        <w:t>年</w:t>
      </w:r>
      <w:r>
        <w:rPr>
          <w:rFonts w:ascii="仿宋" w:hAnsi="仿宋" w:eastAsia="仿宋"/>
          <w:b/>
          <w:kern w:val="0"/>
          <w:sz w:val="32"/>
          <w:szCs w:val="32"/>
        </w:rPr>
        <w:fldChar w:fldCharType="begin"/>
      </w:r>
      <w:r>
        <w:rPr>
          <w:rFonts w:ascii="仿宋" w:hAnsi="仿宋" w:eastAsia="仿宋"/>
          <w:b/>
          <w:kern w:val="0"/>
          <w:sz w:val="32"/>
          <w:szCs w:val="32"/>
        </w:rPr>
        <w:instrText xml:space="preserve">MERGEFIELD ${page400644146.ds509943833_REP_JXJC_AGENCY_WZR_NAME}</w:instrText>
      </w:r>
      <w:r>
        <w:rPr>
          <w:rFonts w:ascii="仿宋" w:hAnsi="仿宋" w:eastAsia="仿宋"/>
          <w:b/>
          <w:kern w:val="0"/>
          <w:sz w:val="32"/>
          <w:szCs w:val="32"/>
        </w:rPr>
        <w:fldChar w:fldCharType="separate"/>
      </w:r>
      <w:r>
        <w:rPr>
          <w:rFonts w:hint="eastAsia" w:ascii="仿宋" w:hAnsi="仿宋" w:eastAsia="仿宋"/>
          <w:b/>
          <w:kern w:val="0"/>
          <w:sz w:val="32"/>
          <w:szCs w:val="32"/>
        </w:rPr>
        <w:t>青云谱区政府办公室</w:t>
      </w:r>
      <w:r>
        <w:rPr>
          <w:rFonts w:ascii="仿宋" w:hAnsi="仿宋" w:eastAsia="仿宋"/>
          <w:kern w:val="0"/>
          <w:sz w:val="32"/>
          <w:szCs w:val="32"/>
        </w:rPr>
        <w:fldChar w:fldCharType="end"/>
      </w:r>
      <w:r>
        <w:rPr>
          <w:rFonts w:ascii="仿宋" w:hAnsi="仿宋" w:eastAsia="仿宋"/>
          <w:kern w:val="0"/>
          <w:sz w:val="32"/>
          <w:szCs w:val="32"/>
        </w:rPr>
        <w:fldChar w:fldCharType="begin"/>
      </w:r>
      <w:r>
        <w:rPr>
          <w:rFonts w:ascii="仿宋" w:hAnsi="仿宋" w:eastAsia="仿宋"/>
          <w:kern w:val="0"/>
          <w:sz w:val="32"/>
          <w:szCs w:val="32"/>
        </w:rPr>
        <w:instrText xml:space="preserve">MERGEFIELD ${page400644146.ds509943833_V_BGT_DEP_INCOME_DXQ01_ZJ}</w:instrText>
      </w:r>
      <w:r>
        <w:rPr>
          <w:rFonts w:ascii="仿宋" w:hAnsi="仿宋" w:eastAsia="仿宋"/>
          <w:kern w:val="0"/>
          <w:sz w:val="32"/>
          <w:szCs w:val="32"/>
        </w:rPr>
        <w:fldChar w:fldCharType="separate"/>
      </w:r>
      <w:r>
        <w:rPr>
          <w:rFonts w:ascii="仿宋" w:hAnsi="仿宋" w:eastAsia="仿宋"/>
          <w:kern w:val="0"/>
          <w:sz w:val="32"/>
          <w:szCs w:val="32"/>
        </w:rPr>
        <w:t>收入预算总额为</w:t>
      </w:r>
      <w:r>
        <w:rPr>
          <w:rFonts w:hint="eastAsia" w:ascii="仿宋" w:hAnsi="仿宋" w:eastAsia="仿宋"/>
          <w:kern w:val="0"/>
          <w:sz w:val="32"/>
          <w:szCs w:val="32"/>
        </w:rPr>
        <w:t>569.98</w:t>
      </w:r>
      <w:r>
        <w:rPr>
          <w:rFonts w:ascii="仿宋" w:hAnsi="仿宋" w:eastAsia="仿宋"/>
          <w:kern w:val="0"/>
          <w:sz w:val="32"/>
          <w:szCs w:val="32"/>
        </w:rPr>
        <w:t>万元,较上年预算安排增加</w:t>
      </w:r>
      <w:r>
        <w:rPr>
          <w:rFonts w:hint="eastAsia" w:ascii="仿宋" w:hAnsi="仿宋" w:eastAsia="仿宋"/>
          <w:kern w:val="0"/>
          <w:sz w:val="32"/>
          <w:szCs w:val="32"/>
        </w:rPr>
        <w:t>167.65</w:t>
      </w:r>
      <w:r>
        <w:rPr>
          <w:rFonts w:ascii="仿宋" w:hAnsi="仿宋" w:eastAsia="仿宋"/>
          <w:kern w:val="0"/>
          <w:sz w:val="32"/>
          <w:szCs w:val="32"/>
        </w:rPr>
        <w:t>万元;</w:t>
      </w:r>
      <w:r>
        <w:fldChar w:fldCharType="end"/>
      </w:r>
      <w:r>
        <w:rPr>
          <w:rFonts w:ascii="仿宋" w:hAnsi="仿宋" w:eastAsia="仿宋"/>
          <w:kern w:val="0"/>
          <w:sz w:val="32"/>
          <w:szCs w:val="32"/>
        </w:rPr>
        <w:fldChar w:fldCharType="begin"/>
      </w:r>
      <w:r>
        <w:rPr>
          <w:rFonts w:ascii="仿宋" w:hAnsi="仿宋" w:eastAsia="仿宋"/>
          <w:kern w:val="0"/>
          <w:sz w:val="32"/>
          <w:szCs w:val="32"/>
        </w:rPr>
        <w:instrText xml:space="preserve">MERGEFIELD ${page400644146.ds509943833_V_BGT_DEP_INCOME_DXQ01_SRXMMX}</w:instrText>
      </w:r>
      <w:r>
        <w:rPr>
          <w:rFonts w:ascii="仿宋" w:hAnsi="仿宋" w:eastAsia="仿宋"/>
          <w:kern w:val="0"/>
          <w:sz w:val="32"/>
          <w:szCs w:val="32"/>
        </w:rPr>
        <w:fldChar w:fldCharType="separate"/>
      </w:r>
      <w:r>
        <w:rPr>
          <w:rFonts w:ascii="仿宋" w:hAnsi="仿宋" w:eastAsia="仿宋"/>
          <w:kern w:val="0"/>
          <w:sz w:val="32"/>
          <w:szCs w:val="32"/>
        </w:rPr>
        <w:t>财政拨款收入</w:t>
      </w:r>
      <w:r>
        <w:rPr>
          <w:rFonts w:hint="eastAsia" w:ascii="仿宋" w:hAnsi="仿宋" w:eastAsia="仿宋"/>
          <w:kern w:val="0"/>
          <w:sz w:val="32"/>
          <w:szCs w:val="32"/>
        </w:rPr>
        <w:t>419.98</w:t>
      </w:r>
      <w:r>
        <w:rPr>
          <w:rFonts w:ascii="仿宋" w:hAnsi="仿宋" w:eastAsia="仿宋"/>
          <w:kern w:val="0"/>
          <w:sz w:val="32"/>
          <w:szCs w:val="32"/>
        </w:rPr>
        <w:t>万元,较上年预算安排</w:t>
      </w:r>
      <w:r>
        <w:rPr>
          <w:rFonts w:hint="eastAsia" w:ascii="仿宋" w:hAnsi="仿宋" w:eastAsia="仿宋"/>
          <w:kern w:val="0"/>
          <w:sz w:val="32"/>
          <w:szCs w:val="32"/>
        </w:rPr>
        <w:t>增加17.65</w:t>
      </w:r>
      <w:r>
        <w:rPr>
          <w:rFonts w:ascii="仿宋" w:hAnsi="仿宋" w:eastAsia="仿宋"/>
          <w:kern w:val="0"/>
          <w:sz w:val="32"/>
          <w:szCs w:val="32"/>
        </w:rPr>
        <w:t>万元;</w:t>
      </w:r>
      <w:r>
        <w:rPr>
          <w:rFonts w:hint="eastAsia" w:ascii="仿宋" w:hAnsi="仿宋" w:eastAsia="仿宋"/>
          <w:kern w:val="0"/>
          <w:sz w:val="32"/>
          <w:szCs w:val="32"/>
        </w:rPr>
        <w:t>其他</w:t>
      </w:r>
      <w:r>
        <w:rPr>
          <w:rFonts w:ascii="仿宋" w:hAnsi="仿宋" w:eastAsia="仿宋"/>
          <w:kern w:val="0"/>
          <w:sz w:val="32"/>
          <w:szCs w:val="32"/>
        </w:rPr>
        <w:t>收入</w:t>
      </w:r>
      <w:r>
        <w:rPr>
          <w:rFonts w:hint="eastAsia" w:ascii="仿宋" w:hAnsi="仿宋" w:eastAsia="仿宋"/>
          <w:kern w:val="0"/>
          <w:sz w:val="32"/>
          <w:szCs w:val="32"/>
        </w:rPr>
        <w:t>150</w:t>
      </w:r>
      <w:r>
        <w:rPr>
          <w:rFonts w:ascii="仿宋" w:hAnsi="仿宋" w:eastAsia="仿宋"/>
          <w:kern w:val="0"/>
          <w:sz w:val="32"/>
          <w:szCs w:val="32"/>
        </w:rPr>
        <w:t>万元,较上年预算安排增加</w:t>
      </w:r>
      <w:r>
        <w:rPr>
          <w:rFonts w:hint="eastAsia" w:ascii="仿宋" w:hAnsi="仿宋" w:eastAsia="仿宋"/>
          <w:kern w:val="0"/>
          <w:sz w:val="32"/>
          <w:szCs w:val="32"/>
        </w:rPr>
        <w:t>150</w:t>
      </w:r>
      <w:r>
        <w:rPr>
          <w:rFonts w:ascii="仿宋" w:hAnsi="仿宋" w:eastAsia="仿宋"/>
          <w:kern w:val="0"/>
          <w:sz w:val="32"/>
          <w:szCs w:val="32"/>
        </w:rPr>
        <w:t>万元;事业单位经营收入</w:t>
      </w:r>
      <w:r>
        <w:rPr>
          <w:rFonts w:hint="eastAsia" w:ascii="仿宋" w:hAnsi="仿宋" w:eastAsia="仿宋"/>
          <w:kern w:val="0"/>
          <w:sz w:val="32"/>
          <w:szCs w:val="32"/>
        </w:rPr>
        <w:t>0</w:t>
      </w:r>
      <w:r>
        <w:rPr>
          <w:rFonts w:ascii="仿宋" w:hAnsi="仿宋" w:eastAsia="仿宋"/>
          <w:kern w:val="0"/>
          <w:sz w:val="32"/>
          <w:szCs w:val="32"/>
        </w:rPr>
        <w:t>万元,较上年预算安排增加</w:t>
      </w:r>
      <w:r>
        <w:rPr>
          <w:rFonts w:hint="eastAsia" w:ascii="仿宋" w:hAnsi="仿宋" w:eastAsia="仿宋"/>
          <w:kern w:val="0"/>
          <w:sz w:val="32"/>
          <w:szCs w:val="32"/>
        </w:rPr>
        <w:t>0</w:t>
      </w:r>
      <w:r>
        <w:rPr>
          <w:rFonts w:ascii="仿宋" w:hAnsi="仿宋" w:eastAsia="仿宋"/>
          <w:kern w:val="0"/>
          <w:sz w:val="32"/>
          <w:szCs w:val="32"/>
        </w:rPr>
        <w:t>万元。</w:t>
      </w:r>
      <w:r>
        <w:fldChar w:fldCharType="end"/>
      </w:r>
    </w:p>
    <w:p>
      <w:pPr>
        <w:ind w:firstLine="643" w:firstLineChars="200"/>
        <w:rPr>
          <w:rStyle w:val="8"/>
          <w:rFonts w:ascii="Adobe 仿宋 Std R" w:hAnsi="Adobe 仿宋 Std R" w:eastAsia="Adobe 仿宋 Std R"/>
          <w:b/>
          <w:sz w:val="32"/>
          <w:szCs w:val="32"/>
        </w:rPr>
      </w:pPr>
      <w:r>
        <w:rPr>
          <w:rStyle w:val="8"/>
          <w:rFonts w:hint="eastAsia" w:ascii="Adobe 仿宋 Std R" w:hAnsi="Adobe 仿宋 Std R" w:eastAsia="Adobe 仿宋 Std R"/>
          <w:b/>
          <w:sz w:val="32"/>
          <w:szCs w:val="32"/>
        </w:rPr>
        <w:t>(二)支出预算情况</w:t>
      </w:r>
    </w:p>
    <w:p>
      <w:pPr>
        <w:ind w:firstLine="640" w:firstLineChars="200"/>
        <w:rPr>
          <w:rStyle w:val="8"/>
          <w:rFonts w:ascii="仿宋" w:hAnsi="仿宋" w:eastAsia="仿宋"/>
          <w:sz w:val="32"/>
          <w:szCs w:val="32"/>
        </w:rPr>
      </w:pPr>
      <w:r>
        <w:rPr>
          <w:rStyle w:val="8"/>
          <w:rFonts w:hint="eastAsia" w:ascii="仿宋" w:hAnsi="仿宋" w:eastAsia="仿宋"/>
          <w:sz w:val="32"/>
          <w:szCs w:val="32"/>
        </w:rPr>
        <w:t>2</w:t>
      </w:r>
      <w:r>
        <w:rPr>
          <w:rStyle w:val="8"/>
          <w:rFonts w:ascii="仿宋" w:hAnsi="仿宋" w:eastAsia="仿宋"/>
          <w:sz w:val="32"/>
          <w:szCs w:val="32"/>
        </w:rPr>
        <w:t>022</w:t>
      </w:r>
      <w:r>
        <w:rPr>
          <w:rStyle w:val="8"/>
          <w:rFonts w:hint="eastAsia" w:ascii="仿宋" w:hAnsi="仿宋" w:eastAsia="仿宋"/>
          <w:sz w:val="32"/>
          <w:szCs w:val="32"/>
        </w:rPr>
        <w:t>年</w:t>
      </w:r>
      <w:r>
        <w:rPr>
          <w:rStyle w:val="8"/>
          <w:rFonts w:ascii="仿宋" w:hAnsi="仿宋" w:eastAsia="仿宋"/>
          <w:sz w:val="32"/>
          <w:szCs w:val="32"/>
        </w:rPr>
        <w:fldChar w:fldCharType="begin"/>
      </w:r>
      <w:r>
        <w:rPr>
          <w:rStyle w:val="8"/>
          <w:rFonts w:ascii="仿宋" w:hAnsi="仿宋" w:eastAsia="仿宋"/>
          <w:sz w:val="32"/>
          <w:szCs w:val="32"/>
        </w:rPr>
        <w:instrText xml:space="preserve">MERGEFIELD ${page400644146.ds215660413_REP_JXJC_AGENCY_WZR_NAME}</w:instrText>
      </w:r>
      <w:r>
        <w:rPr>
          <w:rStyle w:val="8"/>
          <w:rFonts w:ascii="仿宋" w:hAnsi="仿宋" w:eastAsia="仿宋"/>
          <w:sz w:val="32"/>
          <w:szCs w:val="32"/>
        </w:rPr>
        <w:fldChar w:fldCharType="separate"/>
      </w:r>
      <w:r>
        <w:rPr>
          <w:rFonts w:ascii="仿宋" w:hAnsi="仿宋" w:eastAsia="仿宋"/>
          <w:b/>
          <w:sz w:val="32"/>
          <w:szCs w:val="32"/>
        </w:rPr>
        <w:fldChar w:fldCharType="begin"/>
      </w:r>
      <w:r>
        <w:rPr>
          <w:rFonts w:ascii="仿宋" w:hAnsi="仿宋" w:eastAsia="仿宋"/>
          <w:b/>
          <w:sz w:val="32"/>
          <w:szCs w:val="32"/>
        </w:rPr>
        <w:instrText xml:space="preserve">MERGEFIELD ${page400644146.ds509943833_REP_JXJC_AGENCY_WZR_NAME}</w:instrText>
      </w:r>
      <w:r>
        <w:rPr>
          <w:rFonts w:ascii="仿宋" w:hAnsi="仿宋" w:eastAsia="仿宋"/>
          <w:b/>
          <w:sz w:val="32"/>
          <w:szCs w:val="32"/>
        </w:rPr>
        <w:fldChar w:fldCharType="separate"/>
      </w:r>
      <w:r>
        <w:rPr>
          <w:rFonts w:hint="eastAsia" w:ascii="仿宋" w:hAnsi="仿宋" w:eastAsia="仿宋"/>
          <w:b/>
          <w:sz w:val="32"/>
          <w:szCs w:val="32"/>
        </w:rPr>
        <w:t>青云谱区政府办公室</w:t>
      </w:r>
      <w:r>
        <w:rPr>
          <w:rFonts w:ascii="仿宋" w:hAnsi="仿宋" w:eastAsia="仿宋"/>
          <w:sz w:val="32"/>
          <w:szCs w:val="32"/>
        </w:rPr>
        <w:fldChar w:fldCharType="end"/>
      </w:r>
      <w:r>
        <w:fldChar w:fldCharType="end"/>
      </w:r>
      <w:r>
        <w:rPr>
          <w:rStyle w:val="8"/>
          <w:rFonts w:hint="eastAsia" w:ascii="仿宋" w:hAnsi="仿宋" w:eastAsia="仿宋"/>
          <w:sz w:val="32"/>
          <w:szCs w:val="32"/>
        </w:rPr>
        <w:t>支出预算总额为</w:t>
      </w:r>
      <w:r>
        <w:rPr>
          <w:rStyle w:val="8"/>
          <w:rFonts w:ascii="仿宋" w:hAnsi="仿宋" w:eastAsia="仿宋"/>
          <w:sz w:val="32"/>
          <w:szCs w:val="32"/>
        </w:rPr>
        <w:fldChar w:fldCharType="begin"/>
      </w:r>
      <w:r>
        <w:rPr>
          <w:rStyle w:val="8"/>
          <w:rFonts w:ascii="仿宋" w:hAnsi="仿宋" w:eastAsia="仿宋"/>
          <w:sz w:val="32"/>
          <w:szCs w:val="32"/>
        </w:rPr>
        <w:instrText xml:space="preserve">MERGEFIELD ${page400644146.ds215660413_REP_BGT_T_HC1100002019_DXQ02_S_ZJ}</w:instrText>
      </w:r>
      <w:r>
        <w:rPr>
          <w:rStyle w:val="8"/>
          <w:rFonts w:ascii="仿宋" w:hAnsi="仿宋" w:eastAsia="仿宋"/>
          <w:sz w:val="32"/>
          <w:szCs w:val="32"/>
        </w:rPr>
        <w:fldChar w:fldCharType="separate"/>
      </w:r>
      <w:r>
        <w:rPr>
          <w:rFonts w:hint="eastAsia" w:ascii="仿宋" w:hAnsi="仿宋" w:eastAsia="仿宋"/>
          <w:kern w:val="0"/>
          <w:sz w:val="32"/>
          <w:szCs w:val="32"/>
        </w:rPr>
        <w:t>569.98</w:t>
      </w:r>
      <w:r>
        <w:rPr>
          <w:rStyle w:val="8"/>
          <w:rFonts w:ascii="仿宋" w:hAnsi="仿宋" w:eastAsia="仿宋"/>
          <w:sz w:val="32"/>
          <w:szCs w:val="32"/>
        </w:rPr>
        <w:t>万元,较上年预算安排增加</w:t>
      </w:r>
      <w:r>
        <w:rPr>
          <w:rFonts w:hint="eastAsia" w:ascii="仿宋" w:hAnsi="仿宋" w:eastAsia="仿宋"/>
          <w:kern w:val="0"/>
          <w:sz w:val="32"/>
          <w:szCs w:val="32"/>
        </w:rPr>
        <w:t>167.65</w:t>
      </w:r>
      <w:r>
        <w:rPr>
          <w:rStyle w:val="8"/>
          <w:rFonts w:ascii="仿宋" w:hAnsi="仿宋" w:eastAsia="仿宋"/>
          <w:sz w:val="32"/>
          <w:szCs w:val="32"/>
        </w:rPr>
        <w:t>万元</w:t>
      </w:r>
      <w:r>
        <w:rPr>
          <w:rStyle w:val="8"/>
          <w:rFonts w:hint="eastAsia" w:ascii="仿宋" w:hAnsi="仿宋" w:eastAsia="仿宋"/>
          <w:sz w:val="32"/>
          <w:szCs w:val="32"/>
        </w:rPr>
        <w:t>。</w:t>
      </w:r>
      <w:r>
        <w:fldChar w:fldCharType="end"/>
      </w:r>
      <w:r>
        <w:rPr>
          <w:rStyle w:val="8"/>
          <w:rFonts w:hint="eastAsia" w:ascii="仿宋" w:hAnsi="仿宋" w:eastAsia="仿宋"/>
          <w:sz w:val="32"/>
          <w:szCs w:val="32"/>
        </w:rPr>
        <w:t>其中：</w:t>
      </w:r>
    </w:p>
    <w:p>
      <w:pPr>
        <w:ind w:firstLine="640" w:firstLineChars="200"/>
        <w:rPr>
          <w:rStyle w:val="8"/>
          <w:rFonts w:ascii="仿宋" w:hAnsi="仿宋" w:eastAsia="仿宋"/>
          <w:sz w:val="32"/>
          <w:szCs w:val="32"/>
        </w:rPr>
      </w:pPr>
      <w:r>
        <w:rPr>
          <w:rStyle w:val="8"/>
          <w:rFonts w:hint="eastAsia" w:ascii="仿宋" w:hAnsi="仿宋" w:eastAsia="仿宋"/>
          <w:sz w:val="32"/>
          <w:szCs w:val="32"/>
        </w:rPr>
        <w:t>按支出项目类别划分：</w:t>
      </w:r>
      <w:r>
        <w:rPr>
          <w:rStyle w:val="8"/>
          <w:rFonts w:ascii="仿宋" w:hAnsi="仿宋" w:eastAsia="仿宋"/>
          <w:sz w:val="32"/>
          <w:szCs w:val="32"/>
        </w:rPr>
        <w:fldChar w:fldCharType="begin"/>
      </w:r>
      <w:r>
        <w:rPr>
          <w:rStyle w:val="8"/>
          <w:rFonts w:ascii="仿宋" w:hAnsi="仿宋" w:eastAsia="仿宋"/>
          <w:sz w:val="32"/>
          <w:szCs w:val="32"/>
        </w:rPr>
        <w:instrText xml:space="preserve">MERGEFIELD ${page400644146.ds215660413_REP_BGT_T_HC1100002019_DXQ02_JBZCQK}</w:instrText>
      </w:r>
      <w:r>
        <w:rPr>
          <w:rStyle w:val="8"/>
          <w:rFonts w:ascii="仿宋" w:hAnsi="仿宋" w:eastAsia="仿宋"/>
          <w:sz w:val="32"/>
          <w:szCs w:val="32"/>
        </w:rPr>
        <w:fldChar w:fldCharType="separate"/>
      </w:r>
      <w:r>
        <w:rPr>
          <w:rStyle w:val="8"/>
          <w:rFonts w:ascii="仿宋" w:hAnsi="仿宋" w:eastAsia="仿宋"/>
          <w:sz w:val="32"/>
          <w:szCs w:val="32"/>
        </w:rPr>
        <w:t>基本支出</w:t>
      </w:r>
      <w:r>
        <w:rPr>
          <w:rStyle w:val="8"/>
          <w:rFonts w:hint="eastAsia" w:ascii="仿宋" w:hAnsi="仿宋" w:eastAsia="仿宋"/>
          <w:sz w:val="32"/>
          <w:szCs w:val="32"/>
        </w:rPr>
        <w:t>198.08</w:t>
      </w:r>
      <w:r>
        <w:rPr>
          <w:rStyle w:val="8"/>
          <w:rFonts w:ascii="仿宋" w:hAnsi="仿宋" w:eastAsia="仿宋"/>
          <w:sz w:val="32"/>
          <w:szCs w:val="32"/>
        </w:rPr>
        <w:t>万元,较上年预算安排</w:t>
      </w:r>
      <w:r>
        <w:rPr>
          <w:rStyle w:val="8"/>
          <w:rFonts w:hint="eastAsia" w:ascii="仿宋" w:hAnsi="仿宋" w:eastAsia="仿宋"/>
          <w:sz w:val="32"/>
          <w:szCs w:val="32"/>
        </w:rPr>
        <w:t>减少144.25</w:t>
      </w:r>
      <w:r>
        <w:rPr>
          <w:rStyle w:val="8"/>
          <w:rFonts w:ascii="仿宋" w:hAnsi="仿宋" w:eastAsia="仿宋"/>
          <w:sz w:val="32"/>
          <w:szCs w:val="32"/>
        </w:rPr>
        <w:t>万元;其中：工资福利支出</w:t>
      </w:r>
      <w:r>
        <w:rPr>
          <w:rStyle w:val="8"/>
          <w:rFonts w:hint="eastAsia" w:ascii="仿宋" w:hAnsi="仿宋" w:eastAsia="仿宋"/>
          <w:sz w:val="32"/>
          <w:szCs w:val="32"/>
        </w:rPr>
        <w:t>187.98</w:t>
      </w:r>
      <w:r>
        <w:rPr>
          <w:rStyle w:val="8"/>
          <w:rFonts w:ascii="仿宋" w:hAnsi="仿宋" w:eastAsia="仿宋"/>
          <w:sz w:val="32"/>
          <w:szCs w:val="32"/>
        </w:rPr>
        <w:t>万元,商品和服务支出</w:t>
      </w:r>
      <w:r>
        <w:rPr>
          <w:rStyle w:val="8"/>
          <w:rFonts w:hint="eastAsia" w:ascii="仿宋" w:hAnsi="仿宋" w:eastAsia="仿宋"/>
          <w:sz w:val="32"/>
          <w:szCs w:val="32"/>
        </w:rPr>
        <w:t>9</w:t>
      </w:r>
      <w:r>
        <w:rPr>
          <w:rStyle w:val="8"/>
          <w:rFonts w:ascii="仿宋" w:hAnsi="仿宋" w:eastAsia="仿宋"/>
          <w:sz w:val="32"/>
          <w:szCs w:val="32"/>
        </w:rPr>
        <w:t>万元,对个人和家庭的补助</w:t>
      </w:r>
      <w:r>
        <w:rPr>
          <w:rStyle w:val="8"/>
          <w:rFonts w:hint="eastAsia" w:ascii="仿宋" w:hAnsi="仿宋" w:eastAsia="仿宋"/>
          <w:sz w:val="32"/>
          <w:szCs w:val="32"/>
        </w:rPr>
        <w:t>1.1</w:t>
      </w:r>
      <w:r>
        <w:rPr>
          <w:rStyle w:val="8"/>
          <w:rFonts w:ascii="仿宋" w:hAnsi="仿宋" w:eastAsia="仿宋"/>
          <w:sz w:val="32"/>
          <w:szCs w:val="32"/>
        </w:rPr>
        <w:t>万元。</w:t>
      </w:r>
      <w:r>
        <w:fldChar w:fldCharType="end"/>
      </w:r>
      <w:r>
        <w:rPr>
          <w:rStyle w:val="8"/>
          <w:rFonts w:ascii="仿宋" w:hAnsi="仿宋" w:eastAsia="仿宋"/>
          <w:sz w:val="32"/>
          <w:szCs w:val="32"/>
        </w:rPr>
        <w:fldChar w:fldCharType="begin"/>
      </w:r>
      <w:r>
        <w:rPr>
          <w:rStyle w:val="8"/>
          <w:rFonts w:ascii="仿宋" w:hAnsi="仿宋" w:eastAsia="仿宋"/>
          <w:sz w:val="32"/>
          <w:szCs w:val="32"/>
        </w:rPr>
        <w:instrText xml:space="preserve">MERGEFIELD ${page400644146.ds215660413_REP_BGT_T_HC1100002019_DXQ02_XMZCQK}</w:instrText>
      </w:r>
      <w:r>
        <w:rPr>
          <w:rStyle w:val="8"/>
          <w:rFonts w:ascii="仿宋" w:hAnsi="仿宋" w:eastAsia="仿宋"/>
          <w:sz w:val="32"/>
          <w:szCs w:val="32"/>
        </w:rPr>
        <w:fldChar w:fldCharType="separate"/>
      </w:r>
      <w:r>
        <w:rPr>
          <w:rStyle w:val="8"/>
          <w:rFonts w:ascii="仿宋" w:hAnsi="仿宋" w:eastAsia="仿宋"/>
          <w:sz w:val="32"/>
          <w:szCs w:val="32"/>
        </w:rPr>
        <w:t>项目支出</w:t>
      </w:r>
      <w:r>
        <w:rPr>
          <w:rStyle w:val="8"/>
          <w:rFonts w:hint="eastAsia" w:ascii="仿宋" w:hAnsi="仿宋" w:eastAsia="仿宋"/>
          <w:sz w:val="32"/>
          <w:szCs w:val="32"/>
        </w:rPr>
        <w:t>371.9</w:t>
      </w:r>
      <w:r>
        <w:rPr>
          <w:rStyle w:val="8"/>
          <w:rFonts w:ascii="仿宋" w:hAnsi="仿宋" w:eastAsia="仿宋"/>
          <w:sz w:val="32"/>
          <w:szCs w:val="32"/>
        </w:rPr>
        <w:t>万元,较上年预算安排增加</w:t>
      </w:r>
      <w:r>
        <w:rPr>
          <w:rStyle w:val="8"/>
          <w:rFonts w:hint="eastAsia" w:ascii="仿宋" w:hAnsi="仿宋" w:eastAsia="仿宋"/>
          <w:sz w:val="32"/>
          <w:szCs w:val="32"/>
        </w:rPr>
        <w:t>311.9</w:t>
      </w:r>
      <w:r>
        <w:rPr>
          <w:rStyle w:val="8"/>
          <w:rFonts w:ascii="仿宋" w:hAnsi="仿宋" w:eastAsia="仿宋"/>
          <w:sz w:val="32"/>
          <w:szCs w:val="32"/>
        </w:rPr>
        <w:t>万元。</w:t>
      </w:r>
      <w:r>
        <w:fldChar w:fldCharType="end"/>
      </w:r>
    </w:p>
    <w:p>
      <w:pPr>
        <w:ind w:firstLine="640" w:firstLineChars="200"/>
        <w:rPr>
          <w:rStyle w:val="8"/>
          <w:rFonts w:ascii="仿宋" w:hAnsi="仿宋" w:eastAsia="仿宋"/>
          <w:sz w:val="32"/>
          <w:szCs w:val="32"/>
        </w:rPr>
      </w:pPr>
      <w:r>
        <w:rPr>
          <w:rStyle w:val="8"/>
          <w:rFonts w:hint="eastAsia" w:ascii="仿宋" w:hAnsi="仿宋" w:eastAsia="仿宋"/>
          <w:sz w:val="32"/>
          <w:szCs w:val="32"/>
        </w:rPr>
        <w:t>按支出功能科目划分：</w:t>
      </w:r>
      <w:r>
        <w:rPr>
          <w:rStyle w:val="8"/>
          <w:rFonts w:ascii="仿宋" w:hAnsi="仿宋" w:eastAsia="仿宋"/>
          <w:sz w:val="32"/>
          <w:szCs w:val="32"/>
        </w:rPr>
        <w:fldChar w:fldCharType="begin"/>
      </w:r>
      <w:r>
        <w:rPr>
          <w:rStyle w:val="8"/>
          <w:rFonts w:ascii="仿宋" w:hAnsi="仿宋" w:eastAsia="仿宋"/>
          <w:sz w:val="32"/>
          <w:szCs w:val="32"/>
        </w:rPr>
        <w:instrText xml:space="preserve">MERGEFIELD ${page400644146.ds247441498_REP_BGT_T_HC1100002019DXQ01_GNZJMX}</w:instrText>
      </w:r>
      <w:r>
        <w:rPr>
          <w:rStyle w:val="8"/>
          <w:rFonts w:ascii="仿宋" w:hAnsi="仿宋" w:eastAsia="仿宋"/>
          <w:sz w:val="32"/>
          <w:szCs w:val="32"/>
        </w:rPr>
        <w:fldChar w:fldCharType="separate"/>
      </w:r>
      <w:r>
        <w:rPr>
          <w:rStyle w:val="8"/>
          <w:rFonts w:ascii="仿宋" w:hAnsi="仿宋" w:eastAsia="仿宋"/>
          <w:sz w:val="32"/>
          <w:szCs w:val="32"/>
        </w:rPr>
        <w:t>一般公共服务支出</w:t>
      </w:r>
      <w:r>
        <w:rPr>
          <w:rStyle w:val="8"/>
          <w:rFonts w:hint="eastAsia" w:ascii="仿宋" w:hAnsi="仿宋" w:eastAsia="仿宋"/>
          <w:sz w:val="32"/>
          <w:szCs w:val="32"/>
        </w:rPr>
        <w:t>554.54</w:t>
      </w:r>
      <w:r>
        <w:rPr>
          <w:rStyle w:val="8"/>
          <w:rFonts w:ascii="仿宋" w:hAnsi="仿宋" w:eastAsia="仿宋"/>
          <w:sz w:val="32"/>
          <w:szCs w:val="32"/>
        </w:rPr>
        <w:t>万元,较上年预算安排增加</w:t>
      </w:r>
      <w:r>
        <w:rPr>
          <w:rStyle w:val="8"/>
          <w:rFonts w:hint="eastAsia" w:ascii="仿宋" w:hAnsi="仿宋" w:eastAsia="仿宋"/>
          <w:sz w:val="32"/>
          <w:szCs w:val="32"/>
        </w:rPr>
        <w:t>165.65</w:t>
      </w:r>
      <w:r>
        <w:rPr>
          <w:rStyle w:val="8"/>
          <w:rFonts w:ascii="仿宋" w:hAnsi="仿宋" w:eastAsia="仿宋"/>
          <w:sz w:val="32"/>
          <w:szCs w:val="32"/>
        </w:rPr>
        <w:t>万元;社会保障和就业支出</w:t>
      </w:r>
      <w:r>
        <w:rPr>
          <w:rStyle w:val="8"/>
          <w:rFonts w:hint="eastAsia" w:ascii="仿宋" w:hAnsi="仿宋" w:eastAsia="仿宋"/>
          <w:sz w:val="32"/>
          <w:szCs w:val="32"/>
        </w:rPr>
        <w:t>1.1</w:t>
      </w:r>
      <w:r>
        <w:rPr>
          <w:rStyle w:val="8"/>
          <w:rFonts w:ascii="仿宋" w:hAnsi="仿宋" w:eastAsia="仿宋"/>
          <w:sz w:val="32"/>
          <w:szCs w:val="32"/>
        </w:rPr>
        <w:t>万元,较上年预算安排</w:t>
      </w:r>
      <w:r>
        <w:rPr>
          <w:rStyle w:val="8"/>
          <w:rFonts w:hint="eastAsia" w:ascii="仿宋" w:hAnsi="仿宋" w:eastAsia="仿宋"/>
          <w:sz w:val="32"/>
          <w:szCs w:val="32"/>
        </w:rPr>
        <w:t>减少0.08</w:t>
      </w:r>
      <w:r>
        <w:rPr>
          <w:rStyle w:val="8"/>
          <w:rFonts w:ascii="仿宋" w:hAnsi="仿宋" w:eastAsia="仿宋"/>
          <w:sz w:val="32"/>
          <w:szCs w:val="32"/>
        </w:rPr>
        <w:t>万元;住房保障支出</w:t>
      </w:r>
      <w:r>
        <w:rPr>
          <w:rStyle w:val="8"/>
          <w:rFonts w:hint="eastAsia" w:ascii="仿宋" w:hAnsi="仿宋" w:eastAsia="仿宋"/>
          <w:sz w:val="32"/>
          <w:szCs w:val="32"/>
        </w:rPr>
        <w:t>14.34</w:t>
      </w:r>
      <w:r>
        <w:rPr>
          <w:rStyle w:val="8"/>
          <w:rFonts w:ascii="仿宋" w:hAnsi="仿宋" w:eastAsia="仿宋"/>
          <w:sz w:val="32"/>
          <w:szCs w:val="32"/>
        </w:rPr>
        <w:t>万元,较上年预算安排增加</w:t>
      </w:r>
      <w:r>
        <w:rPr>
          <w:rStyle w:val="8"/>
          <w:rFonts w:hint="eastAsia" w:ascii="仿宋" w:hAnsi="仿宋" w:eastAsia="仿宋"/>
          <w:sz w:val="32"/>
          <w:szCs w:val="32"/>
        </w:rPr>
        <w:t>2.08</w:t>
      </w:r>
      <w:r>
        <w:rPr>
          <w:rStyle w:val="8"/>
          <w:rFonts w:ascii="仿宋" w:hAnsi="仿宋" w:eastAsia="仿宋"/>
          <w:sz w:val="32"/>
          <w:szCs w:val="32"/>
        </w:rPr>
        <w:t>万元。</w:t>
      </w:r>
      <w:r>
        <w:fldChar w:fldCharType="end"/>
      </w:r>
    </w:p>
    <w:p>
      <w:pPr>
        <w:ind w:firstLine="640" w:firstLineChars="200"/>
        <w:rPr>
          <w:rStyle w:val="8"/>
          <w:rFonts w:ascii="仿宋" w:hAnsi="仿宋" w:eastAsia="仿宋"/>
          <w:b/>
          <w:sz w:val="32"/>
          <w:szCs w:val="32"/>
        </w:rPr>
      </w:pPr>
      <w:r>
        <w:rPr>
          <w:rStyle w:val="8"/>
          <w:rFonts w:hint="eastAsia" w:ascii="仿宋" w:hAnsi="仿宋" w:eastAsia="仿宋"/>
          <w:sz w:val="32"/>
          <w:szCs w:val="32"/>
        </w:rPr>
        <w:t>按支出经济分类划分：</w:t>
      </w:r>
      <w:r>
        <w:rPr>
          <w:rStyle w:val="8"/>
          <w:rFonts w:ascii="仿宋" w:hAnsi="仿宋" w:eastAsia="仿宋"/>
          <w:sz w:val="32"/>
          <w:szCs w:val="32"/>
        </w:rPr>
        <w:fldChar w:fldCharType="begin"/>
      </w:r>
      <w:r>
        <w:rPr>
          <w:rStyle w:val="8"/>
          <w:rFonts w:ascii="仿宋" w:hAnsi="仿宋" w:eastAsia="仿宋"/>
          <w:sz w:val="32"/>
          <w:szCs w:val="32"/>
        </w:rPr>
        <w:instrText xml:space="preserve">MERGEFIELD ${page400644146.ds247441498_REP_BGT_T_HC1100002019DXQ01_JJMX}</w:instrText>
      </w:r>
      <w:r>
        <w:rPr>
          <w:rStyle w:val="8"/>
          <w:rFonts w:ascii="仿宋" w:hAnsi="仿宋" w:eastAsia="仿宋"/>
          <w:sz w:val="32"/>
          <w:szCs w:val="32"/>
        </w:rPr>
        <w:fldChar w:fldCharType="separate"/>
      </w:r>
      <w:r>
        <w:rPr>
          <w:rStyle w:val="8"/>
          <w:rFonts w:ascii="仿宋" w:hAnsi="仿宋" w:eastAsia="仿宋"/>
          <w:sz w:val="32"/>
          <w:szCs w:val="32"/>
        </w:rPr>
        <w:t>工资福利支出</w:t>
      </w:r>
      <w:r>
        <w:rPr>
          <w:rStyle w:val="8"/>
          <w:rFonts w:hint="eastAsia" w:ascii="仿宋" w:hAnsi="仿宋" w:eastAsia="仿宋"/>
          <w:sz w:val="32"/>
          <w:szCs w:val="32"/>
        </w:rPr>
        <w:t>187.98</w:t>
      </w:r>
      <w:r>
        <w:rPr>
          <w:rStyle w:val="8"/>
          <w:rFonts w:ascii="仿宋" w:hAnsi="仿宋" w:eastAsia="仿宋"/>
          <w:sz w:val="32"/>
          <w:szCs w:val="32"/>
        </w:rPr>
        <w:t>万元,较上年预算安排增加</w:t>
      </w:r>
      <w:r>
        <w:rPr>
          <w:rStyle w:val="8"/>
          <w:rFonts w:hint="eastAsia" w:ascii="仿宋" w:hAnsi="仿宋" w:eastAsia="仿宋"/>
          <w:sz w:val="32"/>
          <w:szCs w:val="32"/>
        </w:rPr>
        <w:t>23.73</w:t>
      </w:r>
      <w:r>
        <w:rPr>
          <w:rStyle w:val="8"/>
          <w:rFonts w:ascii="仿宋" w:hAnsi="仿宋" w:eastAsia="仿宋"/>
          <w:sz w:val="32"/>
          <w:szCs w:val="32"/>
        </w:rPr>
        <w:t>万元;商品和服务支出</w:t>
      </w:r>
      <w:r>
        <w:rPr>
          <w:rStyle w:val="8"/>
          <w:rFonts w:hint="eastAsia" w:ascii="仿宋" w:hAnsi="仿宋" w:eastAsia="仿宋"/>
          <w:sz w:val="32"/>
          <w:szCs w:val="32"/>
        </w:rPr>
        <w:t>9</w:t>
      </w:r>
      <w:r>
        <w:rPr>
          <w:rStyle w:val="8"/>
          <w:rFonts w:ascii="仿宋" w:hAnsi="仿宋" w:eastAsia="仿宋"/>
          <w:sz w:val="32"/>
          <w:szCs w:val="32"/>
        </w:rPr>
        <w:t>万元,较上年预算安排</w:t>
      </w:r>
      <w:r>
        <w:rPr>
          <w:rStyle w:val="8"/>
          <w:rFonts w:hint="eastAsia" w:ascii="仿宋" w:hAnsi="仿宋" w:eastAsia="仿宋"/>
          <w:sz w:val="32"/>
          <w:szCs w:val="32"/>
        </w:rPr>
        <w:t>减少167.9</w:t>
      </w:r>
      <w:r>
        <w:rPr>
          <w:rStyle w:val="8"/>
          <w:rFonts w:ascii="仿宋" w:hAnsi="仿宋" w:eastAsia="仿宋"/>
          <w:sz w:val="32"/>
          <w:szCs w:val="32"/>
        </w:rPr>
        <w:t>万元;对个人和家庭的补助</w:t>
      </w:r>
      <w:r>
        <w:rPr>
          <w:rStyle w:val="8"/>
          <w:rFonts w:hint="eastAsia" w:ascii="仿宋" w:hAnsi="仿宋" w:eastAsia="仿宋"/>
          <w:sz w:val="32"/>
          <w:szCs w:val="32"/>
        </w:rPr>
        <w:t>1.1</w:t>
      </w:r>
      <w:r>
        <w:rPr>
          <w:rStyle w:val="8"/>
          <w:rFonts w:ascii="仿宋" w:hAnsi="仿宋" w:eastAsia="仿宋"/>
          <w:sz w:val="32"/>
          <w:szCs w:val="32"/>
        </w:rPr>
        <w:t>万元,较上年预算安排</w:t>
      </w:r>
      <w:r>
        <w:rPr>
          <w:rStyle w:val="8"/>
          <w:rFonts w:hint="eastAsia" w:ascii="仿宋" w:hAnsi="仿宋" w:eastAsia="仿宋"/>
          <w:sz w:val="32"/>
          <w:szCs w:val="32"/>
        </w:rPr>
        <w:t>减少0.08</w:t>
      </w:r>
      <w:r>
        <w:rPr>
          <w:rStyle w:val="8"/>
          <w:rFonts w:ascii="仿宋" w:hAnsi="仿宋" w:eastAsia="仿宋"/>
          <w:sz w:val="32"/>
          <w:szCs w:val="32"/>
        </w:rPr>
        <w:t>万元。</w:t>
      </w:r>
      <w:r>
        <w:fldChar w:fldCharType="end"/>
      </w:r>
    </w:p>
    <w:p>
      <w:pPr>
        <w:ind w:firstLine="321" w:firstLineChars="100"/>
        <w:rPr>
          <w:rStyle w:val="8"/>
          <w:rFonts w:ascii="Adobe 仿宋 Std R" w:hAnsi="Adobe 仿宋 Std R" w:eastAsia="Adobe 仿宋 Std R"/>
          <w:b/>
          <w:sz w:val="32"/>
          <w:szCs w:val="32"/>
        </w:rPr>
      </w:pPr>
      <w:r>
        <w:rPr>
          <w:rStyle w:val="8"/>
          <w:rFonts w:hint="eastAsia" w:ascii="Adobe 仿宋 Std R" w:hAnsi="Adobe 仿宋 Std R" w:eastAsia="Adobe 仿宋 Std R"/>
          <w:b/>
          <w:sz w:val="32"/>
          <w:szCs w:val="32"/>
        </w:rPr>
        <w:t xml:space="preserve"> (三)财政拨款支出情况</w:t>
      </w:r>
    </w:p>
    <w:p>
      <w:pPr>
        <w:ind w:firstLine="640" w:firstLineChars="200"/>
        <w:rPr>
          <w:rStyle w:val="8"/>
          <w:rFonts w:ascii="仿宋" w:hAnsi="仿宋" w:eastAsia="仿宋"/>
          <w:sz w:val="32"/>
          <w:szCs w:val="32"/>
        </w:rPr>
      </w:pPr>
      <w:r>
        <w:rPr>
          <w:rStyle w:val="8"/>
          <w:rFonts w:hint="eastAsia" w:ascii="仿宋" w:hAnsi="仿宋" w:eastAsia="仿宋"/>
          <w:b w:val="0"/>
          <w:bCs w:val="0"/>
          <w:sz w:val="32"/>
          <w:szCs w:val="32"/>
        </w:rPr>
        <w:t>2</w:t>
      </w:r>
      <w:r>
        <w:rPr>
          <w:rStyle w:val="8"/>
          <w:rFonts w:ascii="仿宋" w:hAnsi="仿宋" w:eastAsia="仿宋"/>
          <w:b w:val="0"/>
          <w:bCs w:val="0"/>
          <w:sz w:val="32"/>
          <w:szCs w:val="32"/>
        </w:rPr>
        <w:t>022</w:t>
      </w:r>
      <w:r>
        <w:rPr>
          <w:rStyle w:val="8"/>
          <w:rFonts w:hint="eastAsia" w:ascii="仿宋" w:hAnsi="仿宋" w:eastAsia="仿宋"/>
          <w:b w:val="0"/>
          <w:bCs w:val="0"/>
          <w:sz w:val="32"/>
          <w:szCs w:val="32"/>
        </w:rPr>
        <w:t>年</w:t>
      </w:r>
      <w:r>
        <w:rPr>
          <w:rFonts w:ascii="仿宋" w:hAnsi="仿宋" w:eastAsia="仿宋"/>
          <w:b w:val="0"/>
          <w:bCs w:val="0"/>
          <w:sz w:val="32"/>
          <w:szCs w:val="32"/>
        </w:rPr>
        <w:fldChar w:fldCharType="begin"/>
      </w:r>
      <w:r>
        <w:rPr>
          <w:rFonts w:ascii="仿宋" w:hAnsi="仿宋" w:eastAsia="仿宋"/>
          <w:b w:val="0"/>
          <w:bCs w:val="0"/>
          <w:sz w:val="32"/>
          <w:szCs w:val="32"/>
        </w:rPr>
        <w:instrText xml:space="preserve">MERGEFIELD ${page400644146.ds215660413_REP_JXJC_AGENCY_WZR_NAME}</w:instrText>
      </w:r>
      <w:r>
        <w:rPr>
          <w:rFonts w:ascii="仿宋" w:hAnsi="仿宋" w:eastAsia="仿宋"/>
          <w:b w:val="0"/>
          <w:bCs w:val="0"/>
          <w:sz w:val="32"/>
          <w:szCs w:val="32"/>
        </w:rPr>
        <w:fldChar w:fldCharType="separate"/>
      </w:r>
      <w:r>
        <w:rPr>
          <w:rFonts w:ascii="仿宋" w:hAnsi="仿宋" w:eastAsia="仿宋"/>
          <w:b w:val="0"/>
          <w:bCs w:val="0"/>
          <w:sz w:val="32"/>
          <w:szCs w:val="32"/>
        </w:rPr>
        <w:fldChar w:fldCharType="begin"/>
      </w:r>
      <w:r>
        <w:rPr>
          <w:rFonts w:ascii="仿宋" w:hAnsi="仿宋" w:eastAsia="仿宋"/>
          <w:b w:val="0"/>
          <w:bCs w:val="0"/>
          <w:sz w:val="32"/>
          <w:szCs w:val="32"/>
        </w:rPr>
        <w:instrText xml:space="preserve">MERGEFIELD ${page400644146.ds509943833_REP_JXJC_AGENCY_WZR_NAME}</w:instrText>
      </w:r>
      <w:r>
        <w:rPr>
          <w:rFonts w:ascii="仿宋" w:hAnsi="仿宋" w:eastAsia="仿宋"/>
          <w:b w:val="0"/>
          <w:bCs w:val="0"/>
          <w:sz w:val="32"/>
          <w:szCs w:val="32"/>
        </w:rPr>
        <w:fldChar w:fldCharType="separate"/>
      </w:r>
      <w:r>
        <w:rPr>
          <w:rFonts w:hint="eastAsia" w:ascii="仿宋" w:hAnsi="仿宋" w:eastAsia="仿宋"/>
          <w:b w:val="0"/>
          <w:bCs w:val="0"/>
          <w:sz w:val="32"/>
          <w:szCs w:val="32"/>
        </w:rPr>
        <w:t>青云谱区政府办公室</w:t>
      </w:r>
      <w:r>
        <w:rPr>
          <w:rFonts w:ascii="仿宋" w:hAnsi="仿宋" w:eastAsia="仿宋"/>
          <w:b w:val="0"/>
          <w:bCs w:val="0"/>
          <w:sz w:val="32"/>
          <w:szCs w:val="32"/>
        </w:rPr>
        <w:fldChar w:fldCharType="end"/>
      </w:r>
      <w:r>
        <w:rPr>
          <w:rFonts w:ascii="仿宋" w:hAnsi="仿宋" w:eastAsia="仿宋"/>
          <w:b w:val="0"/>
          <w:bCs w:val="0"/>
          <w:sz w:val="32"/>
          <w:szCs w:val="32"/>
        </w:rPr>
        <w:fldChar w:fldCharType="end"/>
      </w:r>
      <w:r>
        <w:rPr>
          <w:rStyle w:val="8"/>
          <w:rFonts w:hint="eastAsia" w:ascii="仿宋" w:hAnsi="仿宋" w:eastAsia="仿宋"/>
          <w:b w:val="0"/>
          <w:bCs w:val="0"/>
          <w:sz w:val="32"/>
          <w:szCs w:val="32"/>
        </w:rPr>
        <w:t>财政拨款支出</w:t>
      </w:r>
      <w:r>
        <w:rPr>
          <w:rStyle w:val="8"/>
          <w:rFonts w:hint="eastAsia" w:ascii="仿宋" w:hAnsi="仿宋" w:eastAsia="仿宋"/>
          <w:sz w:val="32"/>
          <w:szCs w:val="32"/>
        </w:rPr>
        <w:t>预算总额为</w:t>
      </w:r>
      <w:r>
        <w:rPr>
          <w:rStyle w:val="8"/>
          <w:rFonts w:ascii="仿宋" w:hAnsi="仿宋" w:eastAsia="仿宋"/>
          <w:sz w:val="32"/>
          <w:szCs w:val="32"/>
        </w:rPr>
        <w:fldChar w:fldCharType="begin"/>
      </w:r>
      <w:r>
        <w:rPr>
          <w:rStyle w:val="8"/>
          <w:rFonts w:ascii="仿宋" w:hAnsi="仿宋" w:eastAsia="仿宋"/>
          <w:sz w:val="32"/>
          <w:szCs w:val="32"/>
        </w:rPr>
        <w:instrText xml:space="preserve">MERGEFIELD ${page400644146.ds215660413_REP_BGT_T_HC1100002019_DXQ02_S_ZJ}</w:instrText>
      </w:r>
      <w:r>
        <w:rPr>
          <w:rStyle w:val="8"/>
          <w:rFonts w:ascii="仿宋" w:hAnsi="仿宋" w:eastAsia="仿宋"/>
          <w:sz w:val="32"/>
          <w:szCs w:val="32"/>
        </w:rPr>
        <w:fldChar w:fldCharType="separate"/>
      </w:r>
      <w:r>
        <w:rPr>
          <w:rFonts w:hint="eastAsia" w:ascii="仿宋" w:hAnsi="仿宋" w:eastAsia="仿宋"/>
          <w:kern w:val="0"/>
          <w:sz w:val="32"/>
          <w:szCs w:val="32"/>
        </w:rPr>
        <w:t>419.98</w:t>
      </w:r>
      <w:r>
        <w:rPr>
          <w:rStyle w:val="8"/>
          <w:rFonts w:ascii="仿宋" w:hAnsi="仿宋" w:eastAsia="仿宋"/>
          <w:sz w:val="32"/>
          <w:szCs w:val="32"/>
        </w:rPr>
        <w:t>万元,较上年预算安排增加</w:t>
      </w:r>
      <w:r>
        <w:rPr>
          <w:rFonts w:hint="eastAsia" w:ascii="仿宋" w:hAnsi="仿宋" w:eastAsia="仿宋"/>
          <w:kern w:val="0"/>
          <w:sz w:val="32"/>
          <w:szCs w:val="32"/>
        </w:rPr>
        <w:t>167.65</w:t>
      </w:r>
      <w:r>
        <w:rPr>
          <w:rStyle w:val="8"/>
          <w:rFonts w:ascii="仿宋" w:hAnsi="仿宋" w:eastAsia="仿宋"/>
          <w:sz w:val="32"/>
          <w:szCs w:val="32"/>
        </w:rPr>
        <w:t>万元</w:t>
      </w:r>
      <w:r>
        <w:rPr>
          <w:rStyle w:val="8"/>
          <w:rFonts w:hint="eastAsia" w:ascii="仿宋" w:hAnsi="仿宋" w:eastAsia="仿宋"/>
          <w:sz w:val="32"/>
          <w:szCs w:val="32"/>
        </w:rPr>
        <w:t>。</w:t>
      </w:r>
      <w:r>
        <w:fldChar w:fldCharType="end"/>
      </w:r>
    </w:p>
    <w:p>
      <w:pPr>
        <w:ind w:firstLine="640" w:firstLineChars="200"/>
        <w:rPr>
          <w:rStyle w:val="8"/>
          <w:rFonts w:ascii="仿宋" w:hAnsi="仿宋" w:eastAsia="仿宋"/>
          <w:sz w:val="32"/>
          <w:szCs w:val="32"/>
        </w:rPr>
      </w:pPr>
      <w:r>
        <w:rPr>
          <w:rStyle w:val="8"/>
          <w:rFonts w:hint="eastAsia" w:ascii="仿宋" w:hAnsi="仿宋" w:eastAsia="仿宋"/>
          <w:sz w:val="32"/>
          <w:szCs w:val="32"/>
        </w:rPr>
        <w:t>按支出功能科目划分：</w:t>
      </w:r>
      <w:r>
        <w:rPr>
          <w:rStyle w:val="8"/>
          <w:rFonts w:ascii="仿宋" w:hAnsi="仿宋" w:eastAsia="仿宋"/>
          <w:sz w:val="32"/>
          <w:szCs w:val="32"/>
        </w:rPr>
        <w:fldChar w:fldCharType="begin"/>
      </w:r>
      <w:r>
        <w:rPr>
          <w:rStyle w:val="8"/>
          <w:rFonts w:ascii="仿宋" w:hAnsi="仿宋" w:eastAsia="仿宋"/>
          <w:sz w:val="32"/>
          <w:szCs w:val="32"/>
        </w:rPr>
        <w:instrText xml:space="preserve">MERGEFIELD ${page400644146.ds247441498_REP_BGT_T_HC1100002019DXQ01_GNCBMX}</w:instrText>
      </w:r>
      <w:r>
        <w:rPr>
          <w:rStyle w:val="8"/>
          <w:rFonts w:ascii="仿宋" w:hAnsi="仿宋" w:eastAsia="仿宋"/>
          <w:sz w:val="32"/>
          <w:szCs w:val="32"/>
        </w:rPr>
        <w:fldChar w:fldCharType="separate"/>
      </w:r>
      <w:r>
        <w:rPr>
          <w:rStyle w:val="8"/>
          <w:rFonts w:ascii="仿宋" w:hAnsi="仿宋" w:eastAsia="仿宋"/>
          <w:sz w:val="32"/>
          <w:szCs w:val="32"/>
        </w:rPr>
        <w:t>一般公共服务支出</w:t>
      </w:r>
      <w:r>
        <w:rPr>
          <w:rStyle w:val="8"/>
          <w:rFonts w:hint="eastAsia" w:ascii="仿宋" w:hAnsi="仿宋" w:eastAsia="仿宋"/>
          <w:sz w:val="32"/>
          <w:szCs w:val="32"/>
        </w:rPr>
        <w:t>554.54</w:t>
      </w:r>
      <w:r>
        <w:rPr>
          <w:rStyle w:val="8"/>
          <w:rFonts w:ascii="仿宋" w:hAnsi="仿宋" w:eastAsia="仿宋"/>
          <w:sz w:val="32"/>
          <w:szCs w:val="32"/>
        </w:rPr>
        <w:t>万元, ,社会保障和就业支出</w:t>
      </w:r>
      <w:r>
        <w:rPr>
          <w:rStyle w:val="8"/>
          <w:rFonts w:hint="eastAsia" w:ascii="仿宋" w:hAnsi="仿宋" w:eastAsia="仿宋"/>
          <w:sz w:val="32"/>
          <w:szCs w:val="32"/>
        </w:rPr>
        <w:t>1.1</w:t>
      </w:r>
      <w:r>
        <w:rPr>
          <w:rStyle w:val="8"/>
          <w:rFonts w:ascii="仿宋" w:hAnsi="仿宋" w:eastAsia="仿宋"/>
          <w:sz w:val="32"/>
          <w:szCs w:val="32"/>
        </w:rPr>
        <w:t>万元,住房保障支出</w:t>
      </w:r>
      <w:r>
        <w:rPr>
          <w:rFonts w:ascii="仿宋" w:hAnsi="仿宋" w:eastAsia="仿宋"/>
          <w:sz w:val="32"/>
          <w:szCs w:val="32"/>
        </w:rPr>
        <w:t>14.34</w:t>
      </w:r>
      <w:r>
        <w:rPr>
          <w:rStyle w:val="8"/>
          <w:rFonts w:ascii="仿宋" w:hAnsi="仿宋" w:eastAsia="仿宋"/>
          <w:sz w:val="32"/>
          <w:szCs w:val="32"/>
        </w:rPr>
        <w:t>万元。</w:t>
      </w:r>
      <w:r>
        <w:fldChar w:fldCharType="end"/>
      </w:r>
    </w:p>
    <w:p>
      <w:pPr>
        <w:ind w:firstLine="640" w:firstLineChars="200"/>
        <w:rPr>
          <w:rFonts w:ascii="仿宋" w:hAnsi="仿宋" w:eastAsia="仿宋"/>
          <w:sz w:val="32"/>
          <w:szCs w:val="32"/>
        </w:rPr>
      </w:pPr>
      <w:r>
        <w:rPr>
          <w:rStyle w:val="8"/>
          <w:rFonts w:hint="eastAsia" w:ascii="仿宋" w:hAnsi="仿宋" w:eastAsia="仿宋"/>
          <w:sz w:val="32"/>
          <w:szCs w:val="32"/>
        </w:rPr>
        <w:t>按支出项目类别划分：</w:t>
      </w:r>
      <w:r>
        <w:rPr>
          <w:rStyle w:val="8"/>
          <w:rFonts w:ascii="仿宋" w:hAnsi="仿宋" w:eastAsia="仿宋"/>
          <w:sz w:val="32"/>
          <w:szCs w:val="32"/>
        </w:rPr>
        <w:fldChar w:fldCharType="begin"/>
      </w:r>
      <w:r>
        <w:rPr>
          <w:rStyle w:val="8"/>
          <w:rFonts w:ascii="仿宋" w:hAnsi="仿宋" w:eastAsia="仿宋"/>
          <w:sz w:val="32"/>
          <w:szCs w:val="32"/>
        </w:rPr>
        <w:instrText xml:space="preserve">MERGEFIELD ${page400644146.ds215660413_REP_BGT_T_HC1100002019_DXQ02_JBZCQKCB}</w:instrText>
      </w:r>
      <w:r>
        <w:rPr>
          <w:rStyle w:val="8"/>
          <w:rFonts w:ascii="仿宋" w:hAnsi="仿宋" w:eastAsia="仿宋"/>
          <w:sz w:val="32"/>
          <w:szCs w:val="32"/>
        </w:rPr>
        <w:fldChar w:fldCharType="separate"/>
      </w:r>
      <w:r>
        <w:rPr>
          <w:rStyle w:val="8"/>
          <w:rFonts w:ascii="仿宋" w:hAnsi="仿宋" w:eastAsia="仿宋"/>
          <w:sz w:val="32"/>
          <w:szCs w:val="32"/>
        </w:rPr>
        <w:t>基本支出</w:t>
      </w:r>
      <w:r>
        <w:rPr>
          <w:rStyle w:val="8"/>
          <w:rFonts w:hint="eastAsia" w:ascii="仿宋" w:hAnsi="仿宋" w:eastAsia="仿宋"/>
          <w:sz w:val="32"/>
          <w:szCs w:val="32"/>
        </w:rPr>
        <w:t>198.08</w:t>
      </w:r>
      <w:r>
        <w:rPr>
          <w:rStyle w:val="8"/>
          <w:rFonts w:ascii="仿宋" w:hAnsi="仿宋" w:eastAsia="仿宋"/>
          <w:sz w:val="32"/>
          <w:szCs w:val="32"/>
        </w:rPr>
        <w:t>万元,较上年预算安排增加</w:t>
      </w:r>
      <w:r>
        <w:rPr>
          <w:rStyle w:val="8"/>
          <w:rFonts w:hint="eastAsia" w:ascii="仿宋" w:hAnsi="仿宋" w:eastAsia="仿宋"/>
          <w:sz w:val="32"/>
          <w:szCs w:val="32"/>
        </w:rPr>
        <w:t>144.25</w:t>
      </w:r>
      <w:r>
        <w:rPr>
          <w:rStyle w:val="8"/>
          <w:rFonts w:ascii="仿宋" w:hAnsi="仿宋" w:eastAsia="仿宋"/>
          <w:sz w:val="32"/>
          <w:szCs w:val="32"/>
        </w:rPr>
        <w:t>万元;其中：工资福利支出</w:t>
      </w:r>
      <w:r>
        <w:rPr>
          <w:rStyle w:val="8"/>
          <w:rFonts w:hint="eastAsia" w:ascii="仿宋" w:hAnsi="仿宋" w:eastAsia="仿宋"/>
          <w:sz w:val="32"/>
          <w:szCs w:val="32"/>
        </w:rPr>
        <w:t>187.98</w:t>
      </w:r>
      <w:r>
        <w:rPr>
          <w:rStyle w:val="8"/>
          <w:rFonts w:ascii="仿宋" w:hAnsi="仿宋" w:eastAsia="仿宋"/>
          <w:sz w:val="32"/>
          <w:szCs w:val="32"/>
        </w:rPr>
        <w:t>万元,商品和服务支出</w:t>
      </w:r>
      <w:r>
        <w:rPr>
          <w:rStyle w:val="8"/>
          <w:rFonts w:hint="eastAsia" w:ascii="仿宋" w:hAnsi="仿宋" w:eastAsia="仿宋"/>
          <w:sz w:val="32"/>
          <w:szCs w:val="32"/>
        </w:rPr>
        <w:t>9</w:t>
      </w:r>
      <w:r>
        <w:rPr>
          <w:rStyle w:val="8"/>
          <w:rFonts w:ascii="仿宋" w:hAnsi="仿宋" w:eastAsia="仿宋"/>
          <w:sz w:val="32"/>
          <w:szCs w:val="32"/>
        </w:rPr>
        <w:t>万元,对个人和家庭的补助</w:t>
      </w:r>
      <w:r>
        <w:rPr>
          <w:rStyle w:val="8"/>
          <w:rFonts w:hint="eastAsia" w:ascii="仿宋" w:hAnsi="仿宋" w:eastAsia="仿宋"/>
          <w:sz w:val="32"/>
          <w:szCs w:val="32"/>
        </w:rPr>
        <w:t>1.1</w:t>
      </w:r>
      <w:r>
        <w:rPr>
          <w:rStyle w:val="8"/>
          <w:rFonts w:ascii="仿宋" w:hAnsi="仿宋" w:eastAsia="仿宋"/>
          <w:sz w:val="32"/>
          <w:szCs w:val="32"/>
        </w:rPr>
        <w:t>万元。</w:t>
      </w:r>
      <w:r>
        <w:fldChar w:fldCharType="end"/>
      </w:r>
      <w:r>
        <w:rPr>
          <w:rStyle w:val="8"/>
          <w:rFonts w:ascii="仿宋" w:hAnsi="仿宋" w:eastAsia="仿宋"/>
          <w:sz w:val="32"/>
          <w:szCs w:val="32"/>
        </w:rPr>
        <w:fldChar w:fldCharType="begin"/>
      </w:r>
      <w:r>
        <w:rPr>
          <w:rStyle w:val="8"/>
          <w:rFonts w:ascii="仿宋" w:hAnsi="仿宋" w:eastAsia="仿宋"/>
          <w:sz w:val="32"/>
          <w:szCs w:val="32"/>
        </w:rPr>
        <w:instrText xml:space="preserve">MERGEFIELD ${page400644146.ds215660413_REP_BGT_T_HC1100002019_DXQ02_XMZCQKCB}</w:instrText>
      </w:r>
      <w:r>
        <w:rPr>
          <w:rStyle w:val="8"/>
          <w:rFonts w:ascii="仿宋" w:hAnsi="仿宋" w:eastAsia="仿宋"/>
          <w:sz w:val="32"/>
          <w:szCs w:val="32"/>
        </w:rPr>
        <w:fldChar w:fldCharType="separate"/>
      </w:r>
      <w:r>
        <w:rPr>
          <w:rStyle w:val="8"/>
          <w:rFonts w:ascii="仿宋" w:hAnsi="仿宋" w:eastAsia="仿宋"/>
          <w:sz w:val="32"/>
          <w:szCs w:val="32"/>
        </w:rPr>
        <w:fldChar w:fldCharType="begin"/>
      </w:r>
      <w:r>
        <w:rPr>
          <w:rStyle w:val="8"/>
          <w:rFonts w:ascii="仿宋" w:hAnsi="仿宋" w:eastAsia="仿宋"/>
          <w:sz w:val="32"/>
          <w:szCs w:val="32"/>
        </w:rPr>
        <w:instrText xml:space="preserve">MERGEFIELD ${page400644146.ds215660413_REP_BGT_T_HC1100002019_DXQ02_XMZCQK}</w:instrText>
      </w:r>
      <w:r>
        <w:rPr>
          <w:rStyle w:val="8"/>
          <w:rFonts w:ascii="仿宋" w:hAnsi="仿宋" w:eastAsia="仿宋"/>
          <w:sz w:val="32"/>
          <w:szCs w:val="32"/>
        </w:rPr>
        <w:fldChar w:fldCharType="separate"/>
      </w:r>
      <w:r>
        <w:rPr>
          <w:rStyle w:val="8"/>
          <w:rFonts w:ascii="仿宋" w:hAnsi="仿宋" w:eastAsia="仿宋"/>
          <w:sz w:val="32"/>
          <w:szCs w:val="32"/>
        </w:rPr>
        <w:t>项目支出</w:t>
      </w:r>
      <w:r>
        <w:rPr>
          <w:rStyle w:val="8"/>
          <w:rFonts w:hint="eastAsia" w:ascii="仿宋" w:hAnsi="仿宋" w:eastAsia="仿宋"/>
          <w:sz w:val="32"/>
          <w:szCs w:val="32"/>
        </w:rPr>
        <w:t>371.9</w:t>
      </w:r>
      <w:r>
        <w:rPr>
          <w:rStyle w:val="8"/>
          <w:rFonts w:ascii="仿宋" w:hAnsi="仿宋" w:eastAsia="仿宋"/>
          <w:sz w:val="32"/>
          <w:szCs w:val="32"/>
        </w:rPr>
        <w:t>万元,较上年预算安排增加</w:t>
      </w:r>
      <w:r>
        <w:rPr>
          <w:rStyle w:val="8"/>
          <w:rFonts w:hint="eastAsia" w:ascii="仿宋" w:hAnsi="仿宋" w:eastAsia="仿宋"/>
          <w:sz w:val="32"/>
          <w:szCs w:val="32"/>
        </w:rPr>
        <w:t>311.9</w:t>
      </w:r>
      <w:r>
        <w:rPr>
          <w:rStyle w:val="8"/>
          <w:rFonts w:ascii="仿宋" w:hAnsi="仿宋" w:eastAsia="仿宋"/>
          <w:sz w:val="32"/>
          <w:szCs w:val="32"/>
        </w:rPr>
        <w:t>万元。</w:t>
      </w:r>
      <w:r>
        <w:fldChar w:fldCharType="end"/>
      </w:r>
      <w:r>
        <w:rPr>
          <w:rStyle w:val="8"/>
          <w:rFonts w:ascii="仿宋" w:hAnsi="仿宋" w:eastAsia="仿宋"/>
          <w:sz w:val="32"/>
          <w:szCs w:val="32"/>
        </w:rPr>
        <w:t>。</w:t>
      </w:r>
      <w:r>
        <w:fldChar w:fldCharType="end"/>
      </w:r>
    </w:p>
    <w:p>
      <w:pPr>
        <w:ind w:firstLine="643" w:firstLineChars="200"/>
        <w:rPr>
          <w:rStyle w:val="8"/>
          <w:rFonts w:ascii="Adobe 仿宋 Std R" w:hAnsi="Adobe 仿宋 Std R" w:eastAsia="Adobe 仿宋 Std R"/>
          <w:b/>
          <w:sz w:val="32"/>
          <w:szCs w:val="32"/>
        </w:rPr>
      </w:pPr>
      <w:r>
        <w:rPr>
          <w:rStyle w:val="8"/>
          <w:rFonts w:hint="eastAsia" w:ascii="Adobe 仿宋 Std R" w:hAnsi="Adobe 仿宋 Std R" w:eastAsia="Adobe 仿宋 Std R"/>
          <w:b/>
          <w:sz w:val="32"/>
          <w:szCs w:val="32"/>
        </w:rPr>
        <w:t>(四)政府性基金情况</w:t>
      </w:r>
    </w:p>
    <w:p>
      <w:pPr>
        <w:ind w:firstLine="640" w:firstLineChars="200"/>
        <w:rPr>
          <w:rFonts w:hint="eastAsia" w:ascii="仿宋" w:hAnsi="仿宋" w:eastAsia="仿宋" w:cs="Times New Roman"/>
          <w:kern w:val="0"/>
          <w:sz w:val="32"/>
          <w:szCs w:val="32"/>
          <w:lang w:val="en-US" w:eastAsia="zh-CN"/>
        </w:rPr>
      </w:pPr>
      <w:r>
        <w:rPr>
          <w:rStyle w:val="8"/>
          <w:rFonts w:hint="eastAsia" w:ascii="仿宋" w:hAnsi="仿宋" w:eastAsia="仿宋"/>
          <w:sz w:val="32"/>
          <w:szCs w:val="32"/>
        </w:rPr>
        <w:t>2</w:t>
      </w:r>
      <w:r>
        <w:rPr>
          <w:rStyle w:val="8"/>
          <w:rFonts w:ascii="仿宋" w:hAnsi="仿宋" w:eastAsia="仿宋"/>
          <w:sz w:val="32"/>
          <w:szCs w:val="32"/>
        </w:rPr>
        <w:t>022</w:t>
      </w:r>
      <w:r>
        <w:rPr>
          <w:rStyle w:val="8"/>
          <w:rFonts w:hint="eastAsia" w:ascii="仿宋" w:hAnsi="仿宋" w:eastAsia="仿宋"/>
          <w:sz w:val="32"/>
          <w:szCs w:val="32"/>
        </w:rPr>
        <w:t>年青云谱区政府办公室</w:t>
      </w:r>
      <w:r>
        <w:rPr>
          <w:rFonts w:ascii="Adobe 仿宋 Std R" w:hAnsi="Adobe 仿宋 Std R" w:eastAsia="Adobe 仿宋 Std R"/>
          <w:sz w:val="32"/>
          <w:szCs w:val="32"/>
        </w:rPr>
        <w:t>政府性基金支出预算</w:t>
      </w:r>
      <w:r>
        <w:rPr>
          <w:rStyle w:val="8"/>
          <w:rFonts w:hint="eastAsia" w:ascii="仿宋" w:hAnsi="仿宋" w:eastAsia="仿宋"/>
          <w:sz w:val="32"/>
          <w:szCs w:val="32"/>
        </w:rPr>
        <w:t>为</w:t>
      </w:r>
      <w:r>
        <w:rPr>
          <w:rFonts w:hint="eastAsia" w:ascii="仿宋" w:hAnsi="仿宋" w:eastAsia="仿宋" w:cs="Times New Roman"/>
          <w:kern w:val="0"/>
          <w:sz w:val="32"/>
          <w:szCs w:val="32"/>
          <w:lang w:val="en-US" w:eastAsia="zh-CN"/>
        </w:rPr>
        <w:t>0。</w:t>
      </w:r>
    </w:p>
    <w:p>
      <w:pPr>
        <w:ind w:firstLine="640" w:firstLineChars="200"/>
        <w:rPr>
          <w:rFonts w:hint="eastAsia" w:ascii="仿宋_GB2312" w:eastAsia="仿宋_GB2312" w:cs="Times New Roman"/>
          <w:sz w:val="32"/>
          <w:szCs w:val="30"/>
        </w:rPr>
      </w:pPr>
      <w:r>
        <w:rPr>
          <w:rStyle w:val="8"/>
          <w:rFonts w:hint="eastAsia" w:ascii="仿宋" w:hAnsi="仿宋" w:eastAsia="仿宋"/>
          <w:sz w:val="32"/>
          <w:szCs w:val="32"/>
        </w:rPr>
        <w:t>按支出项目类别划分：</w:t>
      </w:r>
      <w:r>
        <w:rPr>
          <w:rFonts w:ascii="仿宋" w:hAnsi="仿宋" w:eastAsia="仿宋"/>
          <w:sz w:val="32"/>
          <w:szCs w:val="32"/>
        </w:rPr>
        <w:fldChar w:fldCharType="begin"/>
      </w:r>
      <w:r>
        <w:rPr>
          <w:rStyle w:val="8"/>
          <w:rFonts w:ascii="仿宋" w:hAnsi="仿宋" w:eastAsia="仿宋"/>
          <w:sz w:val="32"/>
          <w:szCs w:val="32"/>
        </w:rPr>
        <w:instrText xml:space="preserve">MERGEFIELD ${page400644146.ds215660413_REP_BGT_T_HC1100002019_DXQ02_JBZCQKJJ}</w:instrText>
      </w:r>
      <w:r>
        <w:rPr>
          <w:rFonts w:ascii="仿宋" w:hAnsi="仿宋" w:eastAsia="仿宋"/>
          <w:sz w:val="32"/>
          <w:szCs w:val="32"/>
        </w:rPr>
        <w:fldChar w:fldCharType="separate"/>
      </w:r>
      <w:r>
        <w:fldChar w:fldCharType="end"/>
      </w:r>
      <w:r>
        <w:rPr>
          <w:rFonts w:ascii="仿宋" w:hAnsi="仿宋" w:eastAsia="仿宋"/>
          <w:sz w:val="32"/>
          <w:szCs w:val="32"/>
        </w:rPr>
        <w:fldChar w:fldCharType="begin"/>
      </w:r>
      <w:r>
        <w:rPr>
          <w:rStyle w:val="8"/>
          <w:rFonts w:ascii="仿宋" w:hAnsi="仿宋" w:eastAsia="仿宋"/>
          <w:sz w:val="32"/>
          <w:szCs w:val="32"/>
        </w:rPr>
        <w:instrText xml:space="preserve">MERGEFIELD ${page400644146.ds215660413_REP_BGT_T_HC1100002019_DXQ02_XMZCQKJJ}</w:instrText>
      </w:r>
      <w:r>
        <w:rPr>
          <w:rFonts w:ascii="仿宋" w:hAnsi="仿宋" w:eastAsia="仿宋"/>
          <w:sz w:val="32"/>
          <w:szCs w:val="32"/>
        </w:rPr>
        <w:fldChar w:fldCharType="separate"/>
      </w:r>
      <w:r>
        <w:fldChar w:fldCharType="end"/>
      </w:r>
      <w:r>
        <w:rPr>
          <w:rFonts w:hint="eastAsia" w:ascii="Adobe 仿宋 Std R" w:hAnsi="Adobe 仿宋 Std R" w:eastAsia="Adobe 仿宋 Std R" w:cs="黑体"/>
          <w:kern w:val="2"/>
          <w:sz w:val="32"/>
          <w:szCs w:val="30"/>
          <w:lang w:val="en-US" w:eastAsia="zh-CN"/>
        </w:rPr>
        <w:t>没有使用政府性基金预算拨款安排的支出。</w:t>
      </w:r>
    </w:p>
    <w:p>
      <w:pPr>
        <w:ind w:firstLine="321" w:firstLineChars="100"/>
        <w:rPr>
          <w:rStyle w:val="8"/>
          <w:rFonts w:ascii="Adobe 仿宋 Std R" w:hAnsi="Adobe 仿宋 Std R" w:eastAsia="Adobe 仿宋 Std R"/>
          <w:b/>
          <w:sz w:val="32"/>
          <w:szCs w:val="32"/>
        </w:rPr>
      </w:pPr>
      <w:r>
        <w:rPr>
          <w:rStyle w:val="8"/>
          <w:rFonts w:hint="eastAsia" w:ascii="Adobe 仿宋 Std R" w:hAnsi="Adobe 仿宋 Std R" w:eastAsia="Adobe 仿宋 Std R"/>
          <w:b/>
          <w:sz w:val="32"/>
          <w:szCs w:val="32"/>
        </w:rPr>
        <w:t>（五）国有资本经营情况</w:t>
      </w:r>
    </w:p>
    <w:p>
      <w:pPr>
        <w:ind w:firstLine="640" w:firstLineChars="200"/>
        <w:rPr>
          <w:rStyle w:val="8"/>
          <w:rFonts w:ascii="仿宋" w:hAnsi="仿宋" w:eastAsia="仿宋"/>
          <w:sz w:val="32"/>
          <w:szCs w:val="32"/>
        </w:rPr>
      </w:pPr>
      <w:r>
        <w:rPr>
          <w:rStyle w:val="8"/>
          <w:rFonts w:hint="eastAsia" w:ascii="仿宋" w:hAnsi="仿宋" w:eastAsia="仿宋"/>
          <w:sz w:val="32"/>
          <w:szCs w:val="32"/>
        </w:rPr>
        <w:t>2</w:t>
      </w:r>
      <w:r>
        <w:rPr>
          <w:rStyle w:val="8"/>
          <w:rFonts w:ascii="仿宋" w:hAnsi="仿宋" w:eastAsia="仿宋"/>
          <w:sz w:val="32"/>
          <w:szCs w:val="32"/>
        </w:rPr>
        <w:t>022</w:t>
      </w:r>
      <w:r>
        <w:rPr>
          <w:rStyle w:val="8"/>
          <w:rFonts w:hint="eastAsia" w:ascii="仿宋" w:hAnsi="仿宋" w:eastAsia="仿宋"/>
          <w:sz w:val="32"/>
          <w:szCs w:val="32"/>
        </w:rPr>
        <w:t>年青云谱区政府办公室国有资本经营</w:t>
      </w:r>
      <w:r>
        <w:rPr>
          <w:rStyle w:val="8"/>
          <w:rFonts w:ascii="仿宋" w:hAnsi="仿宋" w:eastAsia="仿宋"/>
          <w:sz w:val="32"/>
          <w:szCs w:val="32"/>
        </w:rPr>
        <w:t>支出预算</w:t>
      </w:r>
      <w:r>
        <w:rPr>
          <w:rStyle w:val="8"/>
          <w:rFonts w:hint="eastAsia" w:ascii="仿宋" w:hAnsi="仿宋" w:eastAsia="仿宋"/>
          <w:sz w:val="32"/>
          <w:szCs w:val="32"/>
        </w:rPr>
        <w:t>为</w:t>
      </w:r>
      <w:r>
        <w:rPr>
          <w:rFonts w:hint="eastAsia" w:ascii="仿宋" w:hAnsi="仿宋" w:eastAsia="仿宋" w:cs="Times New Roman"/>
          <w:kern w:val="0"/>
          <w:sz w:val="32"/>
          <w:szCs w:val="32"/>
          <w:lang w:val="en-US" w:eastAsia="zh-CN"/>
        </w:rPr>
        <w:t>0。</w:t>
      </w:r>
      <w:r>
        <w:rPr>
          <w:rFonts w:ascii="仿宋" w:hAnsi="仿宋" w:eastAsia="仿宋"/>
          <w:sz w:val="32"/>
          <w:szCs w:val="32"/>
        </w:rPr>
        <w:fldChar w:fldCharType="begin"/>
      </w:r>
      <w:r>
        <w:rPr>
          <w:rStyle w:val="8"/>
          <w:rFonts w:ascii="仿宋" w:hAnsi="仿宋" w:eastAsia="仿宋"/>
          <w:sz w:val="32"/>
          <w:szCs w:val="32"/>
        </w:rPr>
        <w:instrText xml:space="preserve">MERGEFIELD ${page400644146.ds215660413_REP_BGT_T_HC1100002019_DXQ02_S_AMTGYZBJYYSZJ}</w:instrText>
      </w:r>
      <w:r>
        <w:rPr>
          <w:rFonts w:ascii="仿宋" w:hAnsi="仿宋" w:eastAsia="仿宋"/>
          <w:sz w:val="32"/>
          <w:szCs w:val="32"/>
        </w:rPr>
        <w:fldChar w:fldCharType="separate"/>
      </w:r>
      <w:r>
        <w:fldChar w:fldCharType="end"/>
      </w:r>
    </w:p>
    <w:p>
      <w:pPr>
        <w:ind w:firstLine="640" w:firstLineChars="200"/>
        <w:rPr>
          <w:rStyle w:val="8"/>
          <w:rFonts w:ascii="仿宋" w:hAnsi="仿宋" w:eastAsia="仿宋"/>
          <w:sz w:val="32"/>
          <w:szCs w:val="32"/>
        </w:rPr>
      </w:pPr>
      <w:r>
        <w:rPr>
          <w:rStyle w:val="8"/>
          <w:rFonts w:hint="eastAsia" w:ascii="仿宋" w:hAnsi="仿宋" w:eastAsia="仿宋"/>
          <w:sz w:val="32"/>
          <w:szCs w:val="32"/>
        </w:rPr>
        <w:t>按支出项目类别划分：</w:t>
      </w:r>
      <w:r>
        <w:rPr>
          <w:rFonts w:ascii="仿宋" w:hAnsi="仿宋" w:eastAsia="仿宋"/>
          <w:sz w:val="32"/>
          <w:szCs w:val="32"/>
        </w:rPr>
        <w:fldChar w:fldCharType="begin"/>
      </w:r>
      <w:r>
        <w:rPr>
          <w:rStyle w:val="8"/>
          <w:rFonts w:ascii="仿宋" w:hAnsi="仿宋" w:eastAsia="仿宋"/>
          <w:sz w:val="32"/>
          <w:szCs w:val="32"/>
        </w:rPr>
        <w:instrText xml:space="preserve">MERGEFIELD ${page400644146.ds215660413_REP_BGT_T_HC1100002019_DXQ02_JBZCQKGY}</w:instrText>
      </w:r>
      <w:r>
        <w:rPr>
          <w:rFonts w:ascii="仿宋" w:hAnsi="仿宋" w:eastAsia="仿宋"/>
          <w:sz w:val="32"/>
          <w:szCs w:val="32"/>
        </w:rPr>
        <w:fldChar w:fldCharType="separate"/>
      </w:r>
      <w:r>
        <w:fldChar w:fldCharType="end"/>
      </w:r>
      <w:r>
        <w:rPr>
          <w:rFonts w:ascii="仿宋" w:hAnsi="仿宋" w:eastAsia="仿宋"/>
          <w:sz w:val="32"/>
          <w:szCs w:val="32"/>
        </w:rPr>
        <w:fldChar w:fldCharType="begin"/>
      </w:r>
      <w:r>
        <w:rPr>
          <w:rStyle w:val="8"/>
          <w:rFonts w:ascii="仿宋" w:hAnsi="仿宋" w:eastAsia="仿宋"/>
          <w:sz w:val="32"/>
          <w:szCs w:val="32"/>
        </w:rPr>
        <w:instrText xml:space="preserve">MERGEFIELD ${page400644146.ds215660413_REP_BGT_T_HC1100002019_DXQ02_XMZCQKGY}</w:instrText>
      </w:r>
      <w:r>
        <w:rPr>
          <w:rFonts w:ascii="仿宋" w:hAnsi="仿宋" w:eastAsia="仿宋"/>
          <w:sz w:val="32"/>
          <w:szCs w:val="32"/>
        </w:rPr>
        <w:fldChar w:fldCharType="separate"/>
      </w:r>
      <w:r>
        <w:fldChar w:fldCharType="end"/>
      </w:r>
      <w:r>
        <w:rPr>
          <w:rStyle w:val="8"/>
          <w:rFonts w:hint="eastAsia" w:ascii="仿宋" w:hAnsi="仿宋" w:eastAsia="仿宋"/>
          <w:sz w:val="32"/>
          <w:szCs w:val="32"/>
        </w:rPr>
        <w:t>没有使用国有资本经营预算拨款安排的支出</w:t>
      </w:r>
      <w:r>
        <w:rPr>
          <w:rStyle w:val="8"/>
          <w:rFonts w:hint="eastAsia" w:ascii="仿宋" w:hAnsi="仿宋" w:eastAsia="仿宋"/>
          <w:sz w:val="32"/>
          <w:szCs w:val="32"/>
          <w:lang w:eastAsia="zh-CN"/>
        </w:rPr>
        <w:t>。</w:t>
      </w:r>
      <w:r>
        <w:rPr>
          <w:rStyle w:val="8"/>
          <w:rFonts w:ascii="仿宋" w:hAnsi="仿宋" w:eastAsia="仿宋"/>
          <w:sz w:val="32"/>
          <w:szCs w:val="32"/>
        </w:rPr>
        <w:fldChar w:fldCharType="begin"/>
      </w:r>
      <w:r>
        <w:rPr>
          <w:rStyle w:val="8"/>
          <w:rFonts w:ascii="仿宋" w:hAnsi="仿宋" w:eastAsia="仿宋"/>
          <w:sz w:val="32"/>
          <w:szCs w:val="32"/>
        </w:rPr>
        <w:instrText xml:space="preserve">MERGEFIELD ${page400644146.ds215660413_REP_BGT_T_HC1100002019_DXQ02_S_AMTGYZBJYYSZJ}</w:instrText>
      </w:r>
      <w:r>
        <w:rPr>
          <w:rStyle w:val="8"/>
          <w:rFonts w:ascii="仿宋" w:hAnsi="仿宋" w:eastAsia="仿宋"/>
          <w:sz w:val="32"/>
          <w:szCs w:val="32"/>
        </w:rPr>
        <w:fldChar w:fldCharType="separate"/>
      </w:r>
      <w:r>
        <w:fldChar w:fldCharType="end"/>
      </w:r>
    </w:p>
    <w:p>
      <w:pPr>
        <w:ind w:firstLine="321" w:firstLineChars="100"/>
        <w:rPr>
          <w:rStyle w:val="8"/>
          <w:rFonts w:ascii="Adobe 仿宋 Std R" w:hAnsi="Adobe 仿宋 Std R" w:eastAsia="Adobe 仿宋 Std R"/>
          <w:b/>
          <w:sz w:val="32"/>
          <w:szCs w:val="32"/>
        </w:rPr>
      </w:pPr>
      <w:r>
        <w:rPr>
          <w:rStyle w:val="8"/>
          <w:rFonts w:hint="eastAsia" w:ascii="宋体" w:hAnsi="宋体"/>
          <w:b/>
          <w:sz w:val="32"/>
          <w:szCs w:val="32"/>
        </w:rPr>
        <w:t xml:space="preserve"> </w:t>
      </w:r>
      <w:r>
        <w:rPr>
          <w:rStyle w:val="8"/>
          <w:rFonts w:hint="eastAsia" w:ascii="Adobe 仿宋 Std R" w:hAnsi="Adobe 仿宋 Std R" w:eastAsia="Adobe 仿宋 Std R"/>
          <w:b/>
          <w:sz w:val="32"/>
          <w:szCs w:val="32"/>
        </w:rPr>
        <w:t>(六)机关运行经费等重要事项的说明</w:t>
      </w:r>
    </w:p>
    <w:p>
      <w:pPr>
        <w:widowControl/>
        <w:spacing w:line="580" w:lineRule="exact"/>
        <w:ind w:firstLine="636"/>
        <w:jc w:val="left"/>
        <w:rPr>
          <w:rFonts w:ascii="Adobe 仿宋 Std R" w:hAnsi="Adobe 仿宋 Std R" w:eastAsia="Adobe 仿宋 Std R"/>
          <w:sz w:val="32"/>
          <w:szCs w:val="32"/>
        </w:rPr>
      </w:pPr>
      <w:r>
        <w:rPr>
          <w:rStyle w:val="8"/>
          <w:rFonts w:hint="eastAsia" w:ascii="Adobe 仿宋 Std R" w:hAnsi="Adobe 仿宋 Std R" w:eastAsia="Adobe 仿宋 Std R"/>
          <w:sz w:val="32"/>
          <w:szCs w:val="32"/>
        </w:rPr>
        <w:t>2022年</w:t>
      </w:r>
      <w:r>
        <w:rPr>
          <w:rFonts w:hint="eastAsia" w:ascii="Adobe 仿宋 Std R" w:hAnsi="Adobe 仿宋 Std R" w:eastAsia="Adobe 仿宋 Std R"/>
          <w:sz w:val="32"/>
          <w:szCs w:val="32"/>
        </w:rPr>
        <w:t>部门机关运行费预算9万元，比2021年预算减少167.9万元，下降</w:t>
      </w:r>
      <w:r>
        <w:rPr>
          <w:rFonts w:ascii="Adobe 仿宋 Std R" w:hAnsi="Adobe 仿宋 Std R" w:eastAsia="Adobe 仿宋 Std R"/>
          <w:sz w:val="32"/>
          <w:szCs w:val="32"/>
        </w:rPr>
        <w:t>94.91</w:t>
      </w:r>
      <w:r>
        <w:rPr>
          <w:rFonts w:hint="eastAsia" w:ascii="Adobe 仿宋 Std R" w:hAnsi="Adobe 仿宋 Std R" w:eastAsia="Adobe 仿宋 Std R"/>
          <w:sz w:val="32"/>
          <w:szCs w:val="32"/>
        </w:rPr>
        <w:t>%。</w:t>
      </w:r>
    </w:p>
    <w:p>
      <w:pPr>
        <w:widowControl/>
        <w:spacing w:line="580" w:lineRule="exact"/>
        <w:ind w:firstLine="636"/>
        <w:jc w:val="left"/>
        <w:rPr>
          <w:rFonts w:ascii="Adobe 仿宋 Std R" w:hAnsi="Adobe 仿宋 Std R" w:eastAsia="Adobe 仿宋 Std R"/>
          <w:sz w:val="32"/>
          <w:szCs w:val="32"/>
        </w:rPr>
      </w:pPr>
      <w:r>
        <w:rPr>
          <w:rFonts w:hint="eastAsia" w:ascii="Adobe 仿宋 Std R" w:hAnsi="Adobe 仿宋 Std R" w:eastAsia="Adobe 仿宋 Std R"/>
          <w:sz w:val="32"/>
          <w:szCs w:val="32"/>
        </w:rPr>
        <w:t>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费用。</w:t>
      </w:r>
    </w:p>
    <w:p>
      <w:pPr>
        <w:ind w:firstLine="321" w:firstLineChars="100"/>
        <w:rPr>
          <w:rStyle w:val="8"/>
          <w:rFonts w:ascii="Adobe 仿宋 Std R" w:hAnsi="Adobe 仿宋 Std R" w:eastAsia="Adobe 仿宋 Std R"/>
          <w:b/>
          <w:sz w:val="32"/>
          <w:szCs w:val="32"/>
        </w:rPr>
      </w:pPr>
      <w:r>
        <w:rPr>
          <w:rStyle w:val="8"/>
          <w:rFonts w:hint="eastAsia" w:ascii="Adobe 仿宋 Std R" w:hAnsi="Adobe 仿宋 Std R" w:eastAsia="Adobe 仿宋 Std R"/>
          <w:b/>
          <w:sz w:val="32"/>
          <w:szCs w:val="32"/>
        </w:rPr>
        <w:t>(七)政府采购情况</w:t>
      </w:r>
    </w:p>
    <w:p>
      <w:pPr>
        <w:rPr>
          <w:sz w:val="32"/>
        </w:rPr>
      </w:pPr>
      <w:r>
        <w:rPr>
          <w:rStyle w:val="8"/>
          <w:rFonts w:hint="eastAsia" w:ascii="宋体" w:hAnsi="宋体"/>
          <w:b/>
          <w:sz w:val="32"/>
          <w:szCs w:val="32"/>
        </w:rPr>
        <w:t xml:space="preserve">    </w:t>
      </w:r>
      <w:r>
        <w:rPr>
          <w:rFonts w:hint="eastAsia" w:ascii="Adobe 仿宋 Std R" w:hAnsi="Adobe 仿宋 Std R" w:eastAsia="Adobe 仿宋 Std R"/>
        </w:rPr>
        <w:t xml:space="preserve"> </w:t>
      </w:r>
      <w:r>
        <w:rPr>
          <w:rFonts w:hint="eastAsia" w:ascii="Adobe 仿宋 Std R" w:hAnsi="Adobe 仿宋 Std R" w:eastAsia="Adobe 仿宋 Std R"/>
          <w:sz w:val="32"/>
          <w:szCs w:val="32"/>
        </w:rPr>
        <w:t>2022年部门所属各单位政府采购总额1</w:t>
      </w:r>
      <w:r>
        <w:rPr>
          <w:rFonts w:ascii="Adobe 仿宋 Std R" w:hAnsi="Adobe 仿宋 Std R" w:eastAsia="Adobe 仿宋 Std R"/>
          <w:sz w:val="32"/>
          <w:szCs w:val="32"/>
        </w:rPr>
        <w:t>0</w:t>
      </w:r>
      <w:r>
        <w:rPr>
          <w:rFonts w:hint="eastAsia" w:ascii="Adobe 仿宋 Std R" w:hAnsi="Adobe 仿宋 Std R" w:eastAsia="Adobe 仿宋 Std R"/>
          <w:sz w:val="32"/>
          <w:szCs w:val="32"/>
        </w:rPr>
        <w:t>万元</w:t>
      </w:r>
      <w:r>
        <w:rPr>
          <w:rFonts w:ascii="Adobe 仿宋 Std R" w:hAnsi="Adobe 仿宋 Std R" w:eastAsia="Adobe 仿宋 Std R"/>
          <w:sz w:val="32"/>
          <w:szCs w:val="32"/>
        </w:rPr>
        <w:t>,</w:t>
      </w:r>
      <w:r>
        <w:rPr>
          <w:rFonts w:hint="eastAsia" w:ascii="Adobe 仿宋 Std R" w:hAnsi="Adobe 仿宋 Std R" w:eastAsia="Adobe 仿宋 Std R"/>
          <w:sz w:val="32"/>
          <w:szCs w:val="32"/>
        </w:rPr>
        <w:t>其中</w:t>
      </w:r>
      <w:r>
        <w:rPr>
          <w:rFonts w:ascii="Adobe 仿宋 Std R" w:hAnsi="Adobe 仿宋 Std R" w:eastAsia="Adobe 仿宋 Std R"/>
          <w:sz w:val="32"/>
          <w:szCs w:val="32"/>
        </w:rPr>
        <w:t>:</w:t>
      </w:r>
      <w:r>
        <w:rPr>
          <w:rFonts w:hint="eastAsia" w:ascii="Adobe 仿宋 Std R" w:hAnsi="Adobe 仿宋 Std R" w:eastAsia="Adobe 仿宋 Std R"/>
          <w:sz w:val="32"/>
          <w:szCs w:val="32"/>
        </w:rPr>
        <w:t xml:space="preserve"> 政府采购货物预算1</w:t>
      </w:r>
      <w:r>
        <w:rPr>
          <w:rFonts w:ascii="Adobe 仿宋 Std R" w:hAnsi="Adobe 仿宋 Std R" w:eastAsia="Adobe 仿宋 Std R"/>
          <w:sz w:val="32"/>
          <w:szCs w:val="32"/>
        </w:rPr>
        <w:t>0</w:t>
      </w:r>
      <w:r>
        <w:rPr>
          <w:rFonts w:ascii="Adobe 仿宋 Std R" w:hAnsi="Adobe 仿宋 Std R" w:eastAsia="Adobe 仿宋 Std R"/>
          <w:sz w:val="32"/>
          <w:szCs w:val="32"/>
        </w:rPr>
        <w:fldChar w:fldCharType="begin"/>
      </w:r>
      <w:r>
        <w:rPr>
          <w:rFonts w:ascii="Adobe 仿宋 Std R" w:hAnsi="Adobe 仿宋 Std R" w:eastAsia="Adobe 仿宋 Std R"/>
          <w:sz w:val="32"/>
          <w:szCs w:val="32"/>
        </w:rPr>
        <w:instrText xml:space="preserve">MERGEFIELD ${page400644146.ds162027011_REP_3600_BGT_GOVPUR_DXQ_CGHW}</w:instrText>
      </w:r>
      <w:r>
        <w:rPr>
          <w:rFonts w:ascii="Adobe 仿宋 Std R" w:hAnsi="Adobe 仿宋 Std R" w:eastAsia="Adobe 仿宋 Std R"/>
          <w:sz w:val="32"/>
          <w:szCs w:val="32"/>
        </w:rPr>
        <w:fldChar w:fldCharType="separate"/>
      </w:r>
      <w:r>
        <w:fldChar w:fldCharType="end"/>
      </w:r>
      <w:r>
        <w:rPr>
          <w:rFonts w:hint="eastAsia" w:ascii="Adobe 仿宋 Std R" w:hAnsi="Adobe 仿宋 Std R" w:eastAsia="Adobe 仿宋 Std R"/>
          <w:sz w:val="32"/>
          <w:szCs w:val="32"/>
        </w:rPr>
        <w:t>万元</w:t>
      </w:r>
      <w:r>
        <w:rPr>
          <w:rFonts w:ascii="Adobe 仿宋 Std R" w:hAnsi="Adobe 仿宋 Std R" w:eastAsia="Adobe 仿宋 Std R"/>
          <w:sz w:val="32"/>
          <w:szCs w:val="32"/>
        </w:rPr>
        <w:t>,</w:t>
      </w:r>
      <w:r>
        <w:rPr>
          <w:rFonts w:hint="eastAsia" w:ascii="Adobe 仿宋 Std R" w:hAnsi="Adobe 仿宋 Std R" w:eastAsia="Adobe 仿宋 Std R"/>
          <w:sz w:val="32"/>
          <w:szCs w:val="32"/>
        </w:rPr>
        <w:t xml:space="preserve"> 政府采购工程预算0万元</w:t>
      </w:r>
      <w:r>
        <w:rPr>
          <w:rFonts w:ascii="Adobe 仿宋 Std R" w:hAnsi="Adobe 仿宋 Std R" w:eastAsia="Adobe 仿宋 Std R"/>
          <w:sz w:val="32"/>
          <w:szCs w:val="32"/>
        </w:rPr>
        <w:t>,</w:t>
      </w:r>
      <w:r>
        <w:rPr>
          <w:rFonts w:hint="eastAsia" w:ascii="Adobe 仿宋 Std R" w:hAnsi="Adobe 仿宋 Std R" w:eastAsia="Adobe 仿宋 Std R"/>
          <w:sz w:val="32"/>
          <w:szCs w:val="32"/>
        </w:rPr>
        <w:t xml:space="preserve"> 政府采购服务预算0万元。</w:t>
      </w:r>
    </w:p>
    <w:p>
      <w:pPr>
        <w:ind w:firstLine="321" w:firstLineChars="100"/>
        <w:rPr>
          <w:rStyle w:val="8"/>
          <w:rFonts w:ascii="Adobe 仿宋 Std R" w:hAnsi="Adobe 仿宋 Std R" w:eastAsia="Adobe 仿宋 Std R"/>
          <w:b/>
          <w:sz w:val="32"/>
          <w:szCs w:val="32"/>
        </w:rPr>
      </w:pPr>
      <w:r>
        <w:rPr>
          <w:rStyle w:val="8"/>
          <w:rFonts w:hint="eastAsia" w:ascii="Adobe 仿宋 Std R" w:hAnsi="Adobe 仿宋 Std R" w:eastAsia="Adobe 仿宋 Std R"/>
          <w:b/>
          <w:sz w:val="32"/>
          <w:szCs w:val="32"/>
        </w:rPr>
        <w:t>(八)国有资产占有使用情况</w:t>
      </w:r>
    </w:p>
    <w:p>
      <w:pPr>
        <w:ind w:firstLine="642"/>
        <w:rPr>
          <w:rFonts w:ascii="Adobe 仿宋 Std R" w:hAnsi="Adobe 仿宋 Std R" w:eastAsia="Adobe 仿宋 Std R"/>
          <w:b/>
          <w:sz w:val="20"/>
        </w:rPr>
      </w:pPr>
      <w:r>
        <w:rPr>
          <w:rFonts w:hint="eastAsia" w:ascii="Adobe 仿宋 Std R" w:hAnsi="Adobe 仿宋 Std R" w:eastAsia="Adobe 仿宋 Std R"/>
          <w:sz w:val="32"/>
          <w:szCs w:val="32"/>
        </w:rPr>
        <w:t>截至2021年</w:t>
      </w:r>
      <w:r>
        <w:rPr>
          <w:rFonts w:hint="eastAsia" w:ascii="Adobe 仿宋 Std R" w:hAnsi="Adobe 仿宋 Std R" w:eastAsia="Adobe 仿宋 Std R"/>
          <w:sz w:val="32"/>
          <w:szCs w:val="32"/>
          <w:lang w:val="en-US" w:eastAsia="zh-CN"/>
        </w:rPr>
        <w:t>8</w:t>
      </w:r>
      <w:r>
        <w:rPr>
          <w:rFonts w:hint="eastAsia" w:ascii="Adobe 仿宋 Std R" w:hAnsi="Adobe 仿宋 Std R" w:eastAsia="Adobe 仿宋 Std R"/>
          <w:sz w:val="32"/>
          <w:szCs w:val="32"/>
        </w:rPr>
        <w:t>月31日,</w:t>
      </w:r>
      <w:r>
        <w:rPr>
          <w:rFonts w:ascii="Adobe 仿宋 Std R" w:hAnsi="Adobe 仿宋 Std R" w:eastAsia="Adobe 仿宋 Std R"/>
          <w:sz w:val="32"/>
          <w:szCs w:val="32"/>
        </w:rPr>
        <w:t xml:space="preserve"> </w:t>
      </w:r>
      <w:r>
        <w:rPr>
          <w:rFonts w:ascii="Adobe 仿宋 Std R" w:hAnsi="Adobe 仿宋 Std R" w:eastAsia="Adobe 仿宋 Std R"/>
          <w:sz w:val="32"/>
          <w:szCs w:val="32"/>
        </w:rPr>
        <w:fldChar w:fldCharType="begin"/>
      </w:r>
      <w:r>
        <w:rPr>
          <w:rFonts w:ascii="Adobe 仿宋 Std R" w:hAnsi="Adobe 仿宋 Std R" w:eastAsia="Adobe 仿宋 Std R"/>
          <w:sz w:val="32"/>
          <w:szCs w:val="32"/>
        </w:rPr>
        <w:instrText xml:space="preserve">MERGEFIELD ${page400644146.ds532982397_REP_JX_BAS_AGENCY_INFO_ZYFRS_S_CLSYS}</w:instrText>
      </w:r>
      <w:r>
        <w:rPr>
          <w:rFonts w:ascii="Adobe 仿宋 Std R" w:hAnsi="Adobe 仿宋 Std R" w:eastAsia="Adobe 仿宋 Std R"/>
          <w:sz w:val="32"/>
          <w:szCs w:val="32"/>
        </w:rPr>
        <w:fldChar w:fldCharType="separate"/>
      </w:r>
      <w:r>
        <w:rPr>
          <w:rFonts w:ascii="Adobe 仿宋 Std R" w:hAnsi="Adobe 仿宋 Std R" w:eastAsia="Adobe 仿宋 Std R"/>
          <w:sz w:val="32"/>
          <w:szCs w:val="32"/>
        </w:rPr>
        <w:t>部门共有车辆</w:t>
      </w:r>
      <w:r>
        <w:rPr>
          <w:rFonts w:hint="eastAsia" w:ascii="Adobe 仿宋 Std R" w:hAnsi="Adobe 仿宋 Std R" w:eastAsia="Adobe 仿宋 Std R"/>
          <w:sz w:val="32"/>
          <w:szCs w:val="32"/>
          <w:lang w:val="en-US" w:eastAsia="zh-CN"/>
        </w:rPr>
        <w:t>0</w:t>
      </w:r>
      <w:r>
        <w:rPr>
          <w:rFonts w:ascii="Adobe 仿宋 Std R" w:hAnsi="Adobe 仿宋 Std R" w:eastAsia="Adobe 仿宋 Std R"/>
          <w:sz w:val="32"/>
          <w:szCs w:val="32"/>
        </w:rPr>
        <w:t>辆,其中：一般公务用车实有数</w:t>
      </w:r>
      <w:r>
        <w:rPr>
          <w:rFonts w:hint="eastAsia" w:ascii="Adobe 仿宋 Std R" w:hAnsi="Adobe 仿宋 Std R" w:eastAsia="Adobe 仿宋 Std R"/>
          <w:sz w:val="32"/>
          <w:szCs w:val="32"/>
          <w:lang w:val="en-US" w:eastAsia="zh-CN"/>
        </w:rPr>
        <w:t>0</w:t>
      </w:r>
      <w:r>
        <w:rPr>
          <w:rFonts w:ascii="Adobe 仿宋 Std R" w:hAnsi="Adobe 仿宋 Std R" w:eastAsia="Adobe 仿宋 Std R"/>
          <w:sz w:val="32"/>
          <w:szCs w:val="32"/>
        </w:rPr>
        <w:t>辆。</w:t>
      </w:r>
      <w:r>
        <w:fldChar w:fldCharType="end"/>
      </w:r>
    </w:p>
    <w:p>
      <w:pPr>
        <w:ind w:firstLine="642"/>
        <w:rPr>
          <w:rFonts w:ascii="仿宋_GB2312" w:eastAsia="Adobe 仿宋 Std R"/>
          <w:sz w:val="32"/>
          <w:szCs w:val="30"/>
        </w:rPr>
      </w:pPr>
      <w:r>
        <w:rPr>
          <w:rFonts w:hint="eastAsia" w:ascii="Adobe 仿宋 Std R" w:hAnsi="Adobe 仿宋 Std R" w:eastAsia="Adobe 仿宋 Std R"/>
          <w:sz w:val="32"/>
          <w:szCs w:val="32"/>
        </w:rPr>
        <w:t>2022年部门预算无购置车辆安排，无购置单位价值200万元以上大型设备安排。</w:t>
      </w:r>
    </w:p>
    <w:p>
      <w:pPr>
        <w:ind w:firstLine="321" w:firstLineChars="100"/>
        <w:rPr>
          <w:rStyle w:val="8"/>
          <w:rFonts w:ascii="Adobe 仿宋 Std R" w:hAnsi="Adobe 仿宋 Std R" w:eastAsia="Adobe 仿宋 Std R"/>
          <w:b/>
          <w:sz w:val="32"/>
          <w:szCs w:val="32"/>
        </w:rPr>
      </w:pPr>
      <w:r>
        <w:rPr>
          <w:rStyle w:val="8"/>
          <w:rFonts w:hint="eastAsia" w:ascii="Adobe 仿宋 Std R" w:hAnsi="Adobe 仿宋 Std R" w:eastAsia="Adobe 仿宋 Std R"/>
          <w:b/>
          <w:sz w:val="32"/>
          <w:szCs w:val="32"/>
        </w:rPr>
        <w:t>（九）</w:t>
      </w:r>
      <w:r>
        <w:rPr>
          <w:rStyle w:val="8"/>
          <w:rFonts w:hint="eastAsia" w:ascii="Adobe 仿宋 Std R" w:hAnsi="Adobe 仿宋 Std R" w:eastAsia="Adobe 仿宋 Std R" w:cstheme="minorBidi"/>
          <w:b/>
          <w:sz w:val="32"/>
          <w:szCs w:val="32"/>
        </w:rPr>
        <w:t>外事专项经费（因公出国）</w:t>
      </w:r>
      <w:r>
        <w:rPr>
          <w:rStyle w:val="8"/>
          <w:rFonts w:hint="eastAsia" w:ascii="Adobe 仿宋 Std R" w:hAnsi="Adobe 仿宋 Std R" w:eastAsia="Adobe 仿宋 Std R"/>
          <w:b/>
          <w:sz w:val="32"/>
          <w:szCs w:val="32"/>
        </w:rPr>
        <w:t>项目情况说明</w:t>
      </w:r>
    </w:p>
    <w:p>
      <w:pPr>
        <w:ind w:firstLine="640" w:firstLineChars="200"/>
        <w:jc w:val="left"/>
        <w:rPr>
          <w:rFonts w:ascii="仿宋" w:hAnsi="仿宋" w:eastAsia="仿宋"/>
          <w:bCs/>
          <w:sz w:val="32"/>
          <w:szCs w:val="32"/>
        </w:rPr>
      </w:pPr>
      <w:r>
        <w:rPr>
          <w:rFonts w:hint="eastAsia" w:ascii="仿宋" w:hAnsi="仿宋" w:eastAsia="仿宋"/>
          <w:bCs/>
          <w:sz w:val="32"/>
          <w:szCs w:val="32"/>
        </w:rPr>
        <w:t>1.外事专项经费（因公出国）项目</w:t>
      </w:r>
    </w:p>
    <w:p>
      <w:pPr>
        <w:ind w:firstLine="640" w:firstLineChars="200"/>
        <w:jc w:val="left"/>
        <w:rPr>
          <w:rFonts w:ascii="仿宋" w:hAnsi="仿宋" w:eastAsia="仿宋"/>
          <w:bCs/>
          <w:sz w:val="32"/>
          <w:szCs w:val="32"/>
        </w:rPr>
      </w:pPr>
      <w:r>
        <w:rPr>
          <w:rFonts w:hint="eastAsia" w:ascii="仿宋" w:hAnsi="仿宋" w:eastAsia="仿宋"/>
          <w:bCs/>
          <w:sz w:val="32"/>
          <w:szCs w:val="32"/>
        </w:rPr>
        <w:t xml:space="preserve">   1）项目概述：负责全区外事工作。贯彻执行党和国家外事工作方针政策，法规；负责外事接待，配合做好独资，合资，合作企业等工作。</w:t>
      </w:r>
      <w:r>
        <w:rPr>
          <w:rFonts w:ascii="仿宋" w:hAnsi="仿宋" w:eastAsia="仿宋"/>
          <w:bCs/>
          <w:sz w:val="32"/>
          <w:szCs w:val="32"/>
        </w:rPr>
        <w:t xml:space="preserve"> </w:t>
      </w:r>
    </w:p>
    <w:p>
      <w:pPr>
        <w:ind w:firstLine="640" w:firstLineChars="200"/>
        <w:jc w:val="left"/>
        <w:rPr>
          <w:rFonts w:ascii="仿宋" w:hAnsi="仿宋" w:eastAsia="仿宋"/>
          <w:bCs/>
          <w:sz w:val="32"/>
          <w:szCs w:val="32"/>
        </w:rPr>
      </w:pPr>
      <w:r>
        <w:rPr>
          <w:rFonts w:hint="eastAsia" w:ascii="仿宋" w:hAnsi="仿宋" w:eastAsia="仿宋"/>
          <w:bCs/>
          <w:sz w:val="32"/>
          <w:szCs w:val="32"/>
        </w:rPr>
        <w:t xml:space="preserve">   2）立项依据：为深入融合“一带一路”，做好出（国）境交流访问活动，促进我区与沿线国家和区域的对接合作。</w:t>
      </w:r>
      <w:r>
        <w:rPr>
          <w:rFonts w:ascii="仿宋" w:hAnsi="仿宋" w:eastAsia="仿宋"/>
          <w:bCs/>
          <w:sz w:val="32"/>
          <w:szCs w:val="32"/>
        </w:rPr>
        <w:t xml:space="preserve"> </w:t>
      </w:r>
    </w:p>
    <w:p>
      <w:pPr>
        <w:ind w:firstLine="640" w:firstLineChars="200"/>
        <w:jc w:val="left"/>
        <w:rPr>
          <w:rFonts w:ascii="仿宋" w:hAnsi="仿宋" w:eastAsia="仿宋"/>
          <w:bCs/>
          <w:sz w:val="32"/>
          <w:szCs w:val="32"/>
        </w:rPr>
      </w:pPr>
      <w:r>
        <w:rPr>
          <w:rFonts w:hint="eastAsia" w:ascii="仿宋" w:hAnsi="仿宋" w:eastAsia="仿宋"/>
          <w:bCs/>
          <w:sz w:val="32"/>
          <w:szCs w:val="32"/>
        </w:rPr>
        <w:t xml:space="preserve">   3）实施主体：青云谱区政府办公室</w:t>
      </w:r>
    </w:p>
    <w:p>
      <w:pPr>
        <w:ind w:firstLine="640" w:firstLineChars="200"/>
        <w:jc w:val="left"/>
        <w:rPr>
          <w:rFonts w:ascii="仿宋" w:hAnsi="仿宋" w:eastAsia="仿宋"/>
          <w:bCs/>
          <w:sz w:val="32"/>
          <w:szCs w:val="32"/>
        </w:rPr>
      </w:pPr>
      <w:r>
        <w:rPr>
          <w:rFonts w:hint="eastAsia" w:ascii="仿宋" w:hAnsi="仿宋" w:eastAsia="仿宋"/>
          <w:bCs/>
          <w:sz w:val="32"/>
          <w:szCs w:val="32"/>
        </w:rPr>
        <w:t xml:space="preserve">   4）实施方案：一是完成项目申报，预算审批，资金拨付；二是完成培训计划；三是开展外事项目活动交流；四是年终考核，总结项目成效。</w:t>
      </w:r>
    </w:p>
    <w:p>
      <w:pPr>
        <w:ind w:firstLine="640" w:firstLineChars="200"/>
        <w:jc w:val="left"/>
        <w:rPr>
          <w:rFonts w:ascii="仿宋" w:hAnsi="仿宋" w:eastAsia="仿宋"/>
          <w:bCs/>
          <w:sz w:val="32"/>
          <w:szCs w:val="32"/>
        </w:rPr>
      </w:pPr>
      <w:r>
        <w:rPr>
          <w:rFonts w:hint="eastAsia" w:ascii="仿宋" w:hAnsi="仿宋" w:eastAsia="仿宋"/>
          <w:bCs/>
          <w:sz w:val="32"/>
          <w:szCs w:val="32"/>
        </w:rPr>
        <w:t xml:space="preserve">   5）实施周期：经常性项目</w:t>
      </w:r>
    </w:p>
    <w:p>
      <w:pPr>
        <w:ind w:firstLine="640" w:firstLineChars="200"/>
        <w:jc w:val="left"/>
        <w:rPr>
          <w:rFonts w:ascii="仿宋" w:hAnsi="仿宋" w:eastAsia="仿宋"/>
          <w:bCs/>
          <w:sz w:val="32"/>
          <w:szCs w:val="32"/>
        </w:rPr>
      </w:pPr>
      <w:r>
        <w:rPr>
          <w:rFonts w:hint="eastAsia" w:ascii="仿宋" w:hAnsi="仿宋" w:eastAsia="仿宋"/>
          <w:bCs/>
          <w:sz w:val="32"/>
          <w:szCs w:val="32"/>
        </w:rPr>
        <w:t xml:space="preserve">   6）年度预算安排：2022年安排财政拨款60万元</w:t>
      </w:r>
    </w:p>
    <w:p>
      <w:pPr>
        <w:ind w:firstLine="640" w:firstLineChars="200"/>
        <w:jc w:val="left"/>
        <w:rPr>
          <w:rFonts w:ascii="仿宋" w:hAnsi="仿宋" w:eastAsia="仿宋"/>
          <w:bCs/>
          <w:sz w:val="32"/>
          <w:szCs w:val="32"/>
        </w:rPr>
      </w:pPr>
      <w:r>
        <w:rPr>
          <w:rFonts w:hint="eastAsia" w:ascii="仿宋" w:hAnsi="仿宋" w:eastAsia="仿宋"/>
          <w:bCs/>
          <w:sz w:val="32"/>
          <w:szCs w:val="32"/>
        </w:rPr>
        <w:t xml:space="preserve">   7）绩效目标和指标</w:t>
      </w:r>
    </w:p>
    <w:p>
      <w:pPr>
        <w:ind w:firstLine="640" w:firstLineChars="200"/>
        <w:jc w:val="left"/>
        <w:rPr>
          <w:rFonts w:ascii="仿宋" w:hAnsi="仿宋" w:eastAsia="仿宋"/>
          <w:bCs/>
          <w:sz w:val="32"/>
          <w:szCs w:val="32"/>
        </w:rPr>
      </w:pPr>
      <w:r>
        <w:rPr>
          <w:rFonts w:hint="eastAsia" w:ascii="仿宋" w:hAnsi="仿宋" w:eastAsia="仿宋"/>
          <w:bCs/>
          <w:sz w:val="32"/>
          <w:szCs w:val="32"/>
        </w:rPr>
        <w:t>数量指标：预计开展两次以上外事培训会议。</w:t>
      </w:r>
    </w:p>
    <w:p>
      <w:pPr>
        <w:ind w:firstLine="640" w:firstLineChars="200"/>
        <w:jc w:val="left"/>
        <w:rPr>
          <w:rFonts w:ascii="仿宋" w:hAnsi="仿宋" w:eastAsia="仿宋"/>
          <w:bCs/>
          <w:sz w:val="32"/>
          <w:szCs w:val="32"/>
        </w:rPr>
      </w:pPr>
      <w:r>
        <w:rPr>
          <w:rFonts w:hint="eastAsia" w:ascii="仿宋" w:hAnsi="仿宋" w:eastAsia="仿宋"/>
          <w:bCs/>
          <w:sz w:val="32"/>
          <w:szCs w:val="32"/>
        </w:rPr>
        <w:t>质量指标：会计培训人员出勤率≥90%。</w:t>
      </w:r>
    </w:p>
    <w:p>
      <w:pPr>
        <w:ind w:firstLine="640" w:firstLineChars="200"/>
        <w:jc w:val="left"/>
        <w:rPr>
          <w:rFonts w:ascii="仿宋" w:hAnsi="仿宋" w:eastAsia="仿宋"/>
          <w:bCs/>
          <w:sz w:val="32"/>
          <w:szCs w:val="32"/>
        </w:rPr>
      </w:pPr>
      <w:r>
        <w:rPr>
          <w:rFonts w:hint="eastAsia" w:ascii="仿宋" w:hAnsi="仿宋" w:eastAsia="仿宋"/>
          <w:bCs/>
          <w:sz w:val="32"/>
          <w:szCs w:val="32"/>
        </w:rPr>
        <w:t>成本指标：总支出控制在单位预算支出内。</w:t>
      </w:r>
    </w:p>
    <w:p>
      <w:pPr>
        <w:ind w:firstLine="640" w:firstLineChars="200"/>
        <w:jc w:val="left"/>
        <w:rPr>
          <w:rFonts w:ascii="仿宋" w:hAnsi="仿宋" w:eastAsia="仿宋"/>
          <w:bCs/>
          <w:sz w:val="32"/>
          <w:szCs w:val="32"/>
        </w:rPr>
      </w:pPr>
      <w:r>
        <w:rPr>
          <w:rFonts w:hint="eastAsia" w:ascii="仿宋" w:hAnsi="仿宋" w:eastAsia="仿宋"/>
          <w:bCs/>
          <w:sz w:val="32"/>
          <w:szCs w:val="32"/>
        </w:rPr>
        <w:t>社会效益指标：向社会各界输送高端会计人才。</w:t>
      </w:r>
    </w:p>
    <w:p>
      <w:pPr>
        <w:ind w:firstLine="640" w:firstLineChars="200"/>
        <w:jc w:val="left"/>
        <w:rPr>
          <w:rFonts w:ascii="仿宋" w:hAnsi="仿宋" w:eastAsia="仿宋"/>
          <w:bCs/>
          <w:sz w:val="32"/>
          <w:szCs w:val="32"/>
        </w:rPr>
      </w:pPr>
      <w:r>
        <w:rPr>
          <w:rFonts w:hint="eastAsia" w:ascii="仿宋" w:hAnsi="仿宋" w:eastAsia="仿宋"/>
          <w:bCs/>
          <w:sz w:val="32"/>
          <w:szCs w:val="32"/>
        </w:rPr>
        <w:t>满意度指标：高端会计人才对培训工作满意度≥95%。</w:t>
      </w:r>
    </w:p>
    <w:p>
      <w:pPr>
        <w:widowControl/>
        <w:spacing w:line="580" w:lineRule="exact"/>
        <w:jc w:val="left"/>
        <w:rPr>
          <w:rFonts w:ascii="楷体_GB2312" w:eastAsia="楷体_GB2312"/>
          <w:b/>
          <w:sz w:val="32"/>
          <w:szCs w:val="30"/>
        </w:rPr>
      </w:pPr>
      <w:r>
        <w:rPr>
          <w:rFonts w:hint="eastAsia" w:ascii="楷体_GB2312" w:eastAsia="楷体_GB2312" w:cs="宋体"/>
          <w:b/>
          <w:kern w:val="0"/>
          <w:sz w:val="32"/>
          <w:szCs w:val="32"/>
        </w:rPr>
        <w:t>二、</w:t>
      </w:r>
      <w:r>
        <w:rPr>
          <w:rFonts w:hint="eastAsia" w:ascii="楷体_GB2312" w:eastAsia="楷体_GB2312"/>
          <w:b/>
          <w:sz w:val="32"/>
          <w:szCs w:val="30"/>
        </w:rPr>
        <w:t>2022年“三公</w:t>
      </w:r>
      <w:r>
        <w:rPr>
          <w:rFonts w:ascii="楷体_GB2312" w:eastAsia="楷体_GB2312"/>
          <w:b/>
          <w:sz w:val="32"/>
          <w:szCs w:val="30"/>
        </w:rPr>
        <w:t>”</w:t>
      </w:r>
      <w:r>
        <w:rPr>
          <w:rFonts w:hint="eastAsia" w:ascii="楷体_GB2312" w:eastAsia="楷体_GB2312"/>
          <w:b/>
          <w:sz w:val="32"/>
          <w:szCs w:val="30"/>
        </w:rPr>
        <w:t>经费预算情况说明</w:t>
      </w:r>
    </w:p>
    <w:p>
      <w:pPr>
        <w:ind w:firstLine="640" w:firstLineChars="200"/>
        <w:jc w:val="left"/>
        <w:rPr>
          <w:rFonts w:hint="eastAsia" w:ascii="仿宋" w:hAnsi="仿宋" w:eastAsia="仿宋"/>
          <w:bCs/>
          <w:sz w:val="32"/>
          <w:szCs w:val="32"/>
        </w:rPr>
      </w:pPr>
      <w:bookmarkStart w:id="0" w:name="_GoBack"/>
      <w:r>
        <w:rPr>
          <w:rFonts w:hint="eastAsia" w:ascii="仿宋" w:hAnsi="仿宋" w:eastAsia="仿宋"/>
          <w:bCs/>
          <w:sz w:val="32"/>
          <w:szCs w:val="32"/>
        </w:rPr>
        <w:t>2022年区政府办公室"三公"经费一般公共预算安排89万元，其中：</w:t>
      </w:r>
    </w:p>
    <w:p>
      <w:pPr>
        <w:ind w:firstLine="640" w:firstLineChars="200"/>
        <w:jc w:val="left"/>
        <w:rPr>
          <w:rFonts w:hint="eastAsia" w:ascii="仿宋" w:hAnsi="仿宋" w:eastAsia="仿宋"/>
          <w:bCs/>
          <w:sz w:val="32"/>
          <w:szCs w:val="32"/>
        </w:rPr>
      </w:pPr>
      <w:r>
        <w:rPr>
          <w:rFonts w:hint="eastAsia" w:ascii="仿宋" w:hAnsi="仿宋" w:eastAsia="仿宋"/>
          <w:bCs/>
          <w:sz w:val="32"/>
          <w:szCs w:val="32"/>
        </w:rPr>
        <w:t>因公出国60万元,比上年增（减）</w:t>
      </w:r>
      <w:r>
        <w:rPr>
          <w:rFonts w:hint="eastAsia" w:ascii="仿宋" w:hAnsi="仿宋" w:eastAsia="仿宋"/>
          <w:bCs/>
          <w:sz w:val="32"/>
          <w:szCs w:val="32"/>
          <w:lang w:val="en-US" w:eastAsia="zh-CN"/>
        </w:rPr>
        <w:t>0万元，</w:t>
      </w:r>
      <w:r>
        <w:rPr>
          <w:rFonts w:hint="eastAsia" w:ascii="仿宋" w:hAnsi="仿宋" w:eastAsia="仿宋"/>
          <w:bCs/>
          <w:sz w:val="32"/>
          <w:szCs w:val="32"/>
        </w:rPr>
        <w:t>主要原因是无新增出国计划。</w:t>
      </w:r>
    </w:p>
    <w:p>
      <w:pPr>
        <w:ind w:firstLine="640" w:firstLineChars="200"/>
        <w:jc w:val="left"/>
        <w:rPr>
          <w:rFonts w:hint="eastAsia" w:ascii="仿宋" w:hAnsi="仿宋" w:eastAsia="仿宋"/>
          <w:bCs/>
          <w:sz w:val="32"/>
          <w:szCs w:val="32"/>
        </w:rPr>
      </w:pPr>
      <w:r>
        <w:rPr>
          <w:rFonts w:hint="eastAsia" w:ascii="仿宋" w:hAnsi="仿宋" w:eastAsia="仿宋"/>
          <w:bCs/>
          <w:sz w:val="32"/>
          <w:szCs w:val="32"/>
        </w:rPr>
        <w:t>公务接待29万元,比上年增（减）</w:t>
      </w:r>
      <w:r>
        <w:rPr>
          <w:rFonts w:hint="eastAsia" w:ascii="仿宋" w:hAnsi="仿宋" w:eastAsia="仿宋"/>
          <w:bCs/>
          <w:sz w:val="32"/>
          <w:szCs w:val="32"/>
          <w:lang w:val="en-US" w:eastAsia="zh-CN"/>
        </w:rPr>
        <w:t>0万元，</w:t>
      </w:r>
      <w:r>
        <w:rPr>
          <w:rFonts w:hint="eastAsia" w:ascii="仿宋" w:hAnsi="仿宋" w:eastAsia="仿宋"/>
          <w:bCs/>
          <w:sz w:val="32"/>
          <w:szCs w:val="32"/>
        </w:rPr>
        <w:t>主要原因是控制</w:t>
      </w:r>
      <w:r>
        <w:rPr>
          <w:rFonts w:hint="eastAsia" w:ascii="仿宋" w:hAnsi="仿宋" w:eastAsia="仿宋"/>
          <w:bCs/>
          <w:sz w:val="32"/>
          <w:szCs w:val="32"/>
          <w:lang w:eastAsia="zh-CN"/>
        </w:rPr>
        <w:t>三公</w:t>
      </w:r>
      <w:r>
        <w:rPr>
          <w:rFonts w:hint="eastAsia" w:ascii="仿宋" w:hAnsi="仿宋" w:eastAsia="仿宋"/>
          <w:bCs/>
          <w:sz w:val="32"/>
          <w:szCs w:val="32"/>
        </w:rPr>
        <w:t>经费支出。</w:t>
      </w:r>
    </w:p>
    <w:p>
      <w:pPr>
        <w:ind w:firstLine="640" w:firstLineChars="200"/>
        <w:jc w:val="left"/>
        <w:rPr>
          <w:rFonts w:hint="eastAsia" w:ascii="仿宋" w:hAnsi="仿宋" w:eastAsia="仿宋"/>
          <w:bCs/>
          <w:sz w:val="32"/>
          <w:szCs w:val="32"/>
        </w:rPr>
      </w:pPr>
      <w:r>
        <w:rPr>
          <w:rFonts w:hint="eastAsia" w:ascii="仿宋" w:hAnsi="仿宋" w:eastAsia="仿宋"/>
          <w:bCs/>
          <w:sz w:val="32"/>
          <w:szCs w:val="32"/>
        </w:rPr>
        <w:t>公务用车运行维护费0万元，比上年增（减）</w:t>
      </w:r>
      <w:r>
        <w:rPr>
          <w:rFonts w:hint="eastAsia" w:ascii="仿宋" w:hAnsi="仿宋" w:eastAsia="仿宋"/>
          <w:bCs/>
          <w:sz w:val="32"/>
          <w:szCs w:val="32"/>
          <w:lang w:val="en-US" w:eastAsia="zh-CN"/>
        </w:rPr>
        <w:t>0万元，</w:t>
      </w:r>
      <w:r>
        <w:rPr>
          <w:rFonts w:hint="eastAsia" w:ascii="仿宋" w:hAnsi="仿宋" w:eastAsia="仿宋"/>
          <w:bCs/>
          <w:sz w:val="32"/>
          <w:szCs w:val="32"/>
        </w:rPr>
        <w:t>主要原因是公车改革</w:t>
      </w:r>
      <w:r>
        <w:rPr>
          <w:rFonts w:hint="eastAsia" w:ascii="仿宋" w:hAnsi="仿宋" w:eastAsia="仿宋"/>
          <w:bCs/>
          <w:sz w:val="32"/>
          <w:szCs w:val="32"/>
          <w:lang w:eastAsia="zh-CN"/>
        </w:rPr>
        <w:t>后</w:t>
      </w:r>
      <w:r>
        <w:rPr>
          <w:rFonts w:hint="eastAsia" w:ascii="仿宋" w:hAnsi="仿宋" w:eastAsia="仿宋"/>
          <w:bCs/>
          <w:sz w:val="32"/>
          <w:szCs w:val="32"/>
        </w:rPr>
        <w:t>本单位无公车。</w:t>
      </w:r>
    </w:p>
    <w:p>
      <w:pPr>
        <w:ind w:firstLine="640" w:firstLineChars="200"/>
        <w:jc w:val="left"/>
        <w:rPr>
          <w:rFonts w:hint="eastAsia" w:ascii="仿宋" w:hAnsi="仿宋" w:eastAsia="仿宋"/>
          <w:bCs/>
          <w:sz w:val="32"/>
          <w:szCs w:val="32"/>
        </w:rPr>
      </w:pPr>
      <w:r>
        <w:rPr>
          <w:rFonts w:hint="eastAsia" w:ascii="仿宋" w:hAnsi="仿宋" w:eastAsia="仿宋"/>
          <w:bCs/>
          <w:sz w:val="32"/>
          <w:szCs w:val="32"/>
        </w:rPr>
        <w:t>公务用车购置</w:t>
      </w:r>
      <w:r>
        <w:rPr>
          <w:rFonts w:hint="eastAsia" w:ascii="仿宋" w:hAnsi="仿宋" w:eastAsia="仿宋"/>
          <w:bCs/>
          <w:sz w:val="32"/>
          <w:szCs w:val="32"/>
        </w:rPr>
        <w:fldChar w:fldCharType="begin"/>
      </w:r>
      <w:r>
        <w:rPr>
          <w:rFonts w:hint="eastAsia" w:ascii="仿宋" w:hAnsi="仿宋" w:eastAsia="仿宋"/>
          <w:bCs/>
          <w:sz w:val="32"/>
          <w:szCs w:val="32"/>
        </w:rPr>
        <w:instrText xml:space="preserve">MERGEFIELD ${page400644146.ds215660413_REP_BGT_T_HC1100002019_DXQ02_ZCSGGZ}</w:instrText>
      </w:r>
      <w:r>
        <w:rPr>
          <w:rFonts w:hint="eastAsia" w:ascii="仿宋" w:hAnsi="仿宋" w:eastAsia="仿宋"/>
          <w:bCs/>
          <w:sz w:val="32"/>
          <w:szCs w:val="32"/>
        </w:rPr>
        <w:fldChar w:fldCharType="separate"/>
      </w:r>
      <w:r>
        <w:rPr>
          <w:rFonts w:hint="eastAsia" w:ascii="仿宋" w:hAnsi="仿宋" w:eastAsia="仿宋"/>
          <w:bCs/>
          <w:sz w:val="32"/>
          <w:szCs w:val="32"/>
        </w:rPr>
        <w:t>0</w:t>
      </w:r>
      <w:r>
        <w:rPr>
          <w:rFonts w:hint="eastAsia" w:ascii="仿宋" w:hAnsi="仿宋" w:eastAsia="仿宋"/>
          <w:bCs/>
          <w:sz w:val="32"/>
          <w:szCs w:val="32"/>
        </w:rPr>
        <w:fldChar w:fldCharType="end"/>
      </w:r>
      <w:r>
        <w:rPr>
          <w:rFonts w:hint="eastAsia" w:ascii="仿宋" w:hAnsi="仿宋" w:eastAsia="仿宋"/>
          <w:bCs/>
          <w:sz w:val="32"/>
          <w:szCs w:val="32"/>
        </w:rPr>
        <w:t>万元,比上年增（减）</w:t>
      </w:r>
      <w:r>
        <w:rPr>
          <w:rFonts w:hint="eastAsia" w:ascii="仿宋" w:hAnsi="仿宋" w:eastAsia="仿宋"/>
          <w:bCs/>
          <w:sz w:val="32"/>
          <w:szCs w:val="32"/>
          <w:lang w:val="en-US" w:eastAsia="zh-CN"/>
        </w:rPr>
        <w:t>0万元，</w:t>
      </w:r>
      <w:r>
        <w:rPr>
          <w:rFonts w:hint="eastAsia" w:ascii="仿宋" w:hAnsi="仿宋" w:eastAsia="仿宋"/>
          <w:bCs/>
          <w:sz w:val="32"/>
          <w:szCs w:val="32"/>
        </w:rPr>
        <w:t>主要原因是无</w:t>
      </w:r>
      <w:r>
        <w:rPr>
          <w:rFonts w:hint="eastAsia" w:ascii="仿宋" w:hAnsi="仿宋" w:eastAsia="仿宋"/>
          <w:bCs/>
          <w:sz w:val="32"/>
          <w:szCs w:val="32"/>
          <w:lang w:eastAsia="zh-CN"/>
        </w:rPr>
        <w:t>新增</w:t>
      </w:r>
      <w:r>
        <w:rPr>
          <w:rFonts w:hint="eastAsia" w:ascii="仿宋" w:hAnsi="仿宋" w:eastAsia="仿宋"/>
          <w:bCs/>
          <w:sz w:val="32"/>
          <w:szCs w:val="32"/>
        </w:rPr>
        <w:t>购车计划。</w:t>
      </w:r>
    </w:p>
    <w:bookmarkEnd w:id="0"/>
    <w:p>
      <w:pPr>
        <w:widowControl/>
        <w:shd w:val="clear" w:color="auto" w:fill="FFFFFF"/>
        <w:spacing w:line="640" w:lineRule="atLeast"/>
        <w:ind w:firstLine="640"/>
        <w:jc w:val="center"/>
        <w:rPr>
          <w:rFonts w:ascii="Arial" w:hAnsi="Arial" w:cs="Arial"/>
          <w:color w:val="333333"/>
          <w:sz w:val="14"/>
          <w:szCs w:val="14"/>
        </w:rPr>
      </w:pPr>
      <w:r>
        <w:rPr>
          <w:rFonts w:hint="eastAsia" w:ascii="仿宋_GB2312" w:eastAsia="仿宋_GB2312"/>
          <w:b/>
          <w:sz w:val="32"/>
          <w:szCs w:val="30"/>
        </w:rPr>
        <w:t>第四部分   名词解释</w:t>
      </w:r>
    </w:p>
    <w:p>
      <w:pPr>
        <w:widowControl/>
        <w:spacing w:line="580" w:lineRule="exact"/>
        <w:jc w:val="left"/>
        <w:rPr>
          <w:rFonts w:ascii="楷体_GB2312" w:eastAsia="楷体_GB2312"/>
          <w:b/>
          <w:sz w:val="32"/>
          <w:szCs w:val="30"/>
        </w:rPr>
      </w:pPr>
      <w:r>
        <w:rPr>
          <w:rFonts w:hint="eastAsia" w:ascii="楷体_GB2312" w:eastAsia="楷体_GB2312"/>
          <w:b/>
          <w:sz w:val="32"/>
          <w:szCs w:val="30"/>
        </w:rPr>
        <w:t>一、收入科目</w:t>
      </w:r>
    </w:p>
    <w:p>
      <w:pPr>
        <w:widowControl/>
        <w:numPr>
          <w:ilvl w:val="0"/>
          <w:numId w:val="1"/>
        </w:numPr>
        <w:spacing w:line="600" w:lineRule="exact"/>
        <w:ind w:firstLine="640"/>
        <w:jc w:val="left"/>
        <w:rPr>
          <w:rFonts w:ascii="仿宋_GB2312" w:hAnsi="Times New Roman" w:eastAsia="仿宋_GB2312"/>
          <w:color w:val="000000"/>
          <w:sz w:val="32"/>
          <w:szCs w:val="30"/>
        </w:rPr>
      </w:pPr>
      <w:r>
        <w:rPr>
          <w:rFonts w:hint="eastAsia" w:ascii="仿宋_GB2312" w:hAnsi="Times New Roman" w:eastAsia="仿宋_GB2312"/>
          <w:color w:val="000000"/>
          <w:sz w:val="32"/>
          <w:szCs w:val="30"/>
        </w:rPr>
        <w:t>财政拨款：指省级财政当年拨付的资金。</w:t>
      </w:r>
    </w:p>
    <w:p>
      <w:pPr>
        <w:widowControl/>
        <w:numPr>
          <w:ilvl w:val="0"/>
          <w:numId w:val="1"/>
        </w:numPr>
        <w:spacing w:line="600" w:lineRule="exact"/>
        <w:ind w:firstLine="640"/>
        <w:jc w:val="left"/>
        <w:rPr>
          <w:rFonts w:ascii="仿宋_GB2312" w:hAnsi="Times New Roman" w:eastAsia="仿宋_GB2312"/>
          <w:color w:val="000000"/>
          <w:sz w:val="32"/>
          <w:szCs w:val="30"/>
        </w:rPr>
      </w:pPr>
      <w:r>
        <w:rPr>
          <w:rFonts w:hint="eastAsia" w:ascii="仿宋_GB2312" w:hAnsi="Times New Roman" w:eastAsia="仿宋_GB2312"/>
          <w:color w:val="000000"/>
          <w:sz w:val="32"/>
          <w:szCs w:val="30"/>
        </w:rPr>
        <w:t>教育收费资金收入：反映实行专项管理的高中以上学费、住宿费，高校委托培养费，函大、电大、夜大及短训班培训费等教育收费取得的收入。</w:t>
      </w:r>
    </w:p>
    <w:p>
      <w:pPr>
        <w:widowControl/>
        <w:spacing w:line="600" w:lineRule="exact"/>
        <w:ind w:firstLine="636"/>
        <w:jc w:val="left"/>
        <w:rPr>
          <w:rFonts w:ascii="仿宋_GB2312" w:eastAsia="仿宋_GB2312"/>
          <w:color w:val="000000"/>
          <w:sz w:val="32"/>
          <w:szCs w:val="30"/>
        </w:rPr>
      </w:pPr>
      <w:r>
        <w:rPr>
          <w:rFonts w:hint="eastAsia" w:ascii="Adobe 仿宋 Std R" w:hAnsi="Adobe 仿宋 Std R" w:eastAsia="Adobe 仿宋 Std R"/>
          <w:sz w:val="32"/>
          <w:szCs w:val="32"/>
        </w:rPr>
        <w:t>（三）</w:t>
      </w:r>
      <w:r>
        <w:rPr>
          <w:rFonts w:hint="eastAsia" w:ascii="仿宋_GB2312" w:eastAsia="仿宋_GB2312"/>
          <w:color w:val="000000"/>
          <w:sz w:val="32"/>
          <w:szCs w:val="30"/>
        </w:rPr>
        <w:t>事业收入：指事业单位开展专业业务活动及辅助活动取得的收入。</w:t>
      </w:r>
    </w:p>
    <w:p>
      <w:pPr>
        <w:widowControl/>
        <w:spacing w:line="600" w:lineRule="exact"/>
        <w:ind w:firstLine="636"/>
        <w:jc w:val="left"/>
        <w:rPr>
          <w:rFonts w:ascii="仿宋_GB2312" w:eastAsia="仿宋_GB2312"/>
          <w:color w:val="000000"/>
          <w:sz w:val="32"/>
          <w:szCs w:val="30"/>
        </w:rPr>
      </w:pPr>
      <w:r>
        <w:rPr>
          <w:rFonts w:hint="eastAsia" w:ascii="Adobe 仿宋 Std R" w:hAnsi="Adobe 仿宋 Std R" w:eastAsia="Adobe 仿宋 Std R"/>
          <w:sz w:val="32"/>
          <w:szCs w:val="32"/>
        </w:rPr>
        <w:t>（四）</w:t>
      </w:r>
      <w:r>
        <w:rPr>
          <w:rFonts w:hint="eastAsia" w:ascii="仿宋_GB2312" w:eastAsia="仿宋_GB2312"/>
          <w:color w:val="000000"/>
          <w:sz w:val="32"/>
          <w:szCs w:val="30"/>
        </w:rPr>
        <w:t>事业单位经营收入：指事业单位在专业业务活动及辅助活动之外开展非独立核算经营活动取得的收入。</w:t>
      </w:r>
    </w:p>
    <w:p>
      <w:pPr>
        <w:widowControl/>
        <w:spacing w:line="600" w:lineRule="exact"/>
        <w:ind w:firstLine="636"/>
        <w:jc w:val="left"/>
        <w:rPr>
          <w:rFonts w:ascii="仿宋_GB2312" w:eastAsia="仿宋_GB2312"/>
          <w:color w:val="000000"/>
          <w:sz w:val="32"/>
          <w:szCs w:val="30"/>
        </w:rPr>
      </w:pPr>
      <w:r>
        <w:rPr>
          <w:rFonts w:hint="eastAsia" w:ascii="Adobe 仿宋 Std R" w:hAnsi="Adobe 仿宋 Std R" w:eastAsia="Adobe 仿宋 Std R"/>
          <w:sz w:val="32"/>
          <w:szCs w:val="32"/>
        </w:rPr>
        <w:t>（五）</w:t>
      </w:r>
      <w:r>
        <w:rPr>
          <w:rFonts w:hint="eastAsia" w:ascii="仿宋_GB2312" w:eastAsia="仿宋_GB2312"/>
          <w:color w:val="000000"/>
          <w:sz w:val="32"/>
          <w:szCs w:val="30"/>
        </w:rPr>
        <w:t>其他收入：指除财政拨款、事业收入、事业单位经营收入等以外的各项收入。</w:t>
      </w:r>
    </w:p>
    <w:p>
      <w:pPr>
        <w:spacing w:line="600" w:lineRule="exact"/>
        <w:ind w:firstLine="640" w:firstLineChars="200"/>
        <w:rPr>
          <w:rFonts w:ascii="Adobe 仿宋 Std R" w:hAnsi="Adobe 仿宋 Std R" w:eastAsia="Adobe 仿宋 Std R"/>
          <w:sz w:val="32"/>
          <w:szCs w:val="32"/>
        </w:rPr>
      </w:pPr>
      <w:r>
        <w:rPr>
          <w:rFonts w:hint="eastAsia" w:ascii="Adobe 仿宋 Std R" w:hAnsi="Adobe 仿宋 Std R" w:eastAsia="Adobe 仿宋 Std R"/>
          <w:sz w:val="32"/>
          <w:szCs w:val="32"/>
        </w:rPr>
        <w:t>（六）</w:t>
      </w:r>
      <w:r>
        <w:rPr>
          <w:rFonts w:hint="eastAsia" w:ascii="仿宋_GB2312" w:eastAsia="仿宋_GB2312"/>
          <w:color w:val="000000"/>
          <w:sz w:val="32"/>
          <w:szCs w:val="30"/>
        </w:rPr>
        <w:t>上年结转和结余：填列2021年全部结转和结余的资金数，包括当年结转结余资金和历年滚存结转结余资金。</w:t>
      </w:r>
    </w:p>
    <w:p>
      <w:pPr>
        <w:widowControl/>
        <w:spacing w:line="580" w:lineRule="exact"/>
        <w:jc w:val="left"/>
        <w:rPr>
          <w:rFonts w:ascii="楷体_GB2312" w:eastAsia="楷体_GB2312"/>
          <w:b/>
          <w:sz w:val="32"/>
          <w:szCs w:val="30"/>
        </w:rPr>
      </w:pPr>
      <w:r>
        <w:rPr>
          <w:rFonts w:hint="eastAsia" w:ascii="楷体_GB2312" w:eastAsia="楷体_GB2312"/>
          <w:b/>
          <w:sz w:val="32"/>
          <w:szCs w:val="30"/>
        </w:rPr>
        <w:t>二、支出科目</w:t>
      </w:r>
    </w:p>
    <w:p>
      <w:pPr>
        <w:widowControl/>
        <w:spacing w:line="580" w:lineRule="exact"/>
        <w:ind w:firstLine="640"/>
        <w:jc w:val="left"/>
        <w:rPr>
          <w:rFonts w:ascii="仿宋_GB2312" w:eastAsia="仿宋_GB2312"/>
          <w:sz w:val="32"/>
          <w:szCs w:val="30"/>
          <w:u w:color="FFFFFF"/>
        </w:rPr>
      </w:pPr>
      <w:r>
        <w:rPr>
          <w:rFonts w:hint="eastAsia" w:ascii="仿宋_GB2312" w:eastAsia="仿宋_GB2312"/>
          <w:sz w:val="32"/>
          <w:szCs w:val="30"/>
          <w:u w:color="FFFFFF"/>
        </w:rPr>
        <w:t>（一）行政运行：反映行政单位（包括参公单位）的基本支出。</w:t>
      </w:r>
    </w:p>
    <w:p>
      <w:pPr>
        <w:widowControl/>
        <w:spacing w:line="580" w:lineRule="exact"/>
        <w:ind w:firstLine="640"/>
        <w:jc w:val="left"/>
        <w:rPr>
          <w:rFonts w:ascii="仿宋_GB2312" w:eastAsia="仿宋_GB2312"/>
          <w:sz w:val="32"/>
          <w:szCs w:val="30"/>
          <w:u w:color="FFFFFF"/>
        </w:rPr>
      </w:pPr>
      <w:r>
        <w:rPr>
          <w:rFonts w:hint="eastAsia" w:ascii="仿宋_GB2312" w:eastAsia="仿宋_GB2312"/>
          <w:sz w:val="32"/>
          <w:szCs w:val="30"/>
          <w:u w:color="FFFFFF"/>
        </w:rPr>
        <w:t>（二）一般行政管理事务：反映行政单位（包括参公单位）未单独设置项级科目的其他项目支出。</w:t>
      </w:r>
    </w:p>
    <w:p>
      <w:pPr>
        <w:widowControl/>
        <w:spacing w:line="580" w:lineRule="exact"/>
        <w:ind w:firstLine="640"/>
        <w:jc w:val="left"/>
        <w:rPr>
          <w:rFonts w:ascii="仿宋_GB2312" w:eastAsia="仿宋_GB2312"/>
          <w:sz w:val="32"/>
          <w:szCs w:val="30"/>
          <w:u w:color="FFFFFF"/>
        </w:rPr>
      </w:pPr>
      <w:r>
        <w:rPr>
          <w:rFonts w:hint="eastAsia" w:ascii="仿宋_GB2312" w:eastAsia="仿宋_GB2312"/>
          <w:sz w:val="32"/>
          <w:szCs w:val="30"/>
          <w:u w:color="FFFFFF"/>
        </w:rPr>
        <w:t>（三）机关服务：反映为行政单位（包括参公单位）提供后勤服务的各类后勤服务中心的支出。</w:t>
      </w:r>
    </w:p>
    <w:p>
      <w:pPr>
        <w:widowControl/>
        <w:spacing w:line="580" w:lineRule="exact"/>
        <w:ind w:firstLine="640"/>
        <w:jc w:val="left"/>
        <w:rPr>
          <w:rFonts w:ascii="仿宋_GB2312" w:eastAsia="仿宋_GB2312"/>
          <w:sz w:val="32"/>
          <w:szCs w:val="30"/>
          <w:u w:color="FFFFFF"/>
        </w:rPr>
      </w:pPr>
      <w:r>
        <w:rPr>
          <w:rFonts w:hint="eastAsia" w:ascii="仿宋_GB2312" w:eastAsia="仿宋_GB2312"/>
          <w:sz w:val="32"/>
          <w:szCs w:val="30"/>
          <w:u w:color="FFFFFF"/>
        </w:rPr>
        <w:t>（四）预算改革业务：反映财政部门用于预算改革方面的支出。</w:t>
      </w:r>
    </w:p>
    <w:p>
      <w:pPr>
        <w:widowControl/>
        <w:spacing w:line="580" w:lineRule="exact"/>
        <w:ind w:firstLine="640"/>
        <w:jc w:val="left"/>
        <w:rPr>
          <w:rFonts w:ascii="仿宋_GB2312" w:eastAsia="仿宋_GB2312"/>
          <w:sz w:val="32"/>
          <w:szCs w:val="30"/>
          <w:u w:color="FFFFFF"/>
        </w:rPr>
      </w:pPr>
      <w:r>
        <w:rPr>
          <w:rFonts w:hint="eastAsia" w:ascii="仿宋_GB2312" w:eastAsia="仿宋_GB2312"/>
          <w:sz w:val="32"/>
          <w:szCs w:val="30"/>
          <w:u w:color="FFFFFF"/>
        </w:rPr>
        <w:t>（五）财政国库业务：反映财政部门用于财政国库集中支出收付业务方面的支出。</w:t>
      </w:r>
    </w:p>
    <w:p>
      <w:pPr>
        <w:widowControl/>
        <w:spacing w:line="580" w:lineRule="exact"/>
        <w:ind w:firstLine="640"/>
        <w:jc w:val="left"/>
        <w:rPr>
          <w:rFonts w:ascii="仿宋_GB2312" w:eastAsia="仿宋_GB2312"/>
          <w:sz w:val="32"/>
          <w:szCs w:val="30"/>
          <w:u w:color="FFFFFF"/>
        </w:rPr>
      </w:pPr>
      <w:r>
        <w:rPr>
          <w:rFonts w:hint="eastAsia" w:ascii="仿宋_GB2312" w:eastAsia="仿宋_GB2312"/>
          <w:sz w:val="32"/>
          <w:szCs w:val="30"/>
          <w:u w:color="FFFFFF"/>
        </w:rPr>
        <w:t>（六）财政监察：反映财政监察派出机构的专项业务支出。</w:t>
      </w:r>
    </w:p>
    <w:p>
      <w:pPr>
        <w:widowControl/>
        <w:spacing w:line="580" w:lineRule="exact"/>
        <w:ind w:firstLine="640"/>
        <w:jc w:val="left"/>
        <w:rPr>
          <w:rFonts w:ascii="仿宋_GB2312" w:eastAsia="仿宋_GB2312"/>
          <w:sz w:val="32"/>
          <w:szCs w:val="30"/>
          <w:u w:color="FFFFFF"/>
        </w:rPr>
      </w:pPr>
      <w:r>
        <w:rPr>
          <w:rFonts w:hint="eastAsia" w:ascii="仿宋_GB2312" w:eastAsia="仿宋_GB2312"/>
          <w:sz w:val="32"/>
          <w:szCs w:val="30"/>
          <w:u w:color="FFFFFF"/>
        </w:rPr>
        <w:t>（七）信息化建设：反映财政部门用于“金财工程”等信息化建设方面的支出。</w:t>
      </w:r>
    </w:p>
    <w:p>
      <w:pPr>
        <w:widowControl/>
        <w:spacing w:line="580" w:lineRule="exact"/>
        <w:ind w:firstLine="640"/>
        <w:jc w:val="left"/>
        <w:rPr>
          <w:rFonts w:ascii="仿宋_GB2312" w:eastAsia="仿宋_GB2312"/>
          <w:sz w:val="32"/>
          <w:szCs w:val="30"/>
          <w:u w:color="FFFFFF"/>
        </w:rPr>
      </w:pPr>
      <w:r>
        <w:rPr>
          <w:rFonts w:hint="eastAsia" w:ascii="仿宋_GB2312" w:eastAsia="仿宋_GB2312"/>
          <w:sz w:val="32"/>
          <w:szCs w:val="30"/>
          <w:u w:color="FFFFFF"/>
        </w:rPr>
        <w:t>（八）事业运行：反映事业单位的基本支出。</w:t>
      </w:r>
    </w:p>
    <w:p>
      <w:pPr>
        <w:widowControl/>
        <w:spacing w:line="580" w:lineRule="exact"/>
        <w:ind w:firstLine="640"/>
        <w:jc w:val="left"/>
        <w:rPr>
          <w:rFonts w:ascii="仿宋_GB2312" w:eastAsia="仿宋_GB2312"/>
          <w:sz w:val="32"/>
          <w:szCs w:val="30"/>
          <w:u w:color="FFFFFF"/>
        </w:rPr>
      </w:pPr>
      <w:r>
        <w:rPr>
          <w:rFonts w:hint="eastAsia" w:ascii="仿宋_GB2312" w:eastAsia="仿宋_GB2312"/>
          <w:sz w:val="32"/>
          <w:szCs w:val="30"/>
          <w:u w:color="FFFFFF"/>
        </w:rPr>
        <w:t>（九）其他财政事务支出：反映除上述项目以外的其他财政事务方面的支出。</w:t>
      </w:r>
    </w:p>
    <w:p>
      <w:pPr>
        <w:widowControl/>
        <w:spacing w:line="580" w:lineRule="exact"/>
        <w:ind w:firstLine="640"/>
        <w:jc w:val="left"/>
        <w:rPr>
          <w:rFonts w:ascii="仿宋_GB2312" w:eastAsia="仿宋_GB2312"/>
          <w:sz w:val="32"/>
          <w:szCs w:val="30"/>
          <w:u w:color="FFFFFF"/>
        </w:rPr>
      </w:pPr>
      <w:r>
        <w:rPr>
          <w:rFonts w:hint="eastAsia" w:ascii="仿宋_GB2312" w:eastAsia="仿宋_GB2312"/>
          <w:sz w:val="32"/>
          <w:szCs w:val="30"/>
          <w:u w:color="FFFFFF"/>
        </w:rPr>
        <w:t>（十）高等职业教育：反映经国家批准设立的高等职业大学、专科职业教育等方面的支出。</w:t>
      </w:r>
    </w:p>
    <w:p>
      <w:pPr>
        <w:widowControl/>
        <w:spacing w:line="580" w:lineRule="exact"/>
        <w:ind w:firstLine="640"/>
        <w:jc w:val="left"/>
        <w:rPr>
          <w:rFonts w:ascii="仿宋_GB2312" w:eastAsia="仿宋_GB2312"/>
          <w:sz w:val="32"/>
          <w:szCs w:val="30"/>
          <w:u w:color="FFFFFF"/>
        </w:rPr>
      </w:pPr>
      <w:r>
        <w:rPr>
          <w:rFonts w:hint="eastAsia" w:ascii="仿宋_GB2312" w:eastAsia="仿宋_GB2312"/>
          <w:sz w:val="32"/>
          <w:szCs w:val="30"/>
          <w:u w:color="FFFFFF"/>
        </w:rPr>
        <w:t>（十一）培训支出：反映各部门安排的用于培训的支出。</w:t>
      </w:r>
    </w:p>
    <w:p>
      <w:pPr>
        <w:widowControl/>
        <w:spacing w:line="580" w:lineRule="exact"/>
        <w:ind w:firstLine="640"/>
        <w:jc w:val="left"/>
        <w:rPr>
          <w:rFonts w:ascii="仿宋_GB2312" w:eastAsia="仿宋_GB2312"/>
          <w:color w:val="000000"/>
          <w:sz w:val="32"/>
          <w:szCs w:val="30"/>
        </w:rPr>
      </w:pPr>
      <w:r>
        <w:rPr>
          <w:rFonts w:hint="eastAsia" w:ascii="仿宋_GB2312" w:eastAsia="仿宋_GB2312"/>
          <w:sz w:val="32"/>
          <w:szCs w:val="30"/>
          <w:u w:color="FFFFFF"/>
        </w:rPr>
        <w:t>（十二）机关事业单位基本养老保险缴费支出：反映机关事业单位实施养老保险制度由单位缴纳的基本养老保险费的支出。</w:t>
      </w:r>
    </w:p>
    <w:p>
      <w:pPr>
        <w:widowControl/>
        <w:spacing w:line="580" w:lineRule="exact"/>
        <w:jc w:val="left"/>
        <w:rPr>
          <w:rFonts w:ascii="楷体_GB2312" w:eastAsia="楷体_GB2312"/>
          <w:b/>
          <w:sz w:val="32"/>
          <w:szCs w:val="30"/>
        </w:rPr>
      </w:pPr>
      <w:r>
        <w:rPr>
          <w:rFonts w:hint="eastAsia" w:ascii="楷体_GB2312" w:eastAsia="楷体_GB2312"/>
          <w:b/>
          <w:sz w:val="32"/>
          <w:szCs w:val="30"/>
        </w:rPr>
        <w:t>三、部门涉及的专业名词</w:t>
      </w:r>
    </w:p>
    <w:p>
      <w:pPr>
        <w:widowControl/>
        <w:spacing w:line="600" w:lineRule="exact"/>
        <w:jc w:val="left"/>
        <w:rPr>
          <w:rFonts w:ascii="仿宋_GB2312" w:eastAsia="仿宋_GB2312"/>
          <w:color w:val="000000"/>
          <w:sz w:val="32"/>
          <w:szCs w:val="30"/>
        </w:rPr>
      </w:pPr>
      <w:r>
        <w:rPr>
          <w:rFonts w:hint="eastAsia" w:ascii="仿宋_GB2312" w:eastAsia="仿宋_GB2312"/>
          <w:color w:val="000000"/>
          <w:sz w:val="32"/>
          <w:szCs w:val="30"/>
        </w:rPr>
        <w:t xml:space="preserve">    （一）“三公”经费：纳入预算管理的“三公”经费，是指用财政拨款安排的因公出国（境）费、公务用车购置及运行费和公务接待费。</w:t>
      </w:r>
    </w:p>
    <w:p>
      <w:pPr>
        <w:widowControl/>
        <w:spacing w:line="600" w:lineRule="exact"/>
        <w:ind w:firstLine="640"/>
        <w:jc w:val="left"/>
        <w:rPr>
          <w:rFonts w:ascii="仿宋_GB2312" w:eastAsia="仿宋_GB2312"/>
          <w:color w:val="000000"/>
          <w:sz w:val="32"/>
          <w:szCs w:val="30"/>
        </w:rPr>
      </w:pPr>
      <w:r>
        <w:rPr>
          <w:rFonts w:hint="eastAsia" w:ascii="仿宋_GB2312" w:eastAsia="仿宋_GB2312"/>
          <w:color w:val="000000"/>
          <w:sz w:val="32"/>
          <w:szCs w:val="30"/>
        </w:rPr>
        <w:t>（二）机关运行经费：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widowControl/>
        <w:spacing w:line="600" w:lineRule="exact"/>
        <w:ind w:firstLine="640"/>
        <w:jc w:val="left"/>
        <w:rPr>
          <w:rFonts w:ascii="仿宋_GB2312" w:eastAsia="仿宋_GB2312"/>
          <w:color w:val="000000"/>
          <w:sz w:val="32"/>
          <w:szCs w:val="30"/>
        </w:rPr>
      </w:pPr>
    </w:p>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Adobe 仿宋 Std R">
    <w:altName w:val="仿宋"/>
    <w:panose1 w:val="00000000000000000000"/>
    <w:charset w:val="86"/>
    <w:family w:val="auto"/>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F00608"/>
    <w:multiLevelType w:val="singleLevel"/>
    <w:tmpl w:val="29F0060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dlZTljZTA4Njc2ZTc4NGNhOWIxMDE5MjEyYTg5NDgifQ=="/>
  </w:docVars>
  <w:rsids>
    <w:rsidRoot w:val="00960843"/>
    <w:rsid w:val="000233B0"/>
    <w:rsid w:val="000C761B"/>
    <w:rsid w:val="000F26BC"/>
    <w:rsid w:val="00191DD3"/>
    <w:rsid w:val="00230ECE"/>
    <w:rsid w:val="002B6CEA"/>
    <w:rsid w:val="004E54AA"/>
    <w:rsid w:val="005870B4"/>
    <w:rsid w:val="00596146"/>
    <w:rsid w:val="006615F2"/>
    <w:rsid w:val="00770103"/>
    <w:rsid w:val="00960843"/>
    <w:rsid w:val="00A87709"/>
    <w:rsid w:val="00AB382E"/>
    <w:rsid w:val="00BE0989"/>
    <w:rsid w:val="00BF2625"/>
    <w:rsid w:val="00CF1F97"/>
    <w:rsid w:val="00D354CD"/>
    <w:rsid w:val="00E55354"/>
    <w:rsid w:val="00FC6C17"/>
    <w:rsid w:val="173C4B1A"/>
    <w:rsid w:val="1F9D6372"/>
    <w:rsid w:val="238055A9"/>
    <w:rsid w:val="2F383ABB"/>
    <w:rsid w:val="421D2084"/>
    <w:rsid w:val="43FF1225"/>
    <w:rsid w:val="443C4228"/>
    <w:rsid w:val="4564715C"/>
    <w:rsid w:val="59AC001B"/>
    <w:rsid w:val="5FD11471"/>
    <w:rsid w:val="6DF625F2"/>
    <w:rsid w:val="70555047"/>
    <w:rsid w:val="70DB14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3"/>
    <w:basedOn w:val="1"/>
    <w:next w:val="1"/>
    <w:qFormat/>
    <w:uiPriority w:val="9"/>
    <w:pPr>
      <w:keepNext/>
      <w:keepLines/>
      <w:spacing w:before="260" w:after="260" w:line="416" w:lineRule="auto"/>
      <w:outlineLvl w:val="2"/>
    </w:pPr>
    <w:rPr>
      <w:b/>
      <w:bCs/>
      <w:szCs w:val="32"/>
    </w:rPr>
  </w:style>
  <w:style w:type="character" w:default="1" w:styleId="6">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字符"/>
    <w:basedOn w:val="6"/>
    <w:link w:val="4"/>
    <w:qFormat/>
    <w:uiPriority w:val="99"/>
    <w:rPr>
      <w:sz w:val="18"/>
      <w:szCs w:val="18"/>
    </w:rPr>
  </w:style>
  <w:style w:type="character" w:customStyle="1" w:styleId="8">
    <w:name w:val="row_tree_level_4"/>
    <w:basedOn w:val="6"/>
    <w:qFormat/>
    <w:uiPriority w:val="0"/>
  </w:style>
  <w:style w:type="paragraph" w:customStyle="1" w:styleId="9">
    <w:name w:val="p0"/>
    <w:basedOn w:val="1"/>
    <w:qFormat/>
    <w:uiPriority w:val="0"/>
    <w:pPr>
      <w:widowControl/>
    </w:pPr>
    <w:rPr>
      <w:rFonts w:ascii="Times New Roman" w:hAnsi="Times New Roman"/>
      <w:kern w:val="0"/>
      <w:szCs w:val="21"/>
    </w:rPr>
  </w:style>
  <w:style w:type="character" w:customStyle="1" w:styleId="10">
    <w:name w:val="页眉 字符1"/>
    <w:basedOn w:val="6"/>
    <w:semiHidden/>
    <w:qFormat/>
    <w:uiPriority w:val="99"/>
    <w:rPr>
      <w:rFonts w:ascii="Calibri" w:hAnsi="Calibri" w:eastAsia="宋体" w:cs="Times New Roman"/>
      <w:sz w:val="18"/>
      <w:szCs w:val="18"/>
    </w:rPr>
  </w:style>
  <w:style w:type="character" w:customStyle="1" w:styleId="11">
    <w:name w:val="页脚 字符"/>
    <w:basedOn w:val="6"/>
    <w:link w:val="3"/>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3472</Words>
  <Characters>3711</Characters>
  <Lines>43</Lines>
  <Paragraphs>12</Paragraphs>
  <TotalTime>8</TotalTime>
  <ScaleCrop>false</ScaleCrop>
  <LinksUpToDate>false</LinksUpToDate>
  <CharactersWithSpaces>3797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2022-05-26T02:48:00Z</dcterms:created>
  <dc:creator>吴 庆珊</dc:creator>
  <cp:lastModifiedBy>Administrator</cp:lastModifiedBy>
  <dcterms:modified xsi:type="dcterms:W3CDTF">2023-06-05T01:57:53Z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897726652EF24FC4A2137BD8F8EFC524_13</vt:lpwstr>
  </property>
</Properties>
</file>