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FC4BECD">
      <w:pPr>
        <w:rPr>
          <w:rFonts w:hint="eastAsia" w:ascii="楷体" w:hAnsi="楷体" w:eastAsia="楷体" w:cs="楷体"/>
          <w:sz w:val="30"/>
          <w:szCs w:val="30"/>
        </w:rPr>
      </w:pPr>
    </w:p>
    <w:p w14:paraId="5FCD0174">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中共南昌市青云谱区委组织部2023年度</w:t>
      </w:r>
    </w:p>
    <w:p w14:paraId="3C5894BC">
      <w:pPr>
        <w:spacing w:line="600" w:lineRule="exact"/>
        <w:jc w:val="center"/>
        <w:outlineLvl w:val="0"/>
        <w:rPr>
          <w:rFonts w:hint="eastAsia" w:ascii="宋体" w:hAnsi="宋体" w:cs="宋体"/>
          <w:b/>
          <w:bCs/>
          <w:sz w:val="44"/>
          <w:szCs w:val="36"/>
        </w:rPr>
      </w:pPr>
      <w:r>
        <w:rPr>
          <w:rFonts w:hint="eastAsia" w:ascii="宋体" w:hAnsi="宋体" w:cs="宋体"/>
          <w:b/>
          <w:bCs/>
          <w:sz w:val="44"/>
          <w:szCs w:val="36"/>
          <w:lang w:eastAsia="zh-CN"/>
        </w:rPr>
        <w:t>部门</w:t>
      </w:r>
      <w:r>
        <w:rPr>
          <w:rFonts w:hint="eastAsia" w:ascii="宋体" w:hAnsi="宋体" w:cs="宋体"/>
          <w:b/>
          <w:bCs/>
          <w:sz w:val="44"/>
          <w:szCs w:val="36"/>
        </w:rPr>
        <w:t>决算</w:t>
      </w:r>
    </w:p>
    <w:p w14:paraId="7E29B6CE">
      <w:pPr>
        <w:spacing w:line="600" w:lineRule="exact"/>
        <w:jc w:val="center"/>
        <w:rPr>
          <w:rFonts w:hint="eastAsia" w:ascii="黑体" w:eastAsia="黑体"/>
          <w:sz w:val="44"/>
          <w:szCs w:val="36"/>
        </w:rPr>
      </w:pPr>
    </w:p>
    <w:p w14:paraId="0171F761">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79FA5FE7">
      <w:pPr>
        <w:widowControl/>
        <w:spacing w:line="600" w:lineRule="exact"/>
        <w:ind w:firstLine="640"/>
        <w:jc w:val="left"/>
        <w:rPr>
          <w:rFonts w:hint="eastAsia" w:ascii="仿宋_GB2312" w:eastAsia="仿宋_GB2312"/>
          <w:sz w:val="32"/>
          <w:szCs w:val="30"/>
        </w:rPr>
      </w:pPr>
    </w:p>
    <w:p w14:paraId="2FE7A4E6">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中共南昌市青云谱区委组织部</w:t>
      </w:r>
      <w:r>
        <w:rPr>
          <w:rFonts w:hint="eastAsia" w:ascii="黑体" w:hAnsi="黑体" w:eastAsia="黑体"/>
          <w:b w:val="0"/>
          <w:bCs/>
          <w:sz w:val="32"/>
          <w:szCs w:val="32"/>
          <w:lang w:val="en-US" w:eastAsia="zh-CN"/>
        </w:rPr>
        <w:t>部门</w:t>
      </w:r>
      <w:r>
        <w:rPr>
          <w:rFonts w:hint="eastAsia" w:ascii="黑体" w:hAnsi="黑体" w:eastAsia="黑体"/>
          <w:b w:val="0"/>
          <w:bCs/>
          <w:sz w:val="32"/>
          <w:szCs w:val="32"/>
        </w:rPr>
        <w:t>概况</w:t>
      </w:r>
    </w:p>
    <w:p w14:paraId="2F01C3B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14:paraId="6375ADE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0CAB65CB">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部门</w:t>
      </w:r>
      <w:r>
        <w:rPr>
          <w:rFonts w:hint="eastAsia" w:ascii="黑体" w:hAnsi="黑体" w:eastAsia="黑体"/>
          <w:sz w:val="32"/>
          <w:szCs w:val="32"/>
        </w:rPr>
        <w:t>决算表</w:t>
      </w:r>
    </w:p>
    <w:p w14:paraId="5BD1F33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6AC5373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4A4BADC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75E23E7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4EE92A8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1C2B628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7D236F8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7C8B945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65653D1C">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09C568DF">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50D32A2D">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部门</w:t>
      </w:r>
      <w:r>
        <w:rPr>
          <w:rFonts w:hint="eastAsia" w:ascii="黑体" w:hAnsi="黑体" w:eastAsia="黑体"/>
          <w:sz w:val="32"/>
          <w:szCs w:val="32"/>
        </w:rPr>
        <w:t>决算情况说明</w:t>
      </w:r>
    </w:p>
    <w:p w14:paraId="71CDFF9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3951260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731DC4A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286367F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7EF3682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6AA284B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2FBAF05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496CE54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6338935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66E428D0">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6D06F955">
      <w:pPr>
        <w:bidi w:val="0"/>
        <w:rPr>
          <w:rFonts w:hint="eastAsia"/>
        </w:rPr>
      </w:pPr>
    </w:p>
    <w:p w14:paraId="2254087C">
      <w:pPr>
        <w:bidi w:val="0"/>
        <w:rPr>
          <w:rFonts w:hint="eastAsia"/>
        </w:rPr>
      </w:pPr>
    </w:p>
    <w:p w14:paraId="6CCF1AB4">
      <w:pPr>
        <w:bidi w:val="0"/>
        <w:rPr>
          <w:rFonts w:hint="eastAsia"/>
        </w:rPr>
      </w:pPr>
    </w:p>
    <w:p w14:paraId="1CE6707C">
      <w:pPr>
        <w:bidi w:val="0"/>
        <w:rPr>
          <w:rFonts w:hint="eastAsia"/>
        </w:rPr>
      </w:pPr>
    </w:p>
    <w:p w14:paraId="7F35FA76">
      <w:pPr>
        <w:bidi w:val="0"/>
        <w:rPr>
          <w:rFonts w:hint="eastAsia"/>
        </w:rPr>
      </w:pPr>
    </w:p>
    <w:p w14:paraId="1C359ABF">
      <w:pPr>
        <w:bidi w:val="0"/>
        <w:rPr>
          <w:rFonts w:hint="eastAsia"/>
        </w:rPr>
      </w:pPr>
    </w:p>
    <w:p w14:paraId="1D51046D">
      <w:pPr>
        <w:bidi w:val="0"/>
        <w:rPr>
          <w:rFonts w:hint="eastAsia"/>
        </w:rPr>
      </w:pPr>
    </w:p>
    <w:p w14:paraId="067048D4">
      <w:pPr>
        <w:bidi w:val="0"/>
        <w:rPr>
          <w:rFonts w:hint="eastAsia"/>
        </w:rPr>
      </w:pPr>
    </w:p>
    <w:p w14:paraId="5C4672A4">
      <w:pPr>
        <w:bidi w:val="0"/>
        <w:rPr>
          <w:rFonts w:hint="eastAsia"/>
        </w:rPr>
      </w:pPr>
    </w:p>
    <w:p w14:paraId="12A09E85">
      <w:pPr>
        <w:bidi w:val="0"/>
        <w:rPr>
          <w:rFonts w:hint="eastAsia"/>
        </w:rPr>
      </w:pPr>
    </w:p>
    <w:p w14:paraId="3424FA5B">
      <w:pPr>
        <w:bidi w:val="0"/>
        <w:rPr>
          <w:rFonts w:hint="eastAsia"/>
        </w:rPr>
      </w:pPr>
    </w:p>
    <w:p w14:paraId="28B7011D">
      <w:pPr>
        <w:bidi w:val="0"/>
        <w:rPr>
          <w:rFonts w:hint="eastAsia"/>
        </w:rPr>
      </w:pPr>
    </w:p>
    <w:p w14:paraId="36D02D04">
      <w:pPr>
        <w:bidi w:val="0"/>
        <w:rPr>
          <w:rFonts w:hint="eastAsia"/>
        </w:rPr>
      </w:pPr>
    </w:p>
    <w:p w14:paraId="2C5F0F4E">
      <w:pPr>
        <w:bidi w:val="0"/>
        <w:rPr>
          <w:rFonts w:hint="eastAsia"/>
        </w:rPr>
      </w:pPr>
    </w:p>
    <w:p w14:paraId="320A0981">
      <w:pPr>
        <w:bidi w:val="0"/>
        <w:rPr>
          <w:rFonts w:hint="eastAsia"/>
        </w:rPr>
      </w:pPr>
    </w:p>
    <w:p w14:paraId="4796BACD">
      <w:pPr>
        <w:bidi w:val="0"/>
        <w:rPr>
          <w:rFonts w:hint="eastAsia"/>
        </w:rPr>
      </w:pPr>
    </w:p>
    <w:p w14:paraId="6632FF4A">
      <w:pPr>
        <w:bidi w:val="0"/>
        <w:rPr>
          <w:rFonts w:hint="eastAsia"/>
        </w:rPr>
      </w:pPr>
    </w:p>
    <w:p w14:paraId="5949FEFE">
      <w:pPr>
        <w:bidi w:val="0"/>
        <w:rPr>
          <w:rFonts w:hint="eastAsia"/>
        </w:rPr>
      </w:pPr>
    </w:p>
    <w:p w14:paraId="60F5739F">
      <w:pPr>
        <w:bidi w:val="0"/>
        <w:rPr>
          <w:rFonts w:hint="eastAsia"/>
        </w:rPr>
      </w:pPr>
    </w:p>
    <w:p w14:paraId="45876F79">
      <w:pPr>
        <w:bidi w:val="0"/>
        <w:rPr>
          <w:rFonts w:hint="eastAsia"/>
        </w:rPr>
      </w:pPr>
    </w:p>
    <w:p w14:paraId="45605F37">
      <w:pPr>
        <w:bidi w:val="0"/>
        <w:rPr>
          <w:rFonts w:hint="eastAsia"/>
        </w:rPr>
      </w:pPr>
    </w:p>
    <w:p w14:paraId="4A5E2F26">
      <w:pPr>
        <w:bidi w:val="0"/>
        <w:rPr>
          <w:rFonts w:hint="eastAsia"/>
        </w:rPr>
      </w:pPr>
    </w:p>
    <w:p w14:paraId="06E67715">
      <w:pPr>
        <w:bidi w:val="0"/>
        <w:rPr>
          <w:rFonts w:hint="eastAsia"/>
        </w:rPr>
      </w:pPr>
    </w:p>
    <w:p w14:paraId="59237050">
      <w:pPr>
        <w:bidi w:val="0"/>
        <w:rPr>
          <w:rFonts w:hint="eastAsia"/>
        </w:rPr>
      </w:pPr>
    </w:p>
    <w:p w14:paraId="68FC7743">
      <w:pPr>
        <w:bidi w:val="0"/>
        <w:rPr>
          <w:rFonts w:hint="eastAsia"/>
        </w:rPr>
      </w:pPr>
    </w:p>
    <w:p w14:paraId="1223E656">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1AFDE871">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7169B599">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中共南昌市青云谱区委组织部</w:t>
      </w:r>
      <w:r>
        <w:rPr>
          <w:rFonts w:hint="eastAsia" w:ascii="宋体" w:hAnsi="宋体" w:cs="宋体"/>
          <w:b/>
          <w:sz w:val="44"/>
          <w:szCs w:val="44"/>
          <w:lang w:val="en-US" w:eastAsia="zh-CN"/>
        </w:rPr>
        <w:t>部门</w:t>
      </w:r>
      <w:r>
        <w:rPr>
          <w:rFonts w:hint="eastAsia" w:ascii="宋体" w:hAnsi="宋体" w:cs="宋体"/>
          <w:b/>
          <w:sz w:val="44"/>
          <w:szCs w:val="44"/>
        </w:rPr>
        <w:t>概况</w:t>
      </w:r>
    </w:p>
    <w:p w14:paraId="322AB22A">
      <w:pPr>
        <w:ind w:firstLine="630"/>
        <w:jc w:val="center"/>
        <w:rPr>
          <w:rFonts w:hint="eastAsia"/>
          <w:sz w:val="32"/>
          <w:szCs w:val="32"/>
        </w:rPr>
      </w:pPr>
    </w:p>
    <w:p w14:paraId="73D33DA5">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部门</w:t>
      </w:r>
      <w:r>
        <w:rPr>
          <w:rFonts w:hint="eastAsia" w:ascii="黑体" w:hAnsi="黑体" w:eastAsia="黑体"/>
          <w:sz w:val="32"/>
          <w:szCs w:val="32"/>
        </w:rPr>
        <w:t>主要职责</w:t>
      </w:r>
    </w:p>
    <w:p w14:paraId="48766438">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 xml:space="preserve">（一）研究和指导全区各级党组织，探索“两新组织” </w:t>
      </w:r>
    </w:p>
    <w:p w14:paraId="63EFEA1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党组织的设置和活动方式；协调、规划和指导党员教育工作， </w:t>
      </w:r>
    </w:p>
    <w:p w14:paraId="08C486FB">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主管党员的管理和发展工作；组织新时期党的建设的理论研 </w:t>
      </w:r>
    </w:p>
    <w:p w14:paraId="057E0E3B">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究。 </w:t>
      </w:r>
    </w:p>
    <w:p w14:paraId="03C9D4A7">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（二）办理我区市委管理的干部有关事项的报批手续； </w:t>
      </w:r>
    </w:p>
    <w:p w14:paraId="6C1662CF">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提出关于区委管理的领导班子调整、配备的意见和建议；负 </w:t>
      </w:r>
    </w:p>
    <w:p w14:paraId="60F70F5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责区委管理干部的考察和办理任免、退（离）休手续以及有 </w:t>
      </w:r>
    </w:p>
    <w:p w14:paraId="270BB9A2">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关问题的调查审理工作；负责区委管理干部工资、待遇的审 </w:t>
      </w:r>
    </w:p>
    <w:p w14:paraId="09C3359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批工作；指导全区各级领导班子思想作风建设；负责区委委 </w:t>
      </w:r>
    </w:p>
    <w:p w14:paraId="41DA447B">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托区委组织部管理的干部和由区委组织部管理或备案的干 </w:t>
      </w:r>
    </w:p>
    <w:p w14:paraId="51BDB8C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部的考察、任免、审查和宏观管理工作；承办部分干部的调 </w:t>
      </w:r>
    </w:p>
    <w:p w14:paraId="7E488B1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配、交流及安置事宜；负责县（处）级干部出国（境）审查 </w:t>
      </w:r>
    </w:p>
    <w:p w14:paraId="13811C3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报批和科级干部出国（境）审查工作。 </w:t>
      </w:r>
    </w:p>
    <w:p w14:paraId="1DE5D53A">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（三）研究提出贯彻中央、省委、市委和区委关于干部 </w:t>
      </w:r>
    </w:p>
    <w:p w14:paraId="710EFAD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队伍建设方针、政策的意见和措施，组织实施培养选拔后备 </w:t>
      </w:r>
    </w:p>
    <w:p w14:paraId="230E255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干部、年轻干部、妇女干部、党外干部、少数民族干部工作， </w:t>
      </w:r>
    </w:p>
    <w:p w14:paraId="66F533A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在加强党政干部队伍建设的同时，协调有关部门抓好经营管 </w:t>
      </w:r>
    </w:p>
    <w:p w14:paraId="722BC74F">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理者队伍和科技人才队伍建设；做好企业经营管理人才评价 </w:t>
      </w:r>
    </w:p>
    <w:p w14:paraId="3963F00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推荐工作。 </w:t>
      </w:r>
    </w:p>
    <w:p w14:paraId="53865ECC">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（四）负责全区党的组织建设和干部人事制度改革的调 </w:t>
      </w:r>
    </w:p>
    <w:p w14:paraId="45B5B24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查研究、宏观指导和综合协调，制定或参与制定组织、干部、 </w:t>
      </w:r>
    </w:p>
    <w:p w14:paraId="48FF867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人事工作的重要政策和制度。 </w:t>
      </w:r>
    </w:p>
    <w:p w14:paraId="62866E72">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（五）负责全区组织工作和干部工作的督促检查，及时 </w:t>
      </w:r>
    </w:p>
    <w:p w14:paraId="61C9CC54">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向区委、市委组织部反映重要情况，并提出相应的意见和建 </w:t>
      </w:r>
    </w:p>
    <w:p w14:paraId="559E719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议。 </w:t>
      </w:r>
    </w:p>
    <w:p w14:paraId="3F3D7A6A">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（六）负责全区干部监督工作的综合、协调和督促检查； </w:t>
      </w:r>
    </w:p>
    <w:p w14:paraId="5C42B6E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按照《党政领导干部选拔任用工作条例》，对选拔任用干部 </w:t>
      </w:r>
    </w:p>
    <w:p w14:paraId="58490CA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工作进行监督检查。 </w:t>
      </w:r>
    </w:p>
    <w:p w14:paraId="0D0D42D6">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（七）主管全区干部教育工作。贯彻执行中央、省委、 </w:t>
      </w:r>
    </w:p>
    <w:p w14:paraId="7EB7773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市委和区委干部教育的方针政策，制订全区干部教育工作规 </w:t>
      </w:r>
    </w:p>
    <w:p w14:paraId="74ECB5FC">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划；负责落实上级组织部门下达抽调我区干部培训的计划； </w:t>
      </w:r>
    </w:p>
    <w:p w14:paraId="38E4069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组织区委管理干部的培训。指导、协调、检查全区干部教育 </w:t>
      </w:r>
    </w:p>
    <w:p w14:paraId="7D42146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工作。研究和制订有关干部教育工作措施。 </w:t>
      </w:r>
    </w:p>
    <w:p w14:paraId="224AD823">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（八）负责全区人才工作的宏观管理、综合协调、督促 </w:t>
      </w:r>
    </w:p>
    <w:p w14:paraId="234D84E0">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检查；制定或参与制定有关人才工作的政策、规定及人才发 </w:t>
      </w:r>
    </w:p>
    <w:p w14:paraId="1357E93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展规划；调查了解知识分子工作情况，检查贯彻执行知识分 </w:t>
      </w:r>
    </w:p>
    <w:p w14:paraId="65985DCE">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子政策的情况；负责对专业技术拔尖人才的选拔、培养和管 </w:t>
      </w:r>
    </w:p>
    <w:p w14:paraId="68592D2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理。 </w:t>
      </w:r>
    </w:p>
    <w:p w14:paraId="7905AB16">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（九）负责全区参照公务员制度管理工作的综合、协调； </w:t>
      </w:r>
    </w:p>
    <w:p w14:paraId="23887211">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负责党群、人大、政协机关参照《国家公务员暂行条例》管 </w:t>
      </w:r>
    </w:p>
    <w:p w14:paraId="525DA05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理工作；承担党群、人大、政协等机关工作人员的考试录用 </w:t>
      </w:r>
    </w:p>
    <w:p w14:paraId="47654022">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工作；负责指导法院、检察院机关干部队伍建设。 </w:t>
      </w:r>
    </w:p>
    <w:p w14:paraId="4546B366">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（十）负责军队副团职以上转业干部的安置工作。 </w:t>
      </w:r>
    </w:p>
    <w:p w14:paraId="7FECE29F">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（十一）指导全区退（离）休干部的管理工作。 </w:t>
      </w:r>
    </w:p>
    <w:p w14:paraId="7BF1A537">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（十二）负责制定区直机关党的建设规划，领导区直各 </w:t>
      </w:r>
    </w:p>
    <w:p w14:paraId="44A6DB9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机关党的建设工作，指导机关党组织加强党的思想建设、组 </w:t>
      </w:r>
    </w:p>
    <w:p w14:paraId="0D96C1D7">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织建设、作风建设和机关党员干部的政治理论学习教育工 </w:t>
      </w:r>
    </w:p>
    <w:p w14:paraId="620F04D9">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作、思想政治工作和精神文明建设。 </w:t>
      </w:r>
    </w:p>
    <w:p w14:paraId="4C44AF7B">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（十三）指导区直机关党组织加强党风廉政建设，实施 </w:t>
      </w:r>
    </w:p>
    <w:p w14:paraId="073F8DD6">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对党员特别是党员领导干部的监督，并及时反映他们的情 </w:t>
      </w:r>
    </w:p>
    <w:p w14:paraId="12D8B932">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况。 </w:t>
      </w:r>
    </w:p>
    <w:p w14:paraId="731F6651">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（十四）督促指导区直机关党组织按期进行换届，审批 </w:t>
      </w:r>
    </w:p>
    <w:p w14:paraId="6E9ED02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区直机关党组织关于召开党员大会或者党员代表大会的请 </w:t>
      </w:r>
    </w:p>
    <w:p w14:paraId="6EA3EB68">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示，审批区直机关</w:t>
      </w:r>
      <w:r>
        <w:rPr>
          <w:rFonts w:ascii="黑体" w:hAnsi="宋体" w:eastAsia="黑体" w:cs="黑体"/>
          <w:color w:val="000000"/>
          <w:kern w:val="0"/>
          <w:sz w:val="30"/>
          <w:szCs w:val="30"/>
          <w:lang w:val="en-US" w:eastAsia="zh-CN" w:bidi="ar"/>
        </w:rPr>
        <w:t>党组织</w:t>
      </w:r>
      <w:r>
        <w:rPr>
          <w:rFonts w:hint="eastAsia" w:ascii="仿宋_GB2312" w:hAnsi="宋体" w:eastAsia="仿宋_GB2312" w:cs="仿宋_GB2312"/>
          <w:color w:val="000000"/>
          <w:kern w:val="0"/>
          <w:sz w:val="31"/>
          <w:szCs w:val="31"/>
          <w:lang w:val="en-US" w:eastAsia="zh-CN" w:bidi="ar"/>
        </w:rPr>
        <w:t xml:space="preserve">选出的书记、副书记。 </w:t>
      </w:r>
    </w:p>
    <w:p w14:paraId="17FB4CA0">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（十五）负责审批区直机关各级党组织发展的新党员和 </w:t>
      </w:r>
    </w:p>
    <w:p w14:paraId="4C3EBB8C">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处理有关党籍问题，做好党员教育管理工作。 </w:t>
      </w:r>
    </w:p>
    <w:p w14:paraId="676D3164">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（十六）完成区委和市委组织部、市直机关工委交办、 </w:t>
      </w:r>
    </w:p>
    <w:p w14:paraId="7E32C666">
      <w:pPr>
        <w:tabs>
          <w:tab w:val="left" w:pos="1823"/>
        </w:tabs>
        <w:spacing w:line="360" w:lineRule="auto"/>
        <w:ind w:left="617" w:leftChars="294" w:firstLine="0" w:firstLineChars="0"/>
        <w:rPr>
          <w:rFonts w:hint="eastAsia" w:ascii="仿宋_GB2312" w:hAnsi="Times New Roman" w:eastAsia="仿宋_GB2312" w:cs="Times New Roman"/>
          <w:sz w:val="32"/>
          <w:szCs w:val="30"/>
          <w:lang w:eastAsia="zh-CN"/>
        </w:rPr>
      </w:pPr>
      <w:r>
        <w:rPr>
          <w:rFonts w:hint="eastAsia" w:ascii="仿宋_GB2312" w:hAnsi="宋体" w:eastAsia="仿宋_GB2312" w:cs="仿宋_GB2312"/>
          <w:color w:val="000000"/>
          <w:kern w:val="0"/>
          <w:sz w:val="31"/>
          <w:szCs w:val="31"/>
          <w:lang w:val="en-US" w:eastAsia="zh-CN" w:bidi="ar"/>
        </w:rPr>
        <w:t>部署的其他工作。</w:t>
      </w:r>
      <w:r>
        <w:rPr>
          <w:rFonts w:hint="eastAsia" w:ascii="仿宋_GB2312" w:hAnsi="宋体" w:eastAsia="仿宋_GB2312" w:cs="仿宋_GB2312"/>
          <w:color w:val="000000"/>
          <w:kern w:val="0"/>
          <w:sz w:val="31"/>
          <w:szCs w:val="31"/>
          <w:lang w:val="en-US" w:eastAsia="zh-CN" w:bidi="ar"/>
        </w:rPr>
        <w:br w:type="textWrapping"/>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w:t>
      </w:r>
      <w:r>
        <w:rPr>
          <w:rFonts w:hint="eastAsia" w:ascii="仿宋_GB2312" w:hAnsi="Times New Roman" w:eastAsia="仿宋_GB2312" w:cs="Times New Roman"/>
          <w:sz w:val="32"/>
          <w:szCs w:val="30"/>
          <w:lang w:eastAsia="zh-CN"/>
        </w:rPr>
        <w:t>宣传贯彻党中央、国务院和省市关于老干部工</w:t>
      </w:r>
    </w:p>
    <w:p w14:paraId="4CADD26A">
      <w:pPr>
        <w:tabs>
          <w:tab w:val="left" w:pos="1823"/>
        </w:tabs>
        <w:spacing w:line="360" w:lineRule="auto"/>
        <w:rPr>
          <w:rFonts w:hint="eastAsia" w:ascii="仿宋_GB2312" w:hAnsi="仿宋_GB2312" w:eastAsia="仿宋_GB2312" w:cs="仿宋_GB2312"/>
          <w:color w:val="FF0000"/>
          <w:sz w:val="32"/>
          <w:szCs w:val="30"/>
        </w:rPr>
      </w:pPr>
      <w:r>
        <w:rPr>
          <w:rFonts w:hint="eastAsia" w:ascii="仿宋_GB2312" w:hAnsi="Times New Roman" w:eastAsia="仿宋_GB2312" w:cs="Times New Roman"/>
          <w:sz w:val="32"/>
          <w:szCs w:val="30"/>
          <w:lang w:eastAsia="zh-CN"/>
        </w:rPr>
        <w:t>作的方针、政策；不断探索社会主义市场经济建设新形势下做好老干部工作的新方法、新途径。负责宏观管理全区老干部工作，检查、督促党中央、国务院和省、市有关</w:t>
      </w:r>
      <w:r>
        <w:rPr>
          <w:rFonts w:hint="eastAsia" w:ascii="仿宋_GB2312" w:hAnsi="Times New Roman" w:eastAsia="仿宋_GB2312" w:cs="Times New Roman"/>
          <w:sz w:val="32"/>
          <w:szCs w:val="30"/>
          <w:highlight w:val="none"/>
          <w:lang w:eastAsia="zh-CN"/>
        </w:rPr>
        <w:t>离退休老干部工作</w:t>
      </w:r>
      <w:r>
        <w:rPr>
          <w:rFonts w:hint="eastAsia" w:ascii="仿宋_GB2312" w:hAnsi="Times New Roman" w:eastAsia="仿宋_GB2312" w:cs="Times New Roman"/>
          <w:sz w:val="32"/>
          <w:szCs w:val="30"/>
          <w:lang w:eastAsia="zh-CN"/>
        </w:rPr>
        <w:t>的方针、政策及有关规定在我区各单位的贯彻落实。指导全区离退休干部的政治理论学习，配合区委组织部抓好离退休党支部建设和思想政治工作，组织离退休干部参加重要会议和市、区组织的重大活动</w:t>
      </w:r>
      <w:r>
        <w:rPr>
          <w:rFonts w:hint="eastAsia" w:ascii="仿宋_GB2312" w:hAnsi="Times New Roman" w:eastAsia="仿宋_GB2312" w:cs="Times New Roman"/>
          <w:sz w:val="32"/>
          <w:szCs w:val="30"/>
          <w:lang w:val="en-US" w:eastAsia="zh-CN"/>
        </w:rPr>
        <w:t>等</w:t>
      </w:r>
      <w:r>
        <w:rPr>
          <w:rFonts w:hint="eastAsia" w:ascii="仿宋_GB2312" w:hAnsi="Times New Roman" w:eastAsia="仿宋_GB2312" w:cs="Times New Roman"/>
          <w:sz w:val="32"/>
          <w:szCs w:val="30"/>
          <w:lang w:eastAsia="zh-CN"/>
        </w:rPr>
        <w:t xml:space="preserve">。 </w:t>
      </w:r>
    </w:p>
    <w:p w14:paraId="5428D5E1">
      <w:pPr>
        <w:keepNext w:val="0"/>
        <w:keepLines w:val="0"/>
        <w:widowControl/>
        <w:suppressLineNumbers w:val="0"/>
        <w:ind w:firstLine="640" w:firstLineChars="200"/>
        <w:jc w:val="left"/>
        <w:rPr>
          <w:rFonts w:hint="eastAsia" w:ascii="仿宋_GB2312" w:hAnsi="仿宋_GB2312" w:eastAsia="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w:t>
      </w:r>
      <w:r>
        <w:rPr>
          <w:rFonts w:hint="eastAsia" w:ascii="仿宋_GB2312" w:eastAsia="仿宋_GB2312" w:cs="Times New Roman"/>
          <w:sz w:val="32"/>
          <w:szCs w:val="30"/>
        </w:rPr>
        <w:t>承担区老年教育工作委员会和区老年大学及校务委员会的日常工作，负责区老年大学的招生、师资聘请、教学计划的拟定，以及日常教学和服务工作。</w:t>
      </w:r>
    </w:p>
    <w:p w14:paraId="15FA4AAE">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6224ACCD">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纳入本套部门决算汇编范围的单位共</w:t>
      </w:r>
      <w:r>
        <w:rPr>
          <w:rFonts w:hint="eastAsia" w:ascii="仿宋_GB2312" w:eastAsia="仿宋_GB2312" w:cs="仿宋_GB2312"/>
          <w:sz w:val="32"/>
          <w:szCs w:val="32"/>
          <w:lang w:val="en-US" w:eastAsia="zh-CN" w:bidi="zh-HK"/>
        </w:rPr>
        <w:t>3</w:t>
      </w:r>
      <w:r>
        <w:rPr>
          <w:rFonts w:hint="eastAsia" w:ascii="仿宋_GB2312" w:hAnsi="仿宋_GB2312" w:eastAsia="仿宋_GB2312"/>
          <w:sz w:val="32"/>
          <w:szCs w:val="32"/>
        </w:rPr>
        <w:t>个，包括：</w:t>
      </w:r>
    </w:p>
    <w:tbl>
      <w:tblPr>
        <w:tblStyle w:val="7"/>
        <w:tblW w:w="0" w:type="auto"/>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4769"/>
        <w:gridCol w:w="2348"/>
      </w:tblGrid>
      <w:tr w14:paraId="57FB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noWrap w:val="0"/>
            <w:vAlign w:val="top"/>
          </w:tcPr>
          <w:p w14:paraId="45541FF0">
            <w:pPr>
              <w:jc w:val="center"/>
              <w:rPr>
                <w:rFonts w:hint="eastAsia" w:ascii="仿宋_GB2312" w:hAnsi="仿宋_GB2312" w:eastAsia="仿宋_GB2312"/>
                <w:sz w:val="32"/>
                <w:szCs w:val="32"/>
              </w:rPr>
            </w:pPr>
            <w:r>
              <w:rPr>
                <w:rFonts w:hint="eastAsia" w:ascii="仿宋_GB2312" w:hAnsi="仿宋_GB2312" w:eastAsia="仿宋_GB2312"/>
                <w:sz w:val="32"/>
                <w:szCs w:val="32"/>
              </w:rPr>
              <w:t>序号</w:t>
            </w:r>
          </w:p>
        </w:tc>
        <w:tc>
          <w:tcPr>
            <w:tcW w:w="4769" w:type="dxa"/>
            <w:noWrap w:val="0"/>
            <w:vAlign w:val="top"/>
          </w:tcPr>
          <w:p w14:paraId="4C100BF6">
            <w:pPr>
              <w:jc w:val="center"/>
              <w:rPr>
                <w:rFonts w:hint="eastAsia" w:ascii="仿宋_GB2312" w:hAnsi="仿宋_GB2312" w:eastAsia="仿宋_GB2312"/>
                <w:sz w:val="32"/>
                <w:szCs w:val="32"/>
              </w:rPr>
            </w:pPr>
            <w:r>
              <w:rPr>
                <w:rFonts w:hint="eastAsia" w:ascii="仿宋_GB2312" w:hAnsi="仿宋_GB2312" w:eastAsia="仿宋_GB2312"/>
                <w:sz w:val="32"/>
                <w:szCs w:val="32"/>
              </w:rPr>
              <w:t>单位名称</w:t>
            </w:r>
          </w:p>
        </w:tc>
        <w:tc>
          <w:tcPr>
            <w:tcW w:w="2348" w:type="dxa"/>
            <w:noWrap w:val="0"/>
            <w:vAlign w:val="top"/>
          </w:tcPr>
          <w:p w14:paraId="502DDA0F">
            <w:pPr>
              <w:jc w:val="center"/>
              <w:rPr>
                <w:rFonts w:hint="eastAsia" w:ascii="仿宋_GB2312" w:hAnsi="仿宋_GB2312" w:eastAsia="仿宋_GB2312"/>
                <w:sz w:val="32"/>
                <w:szCs w:val="32"/>
              </w:rPr>
            </w:pPr>
            <w:r>
              <w:rPr>
                <w:rFonts w:hint="eastAsia" w:ascii="仿宋_GB2312" w:hAnsi="仿宋_GB2312" w:eastAsia="仿宋_GB2312"/>
                <w:sz w:val="32"/>
                <w:szCs w:val="32"/>
              </w:rPr>
              <w:t>预算级次</w:t>
            </w:r>
          </w:p>
        </w:tc>
      </w:tr>
      <w:tr w14:paraId="192E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noWrap w:val="0"/>
            <w:vAlign w:val="top"/>
          </w:tcPr>
          <w:p w14:paraId="2FDBE06A">
            <w:pPr>
              <w:jc w:val="center"/>
              <w:rPr>
                <w:rFonts w:hint="eastAsia"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1</w:t>
            </w:r>
          </w:p>
        </w:tc>
        <w:tc>
          <w:tcPr>
            <w:tcW w:w="4769" w:type="dxa"/>
            <w:noWrap w:val="0"/>
            <w:vAlign w:val="top"/>
          </w:tcPr>
          <w:p w14:paraId="05B9A6C0">
            <w:pPr>
              <w:jc w:val="left"/>
              <w:rPr>
                <w:rFonts w:hint="eastAsia" w:ascii="仿宋_GB2312" w:hAnsi="仿宋_GB2312" w:eastAsia="仿宋_GB2312"/>
                <w:sz w:val="30"/>
                <w:szCs w:val="30"/>
                <w:highlight w:val="yellow"/>
              </w:rPr>
            </w:pPr>
            <w:r>
              <w:rPr>
                <w:rFonts w:ascii="仿宋_GB2312" w:hAnsi="仿宋_GB2312" w:eastAsia="仿宋_GB2312" w:cs="仿宋_GB2312"/>
                <w:color w:val="000000"/>
                <w:kern w:val="0"/>
                <w:sz w:val="31"/>
                <w:szCs w:val="31"/>
                <w:lang w:val="en-US" w:eastAsia="zh-CN" w:bidi="ar"/>
              </w:rPr>
              <w:t>中共青云谱区委组织部</w:t>
            </w:r>
          </w:p>
        </w:tc>
        <w:tc>
          <w:tcPr>
            <w:tcW w:w="2348" w:type="dxa"/>
            <w:noWrap w:val="0"/>
            <w:vAlign w:val="top"/>
          </w:tcPr>
          <w:p w14:paraId="5D7B89A4">
            <w:pPr>
              <w:jc w:val="left"/>
              <w:rPr>
                <w:rFonts w:hint="default" w:ascii="仿宋_GB2312" w:hAnsi="仿宋_GB2312" w:eastAsia="仿宋_GB2312"/>
                <w:sz w:val="30"/>
                <w:szCs w:val="30"/>
                <w:highlight w:val="yellow"/>
                <w:lang w:val="en-US" w:eastAsia="zh-CN"/>
              </w:rPr>
            </w:pPr>
            <w:r>
              <w:rPr>
                <w:rFonts w:hint="eastAsia" w:ascii="仿宋_GB2312" w:hAnsi="仿宋_GB2312" w:eastAsia="仿宋_GB2312"/>
                <w:sz w:val="30"/>
                <w:szCs w:val="30"/>
                <w:highlight w:val="none"/>
                <w:lang w:val="en-US" w:eastAsia="zh-CN"/>
              </w:rPr>
              <w:t>二级</w:t>
            </w:r>
          </w:p>
        </w:tc>
      </w:tr>
      <w:tr w14:paraId="3972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noWrap w:val="0"/>
            <w:vAlign w:val="top"/>
          </w:tcPr>
          <w:p w14:paraId="42DBC671">
            <w:pPr>
              <w:jc w:val="center"/>
              <w:rPr>
                <w:rFonts w:ascii="仿宋_GB2312" w:hAnsi="仿宋_GB2312" w:eastAsia="仿宋_GB2312"/>
                <w:sz w:val="30"/>
                <w:szCs w:val="30"/>
              </w:rPr>
            </w:pPr>
            <w:r>
              <w:rPr>
                <w:rFonts w:hint="eastAsia" w:ascii="仿宋_GB2312" w:hAnsi="仿宋_GB2312" w:eastAsia="仿宋_GB2312"/>
                <w:sz w:val="30"/>
                <w:szCs w:val="30"/>
                <w:lang w:val="en-US" w:eastAsia="zh-CN"/>
              </w:rPr>
              <w:t>2</w:t>
            </w:r>
          </w:p>
        </w:tc>
        <w:tc>
          <w:tcPr>
            <w:tcW w:w="4769" w:type="dxa"/>
            <w:noWrap w:val="0"/>
            <w:vAlign w:val="top"/>
          </w:tcPr>
          <w:p w14:paraId="39043D9D">
            <w:pPr>
              <w:jc w:val="left"/>
              <w:rPr>
                <w:rFonts w:ascii="仿宋_GB2312" w:hAnsi="仿宋_GB2312" w:eastAsia="仿宋_GB2312"/>
                <w:sz w:val="30"/>
                <w:szCs w:val="30"/>
              </w:rPr>
            </w:pPr>
            <w:r>
              <w:rPr>
                <w:rFonts w:ascii="仿宋_GB2312" w:hAnsi="仿宋_GB2312" w:eastAsia="仿宋_GB2312" w:cs="仿宋_GB2312"/>
                <w:color w:val="000000"/>
                <w:kern w:val="0"/>
                <w:sz w:val="31"/>
                <w:szCs w:val="31"/>
                <w:lang w:val="en-US" w:eastAsia="zh-CN" w:bidi="ar"/>
              </w:rPr>
              <w:t>中共青云谱区委老干部局</w:t>
            </w:r>
          </w:p>
        </w:tc>
        <w:tc>
          <w:tcPr>
            <w:tcW w:w="2348" w:type="dxa"/>
            <w:noWrap w:val="0"/>
            <w:vAlign w:val="top"/>
          </w:tcPr>
          <w:p w14:paraId="7C95B508">
            <w:pPr>
              <w:jc w:val="left"/>
              <w:rPr>
                <w:rFonts w:ascii="仿宋_GB2312" w:hAnsi="仿宋_GB2312" w:eastAsia="仿宋_GB2312"/>
                <w:sz w:val="30"/>
                <w:szCs w:val="30"/>
              </w:rPr>
            </w:pPr>
            <w:r>
              <w:rPr>
                <w:rFonts w:hint="eastAsia" w:ascii="仿宋_GB2312" w:hAnsi="仿宋_GB2312" w:eastAsia="仿宋_GB2312"/>
                <w:sz w:val="30"/>
                <w:szCs w:val="30"/>
                <w:highlight w:val="none"/>
                <w:lang w:val="en-US" w:eastAsia="zh-CN"/>
              </w:rPr>
              <w:t>二级</w:t>
            </w:r>
          </w:p>
        </w:tc>
      </w:tr>
      <w:tr w14:paraId="1710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noWrap w:val="0"/>
            <w:vAlign w:val="top"/>
          </w:tcPr>
          <w:p w14:paraId="1DA2F04C">
            <w:pPr>
              <w:jc w:val="center"/>
              <w:rPr>
                <w:rFonts w:hint="eastAsia" w:ascii="仿宋_GB2312" w:hAnsi="仿宋_GB2312" w:eastAsia="仿宋_GB2312"/>
                <w:sz w:val="30"/>
                <w:szCs w:val="30"/>
                <w:highlight w:val="none"/>
                <w:lang w:val="en-US" w:eastAsia="zh-CN"/>
              </w:rPr>
            </w:pPr>
            <w:r>
              <w:rPr>
                <w:rFonts w:hint="eastAsia" w:ascii="仿宋_GB2312" w:hAnsi="仿宋_GB2312" w:eastAsia="仿宋_GB2312"/>
                <w:sz w:val="30"/>
                <w:szCs w:val="30"/>
                <w:highlight w:val="none"/>
                <w:lang w:val="en-US" w:eastAsia="zh-CN"/>
              </w:rPr>
              <w:t>3</w:t>
            </w:r>
          </w:p>
        </w:tc>
        <w:tc>
          <w:tcPr>
            <w:tcW w:w="4769" w:type="dxa"/>
            <w:noWrap w:val="0"/>
            <w:vAlign w:val="top"/>
          </w:tcPr>
          <w:p w14:paraId="7CB770A8">
            <w:pPr>
              <w:keepNext w:val="0"/>
              <w:keepLines w:val="0"/>
              <w:widowControl/>
              <w:suppressLineNumbers w:val="0"/>
              <w:jc w:val="left"/>
              <w:rPr>
                <w:rFonts w:hint="eastAsia" w:ascii="仿宋_GB2312" w:hAnsi="仿宋_GB2312" w:eastAsia="仿宋_GB2312"/>
                <w:sz w:val="30"/>
                <w:szCs w:val="30"/>
                <w:highlight w:val="yellow"/>
              </w:rPr>
            </w:pPr>
            <w:r>
              <w:rPr>
                <w:rFonts w:ascii="仿宋_GB2312" w:hAnsi="仿宋_GB2312" w:eastAsia="仿宋_GB2312" w:cs="仿宋_GB2312"/>
                <w:color w:val="000000"/>
                <w:kern w:val="0"/>
                <w:sz w:val="31"/>
                <w:szCs w:val="31"/>
                <w:lang w:val="en-US" w:eastAsia="zh-CN" w:bidi="ar"/>
              </w:rPr>
              <w:t>青云谱区老年大学</w:t>
            </w:r>
          </w:p>
        </w:tc>
        <w:tc>
          <w:tcPr>
            <w:tcW w:w="2348" w:type="dxa"/>
            <w:noWrap w:val="0"/>
            <w:vAlign w:val="top"/>
          </w:tcPr>
          <w:p w14:paraId="5505DA0F">
            <w:pPr>
              <w:jc w:val="left"/>
              <w:rPr>
                <w:rFonts w:hint="eastAsia" w:ascii="仿宋_GB2312" w:hAnsi="仿宋_GB2312" w:eastAsia="仿宋_GB2312"/>
                <w:sz w:val="30"/>
                <w:szCs w:val="30"/>
                <w:highlight w:val="yellow"/>
              </w:rPr>
            </w:pPr>
            <w:r>
              <w:rPr>
                <w:rFonts w:hint="eastAsia" w:ascii="仿宋_GB2312" w:hAnsi="仿宋_GB2312" w:eastAsia="仿宋_GB2312"/>
                <w:sz w:val="30"/>
                <w:szCs w:val="30"/>
                <w:highlight w:val="none"/>
                <w:lang w:val="en-US" w:eastAsia="zh-CN"/>
              </w:rPr>
              <w:t>二级</w:t>
            </w:r>
          </w:p>
        </w:tc>
      </w:tr>
      <w:tr w14:paraId="170C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noWrap w:val="0"/>
            <w:vAlign w:val="top"/>
          </w:tcPr>
          <w:p w14:paraId="591FDBF4">
            <w:pPr>
              <w:jc w:val="left"/>
              <w:rPr>
                <w:rFonts w:hint="eastAsia" w:ascii="仿宋_GB2312" w:hAnsi="仿宋_GB2312" w:eastAsia="仿宋_GB2312"/>
                <w:sz w:val="30"/>
                <w:szCs w:val="30"/>
                <w:highlight w:val="yellow"/>
              </w:rPr>
            </w:pPr>
          </w:p>
        </w:tc>
        <w:tc>
          <w:tcPr>
            <w:tcW w:w="4769" w:type="dxa"/>
            <w:noWrap w:val="0"/>
            <w:vAlign w:val="top"/>
          </w:tcPr>
          <w:p w14:paraId="2A0A3690">
            <w:pPr>
              <w:jc w:val="left"/>
              <w:rPr>
                <w:rFonts w:hint="eastAsia" w:ascii="仿宋_GB2312" w:hAnsi="仿宋_GB2312" w:eastAsia="仿宋_GB2312"/>
                <w:sz w:val="30"/>
                <w:szCs w:val="30"/>
                <w:highlight w:val="yellow"/>
              </w:rPr>
            </w:pPr>
          </w:p>
        </w:tc>
        <w:tc>
          <w:tcPr>
            <w:tcW w:w="2348" w:type="dxa"/>
            <w:noWrap w:val="0"/>
            <w:vAlign w:val="top"/>
          </w:tcPr>
          <w:p w14:paraId="62009AAF">
            <w:pPr>
              <w:jc w:val="left"/>
              <w:rPr>
                <w:rFonts w:hint="eastAsia" w:ascii="仿宋_GB2312" w:hAnsi="仿宋_GB2312" w:eastAsia="仿宋_GB2312"/>
                <w:sz w:val="30"/>
                <w:szCs w:val="30"/>
                <w:highlight w:val="yellow"/>
              </w:rPr>
            </w:pPr>
          </w:p>
        </w:tc>
      </w:tr>
    </w:tbl>
    <w:p w14:paraId="54EABB33">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 </w:t>
      </w:r>
    </w:p>
    <w:p w14:paraId="5D10528E">
      <w:pPr>
        <w:keepNext w:val="0"/>
        <w:keepLines w:val="0"/>
        <w:widowControl/>
        <w:suppressLineNumbers w:val="0"/>
        <w:ind w:firstLine="620" w:firstLineChars="200"/>
        <w:jc w:val="left"/>
        <w:rPr>
          <w:color w:val="auto"/>
        </w:rPr>
      </w:pPr>
      <w:r>
        <w:rPr>
          <w:rFonts w:ascii="仿宋_GB2312" w:hAnsi="仿宋_GB2312" w:eastAsia="仿宋_GB2312" w:cs="仿宋_GB2312"/>
          <w:color w:val="000000"/>
          <w:kern w:val="0"/>
          <w:sz w:val="31"/>
          <w:szCs w:val="31"/>
          <w:lang w:val="en-US" w:eastAsia="zh-CN" w:bidi="ar"/>
        </w:rPr>
        <w:t>本部门</w:t>
      </w:r>
      <w:r>
        <w:rPr>
          <w:rFonts w:ascii="仿宋_GB2312" w:hAnsi="仿宋_GB2312" w:eastAsia="仿宋_GB2312" w:cs="仿宋_GB2312"/>
          <w:color w:val="auto"/>
          <w:kern w:val="0"/>
          <w:sz w:val="31"/>
          <w:szCs w:val="31"/>
          <w:lang w:val="en-US" w:eastAsia="zh-CN" w:bidi="ar"/>
        </w:rPr>
        <w:t xml:space="preserve"> 202</w:t>
      </w:r>
      <w:r>
        <w:rPr>
          <w:rFonts w:hint="eastAsia" w:ascii="仿宋_GB2312" w:hAnsi="仿宋_GB2312" w:eastAsia="仿宋_GB2312" w:cs="仿宋_GB2312"/>
          <w:color w:val="auto"/>
          <w:kern w:val="0"/>
          <w:sz w:val="31"/>
          <w:szCs w:val="31"/>
          <w:lang w:val="en-US" w:eastAsia="zh-CN" w:bidi="ar"/>
        </w:rPr>
        <w:t>3</w:t>
      </w:r>
      <w:r>
        <w:rPr>
          <w:rFonts w:ascii="仿宋_GB2312" w:hAnsi="仿宋_GB2312" w:eastAsia="仿宋_GB2312" w:cs="仿宋_GB2312"/>
          <w:color w:val="auto"/>
          <w:kern w:val="0"/>
          <w:sz w:val="31"/>
          <w:szCs w:val="31"/>
          <w:lang w:val="en-US" w:eastAsia="zh-CN" w:bidi="ar"/>
        </w:rPr>
        <w:t xml:space="preserve"> 年年末实有人数</w:t>
      </w:r>
      <w:r>
        <w:rPr>
          <w:rFonts w:hint="eastAsia" w:ascii="仿宋_GB2312" w:hAnsi="仿宋_GB2312" w:eastAsia="仿宋_GB2312" w:cs="仿宋_GB2312"/>
          <w:color w:val="auto"/>
          <w:kern w:val="0"/>
          <w:sz w:val="31"/>
          <w:szCs w:val="31"/>
          <w:lang w:val="en-US" w:eastAsia="zh-CN" w:bidi="ar"/>
        </w:rPr>
        <w:t>26</w:t>
      </w:r>
      <w:r>
        <w:rPr>
          <w:rFonts w:ascii="仿宋_GB2312" w:hAnsi="仿宋_GB2312" w:eastAsia="仿宋_GB2312" w:cs="仿宋_GB2312"/>
          <w:color w:val="auto"/>
          <w:kern w:val="0"/>
          <w:sz w:val="31"/>
          <w:szCs w:val="31"/>
          <w:lang w:val="en-US" w:eastAsia="zh-CN" w:bidi="ar"/>
        </w:rPr>
        <w:t xml:space="preserve">人，其中在职人员 </w:t>
      </w:r>
      <w:r>
        <w:rPr>
          <w:rFonts w:hint="eastAsia" w:ascii="仿宋_GB2312" w:hAnsi="仿宋_GB2312" w:eastAsia="仿宋_GB2312" w:cs="仿宋_GB2312"/>
          <w:color w:val="auto"/>
          <w:kern w:val="0"/>
          <w:sz w:val="31"/>
          <w:szCs w:val="31"/>
          <w:lang w:val="en-US" w:eastAsia="zh-CN" w:bidi="ar"/>
        </w:rPr>
        <w:t>25</w:t>
      </w:r>
      <w:r>
        <w:rPr>
          <w:rFonts w:ascii="仿宋_GB2312" w:hAnsi="仿宋_GB2312" w:eastAsia="仿宋_GB2312" w:cs="仿宋_GB2312"/>
          <w:color w:val="auto"/>
          <w:kern w:val="0"/>
          <w:sz w:val="31"/>
          <w:szCs w:val="31"/>
          <w:lang w:val="en-US" w:eastAsia="zh-CN" w:bidi="ar"/>
        </w:rPr>
        <w:t xml:space="preserve"> </w:t>
      </w:r>
    </w:p>
    <w:p w14:paraId="644BCE95">
      <w:pPr>
        <w:keepNext w:val="0"/>
        <w:keepLines w:val="0"/>
        <w:widowControl/>
        <w:suppressLineNumbers w:val="0"/>
        <w:jc w:val="left"/>
      </w:pPr>
      <w:r>
        <w:rPr>
          <w:rFonts w:ascii="仿宋_GB2312" w:hAnsi="仿宋_GB2312" w:eastAsia="仿宋_GB2312" w:cs="仿宋_GB2312"/>
          <w:color w:val="auto"/>
          <w:kern w:val="0"/>
          <w:sz w:val="31"/>
          <w:szCs w:val="31"/>
          <w:lang w:val="en-US" w:eastAsia="zh-CN" w:bidi="ar"/>
        </w:rPr>
        <w:t>人，</w:t>
      </w:r>
      <w:r>
        <w:rPr>
          <w:rFonts w:ascii="仿宋_GB2312" w:hAnsi="仿宋_GB2312" w:eastAsia="仿宋_GB2312" w:cs="仿宋_GB2312"/>
          <w:color w:val="000000"/>
          <w:kern w:val="0"/>
          <w:sz w:val="31"/>
          <w:szCs w:val="31"/>
          <w:lang w:val="en-US" w:eastAsia="zh-CN" w:bidi="ar"/>
        </w:rPr>
        <w:t xml:space="preserve">离休人员 1 人，退休人员 0 人（不含由养老保险基金 </w:t>
      </w:r>
    </w:p>
    <w:p w14:paraId="425DB1CD">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发放养老金的离退休人员）；年末其他人员 2 人；年末学 </w:t>
      </w:r>
    </w:p>
    <w:p w14:paraId="0C1E4313">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生人数 0 人；由养老保险基金发放养老金的离退休人员 </w:t>
      </w:r>
      <w:r>
        <w:rPr>
          <w:rFonts w:hint="eastAsia" w:ascii="仿宋_GB2312" w:hAnsi="仿宋_GB2312" w:eastAsia="仿宋_GB2312" w:cs="仿宋_GB2312"/>
          <w:color w:val="000000"/>
          <w:kern w:val="0"/>
          <w:sz w:val="31"/>
          <w:szCs w:val="31"/>
          <w:lang w:val="en-US" w:eastAsia="zh-CN" w:bidi="ar"/>
        </w:rPr>
        <w:t>3</w:t>
      </w:r>
      <w:r>
        <w:rPr>
          <w:rFonts w:ascii="仿宋_GB2312" w:hAnsi="仿宋_GB2312" w:eastAsia="仿宋_GB2312" w:cs="仿宋_GB2312"/>
          <w:color w:val="000000"/>
          <w:kern w:val="0"/>
          <w:sz w:val="31"/>
          <w:szCs w:val="31"/>
          <w:lang w:val="en-US" w:eastAsia="zh-CN" w:bidi="ar"/>
        </w:rPr>
        <w:t xml:space="preserve"> </w:t>
      </w:r>
    </w:p>
    <w:p w14:paraId="38FFE3B8">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人</w:t>
      </w:r>
    </w:p>
    <w:p w14:paraId="6C3F463C">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54E878C7">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部门</w:t>
      </w:r>
      <w:r>
        <w:rPr>
          <w:rFonts w:hint="eastAsia" w:ascii="宋体" w:hAnsi="宋体" w:cs="宋体"/>
          <w:b/>
          <w:sz w:val="44"/>
          <w:szCs w:val="44"/>
        </w:rPr>
        <w:t>决算表</w:t>
      </w:r>
    </w:p>
    <w:p w14:paraId="71B71836">
      <w:pPr>
        <w:bidi w:val="0"/>
        <w:rPr>
          <w:rFonts w:hint="eastAsia"/>
        </w:rPr>
      </w:pPr>
    </w:p>
    <w:p w14:paraId="337C0A78">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65F4F8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80C4CEA">
            <w:pPr>
              <w:jc w:val="right"/>
            </w:pPr>
            <w:r>
              <w:rPr>
                <w:rFonts w:ascii="宋体" w:hAnsi="宋体" w:eastAsia="宋体" w:cs="宋体"/>
                <w:sz w:val="20"/>
              </w:rPr>
              <w:t>公开01表</w:t>
            </w:r>
          </w:p>
        </w:tc>
      </w:tr>
      <w:tr w14:paraId="70A6DA9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549D7B4D">
            <w:pPr>
              <w:jc w:val="left"/>
            </w:pPr>
            <w:r>
              <w:rPr>
                <w:rFonts w:ascii="宋体" w:hAnsi="宋体" w:eastAsia="宋体" w:cs="宋体"/>
                <w:sz w:val="20"/>
              </w:rPr>
              <w:t>部门：中共南昌市青云谱区委组织部</w:t>
            </w:r>
          </w:p>
        </w:tc>
        <w:tc>
          <w:tcPr>
            <w:tcW w:w="2000" w:type="dxa"/>
          </w:tcPr>
          <w:p w14:paraId="78C9B66B">
            <w:pPr>
              <w:jc w:val="center"/>
            </w:pPr>
            <w:r>
              <w:rPr>
                <w:rFonts w:ascii="宋体" w:hAnsi="宋体" w:eastAsia="宋体" w:cs="宋体"/>
                <w:sz w:val="20"/>
              </w:rPr>
              <w:t>2023年度</w:t>
            </w:r>
          </w:p>
        </w:tc>
        <w:tc>
          <w:tcPr>
            <w:tcW w:w="3153" w:type="dxa"/>
          </w:tcPr>
          <w:p w14:paraId="7D598F9D">
            <w:pPr>
              <w:jc w:val="right"/>
            </w:pPr>
            <w:r>
              <w:rPr>
                <w:rFonts w:ascii="宋体" w:hAnsi="宋体" w:eastAsia="宋体" w:cs="宋体"/>
                <w:sz w:val="20"/>
              </w:rPr>
              <w:t>金额单位：万元</w:t>
            </w:r>
          </w:p>
        </w:tc>
      </w:tr>
    </w:tbl>
    <w:p w14:paraId="58C100A2">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5C8E7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2D35878A">
            <w:pPr>
              <w:jc w:val="center"/>
            </w:pPr>
            <w:r>
              <w:rPr>
                <w:rFonts w:ascii="宋体" w:hAnsi="宋体" w:eastAsia="宋体" w:cs="宋体"/>
                <w:b w:val="0"/>
                <w:i w:val="0"/>
                <w:color w:val="000000"/>
                <w:sz w:val="14"/>
              </w:rPr>
              <w:t>收入</w:t>
            </w:r>
          </w:p>
        </w:tc>
        <w:tc>
          <w:tcPr>
            <w:tcW w:w="2340" w:type="dxa"/>
            <w:gridSpan w:val="3"/>
            <w:vAlign w:val="center"/>
          </w:tcPr>
          <w:p w14:paraId="2700F9E8">
            <w:pPr>
              <w:jc w:val="center"/>
            </w:pPr>
            <w:r>
              <w:rPr>
                <w:rFonts w:ascii="宋体" w:hAnsi="宋体" w:eastAsia="宋体" w:cs="宋体"/>
                <w:b w:val="0"/>
                <w:i w:val="0"/>
                <w:color w:val="000000"/>
                <w:sz w:val="14"/>
              </w:rPr>
              <w:t>支出</w:t>
            </w:r>
          </w:p>
        </w:tc>
      </w:tr>
      <w:tr w14:paraId="5FA03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226775AC">
            <w:pPr>
              <w:jc w:val="center"/>
            </w:pPr>
            <w:r>
              <w:rPr>
                <w:rFonts w:ascii="宋体" w:hAnsi="宋体" w:eastAsia="宋体" w:cs="宋体"/>
                <w:b w:val="0"/>
                <w:i w:val="0"/>
                <w:color w:val="000000"/>
                <w:sz w:val="14"/>
              </w:rPr>
              <w:t>项    目</w:t>
            </w:r>
          </w:p>
        </w:tc>
        <w:tc>
          <w:tcPr>
            <w:tcW w:w="460" w:type="dxa"/>
            <w:vAlign w:val="center"/>
          </w:tcPr>
          <w:p w14:paraId="258DA201">
            <w:pPr>
              <w:jc w:val="center"/>
            </w:pPr>
            <w:r>
              <w:rPr>
                <w:rFonts w:ascii="宋体" w:hAnsi="宋体" w:eastAsia="宋体" w:cs="宋体"/>
                <w:b w:val="0"/>
                <w:i w:val="0"/>
                <w:color w:val="000000"/>
                <w:sz w:val="14"/>
              </w:rPr>
              <w:t>行次</w:t>
            </w:r>
          </w:p>
        </w:tc>
        <w:tc>
          <w:tcPr>
            <w:tcW w:w="1220" w:type="dxa"/>
            <w:vAlign w:val="center"/>
          </w:tcPr>
          <w:p w14:paraId="6D38CA80">
            <w:pPr>
              <w:jc w:val="center"/>
            </w:pPr>
            <w:r>
              <w:rPr>
                <w:rFonts w:ascii="宋体" w:hAnsi="宋体" w:eastAsia="宋体" w:cs="宋体"/>
                <w:b w:val="0"/>
                <w:i w:val="0"/>
                <w:color w:val="000000"/>
                <w:sz w:val="14"/>
              </w:rPr>
              <w:t>决算数</w:t>
            </w:r>
          </w:p>
        </w:tc>
        <w:tc>
          <w:tcPr>
            <w:tcW w:w="2340" w:type="dxa"/>
            <w:vAlign w:val="center"/>
          </w:tcPr>
          <w:p w14:paraId="00781CA9">
            <w:pPr>
              <w:jc w:val="center"/>
            </w:pPr>
            <w:r>
              <w:rPr>
                <w:rFonts w:ascii="宋体" w:hAnsi="宋体" w:eastAsia="宋体" w:cs="宋体"/>
                <w:b w:val="0"/>
                <w:i w:val="0"/>
                <w:color w:val="000000"/>
                <w:sz w:val="14"/>
              </w:rPr>
              <w:t>项目（按功能分类）</w:t>
            </w:r>
          </w:p>
        </w:tc>
        <w:tc>
          <w:tcPr>
            <w:tcW w:w="460" w:type="dxa"/>
            <w:vAlign w:val="center"/>
          </w:tcPr>
          <w:p w14:paraId="2377F671">
            <w:pPr>
              <w:jc w:val="center"/>
            </w:pPr>
            <w:r>
              <w:rPr>
                <w:rFonts w:ascii="宋体" w:hAnsi="宋体" w:eastAsia="宋体" w:cs="宋体"/>
                <w:b w:val="0"/>
                <w:i w:val="0"/>
                <w:color w:val="000000"/>
                <w:sz w:val="14"/>
              </w:rPr>
              <w:t>行次</w:t>
            </w:r>
          </w:p>
        </w:tc>
        <w:tc>
          <w:tcPr>
            <w:tcW w:w="1206" w:type="dxa"/>
            <w:vAlign w:val="center"/>
          </w:tcPr>
          <w:p w14:paraId="66A64F85">
            <w:pPr>
              <w:jc w:val="center"/>
            </w:pPr>
            <w:r>
              <w:rPr>
                <w:rFonts w:ascii="宋体" w:hAnsi="宋体" w:eastAsia="宋体" w:cs="宋体"/>
                <w:b w:val="0"/>
                <w:i w:val="0"/>
                <w:color w:val="000000"/>
                <w:sz w:val="14"/>
              </w:rPr>
              <w:t>决算数</w:t>
            </w:r>
          </w:p>
        </w:tc>
      </w:tr>
      <w:tr w14:paraId="4FF4F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6FB5944C">
            <w:pPr>
              <w:jc w:val="center"/>
            </w:pPr>
            <w:r>
              <w:rPr>
                <w:rFonts w:ascii="宋体" w:hAnsi="宋体" w:eastAsia="宋体" w:cs="宋体"/>
                <w:b w:val="0"/>
                <w:i w:val="0"/>
                <w:color w:val="000000"/>
                <w:sz w:val="14"/>
              </w:rPr>
              <w:t>栏    次</w:t>
            </w:r>
          </w:p>
        </w:tc>
        <w:tc>
          <w:tcPr>
            <w:tcW w:w="460" w:type="dxa"/>
            <w:vAlign w:val="center"/>
          </w:tcPr>
          <w:p w14:paraId="1AB8FC77"/>
        </w:tc>
        <w:tc>
          <w:tcPr>
            <w:tcW w:w="1220" w:type="dxa"/>
            <w:vAlign w:val="center"/>
          </w:tcPr>
          <w:p w14:paraId="7E029A77">
            <w:pPr>
              <w:jc w:val="center"/>
            </w:pPr>
            <w:r>
              <w:rPr>
                <w:rFonts w:ascii="宋体" w:hAnsi="宋体" w:eastAsia="宋体" w:cs="宋体"/>
                <w:b w:val="0"/>
                <w:i w:val="0"/>
                <w:color w:val="000000"/>
                <w:sz w:val="14"/>
              </w:rPr>
              <w:t>1</w:t>
            </w:r>
          </w:p>
        </w:tc>
        <w:tc>
          <w:tcPr>
            <w:tcW w:w="2340" w:type="dxa"/>
            <w:vAlign w:val="center"/>
          </w:tcPr>
          <w:p w14:paraId="4AC25F1D">
            <w:pPr>
              <w:jc w:val="center"/>
            </w:pPr>
            <w:r>
              <w:rPr>
                <w:rFonts w:ascii="宋体" w:hAnsi="宋体" w:eastAsia="宋体" w:cs="宋体"/>
                <w:b w:val="0"/>
                <w:i w:val="0"/>
                <w:color w:val="000000"/>
                <w:sz w:val="14"/>
              </w:rPr>
              <w:t>栏    次</w:t>
            </w:r>
          </w:p>
        </w:tc>
        <w:tc>
          <w:tcPr>
            <w:tcW w:w="460" w:type="dxa"/>
            <w:vAlign w:val="center"/>
          </w:tcPr>
          <w:p w14:paraId="5D5D57DA"/>
        </w:tc>
        <w:tc>
          <w:tcPr>
            <w:tcW w:w="1206" w:type="dxa"/>
            <w:vAlign w:val="center"/>
          </w:tcPr>
          <w:p w14:paraId="1DBE923A">
            <w:pPr>
              <w:jc w:val="center"/>
            </w:pPr>
            <w:r>
              <w:rPr>
                <w:rFonts w:ascii="宋体" w:hAnsi="宋体" w:eastAsia="宋体" w:cs="宋体"/>
                <w:b w:val="0"/>
                <w:i w:val="0"/>
                <w:color w:val="000000"/>
                <w:sz w:val="14"/>
              </w:rPr>
              <w:t>2</w:t>
            </w:r>
          </w:p>
        </w:tc>
      </w:tr>
      <w:tr w14:paraId="0EAC5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C8F9A03">
            <w:pPr>
              <w:jc w:val="left"/>
            </w:pPr>
            <w:r>
              <w:rPr>
                <w:rFonts w:ascii="宋体" w:hAnsi="宋体" w:eastAsia="宋体" w:cs="宋体"/>
                <w:b w:val="0"/>
                <w:i w:val="0"/>
                <w:color w:val="000000"/>
                <w:sz w:val="14"/>
              </w:rPr>
              <w:t>一、一般公共预算财政拨款收入</w:t>
            </w:r>
          </w:p>
        </w:tc>
        <w:tc>
          <w:tcPr>
            <w:tcW w:w="460" w:type="dxa"/>
            <w:vAlign w:val="center"/>
          </w:tcPr>
          <w:p w14:paraId="15D3065A">
            <w:pPr>
              <w:jc w:val="center"/>
            </w:pPr>
            <w:r>
              <w:rPr>
                <w:rFonts w:ascii="宋体" w:hAnsi="宋体" w:eastAsia="宋体" w:cs="宋体"/>
                <w:b w:val="0"/>
                <w:i w:val="0"/>
                <w:color w:val="000000"/>
                <w:sz w:val="14"/>
              </w:rPr>
              <w:t>1</w:t>
            </w:r>
          </w:p>
        </w:tc>
        <w:tc>
          <w:tcPr>
            <w:tcW w:w="1220" w:type="dxa"/>
            <w:vAlign w:val="center"/>
          </w:tcPr>
          <w:p w14:paraId="5B98438D">
            <w:pPr>
              <w:jc w:val="right"/>
            </w:pPr>
            <w:r>
              <w:rPr>
                <w:rFonts w:ascii="宋体" w:hAnsi="宋体" w:eastAsia="宋体" w:cs="宋体"/>
                <w:b w:val="0"/>
                <w:i w:val="0"/>
                <w:color w:val="000000"/>
                <w:sz w:val="14"/>
              </w:rPr>
              <w:t>1,357.90</w:t>
            </w:r>
          </w:p>
        </w:tc>
        <w:tc>
          <w:tcPr>
            <w:tcW w:w="2340" w:type="dxa"/>
            <w:vAlign w:val="center"/>
          </w:tcPr>
          <w:p w14:paraId="43FC4EE8">
            <w:pPr>
              <w:jc w:val="left"/>
            </w:pPr>
            <w:r>
              <w:rPr>
                <w:rFonts w:ascii="宋体" w:hAnsi="宋体" w:eastAsia="宋体" w:cs="宋体"/>
                <w:b w:val="0"/>
                <w:i w:val="0"/>
                <w:color w:val="000000"/>
                <w:sz w:val="14"/>
              </w:rPr>
              <w:t>一、一般公共服务支出</w:t>
            </w:r>
          </w:p>
        </w:tc>
        <w:tc>
          <w:tcPr>
            <w:tcW w:w="460" w:type="dxa"/>
            <w:vAlign w:val="center"/>
          </w:tcPr>
          <w:p w14:paraId="06AF0604">
            <w:pPr>
              <w:jc w:val="center"/>
            </w:pPr>
            <w:r>
              <w:rPr>
                <w:rFonts w:ascii="宋体" w:hAnsi="宋体" w:eastAsia="宋体" w:cs="宋体"/>
                <w:b w:val="0"/>
                <w:i w:val="0"/>
                <w:color w:val="000000"/>
                <w:sz w:val="14"/>
              </w:rPr>
              <w:t>32</w:t>
            </w:r>
          </w:p>
        </w:tc>
        <w:tc>
          <w:tcPr>
            <w:tcW w:w="1206" w:type="dxa"/>
            <w:vAlign w:val="center"/>
          </w:tcPr>
          <w:p w14:paraId="4160B96D">
            <w:pPr>
              <w:jc w:val="right"/>
            </w:pPr>
            <w:r>
              <w:rPr>
                <w:rFonts w:ascii="宋体" w:hAnsi="宋体" w:eastAsia="宋体" w:cs="宋体"/>
                <w:b w:val="0"/>
                <w:i w:val="0"/>
                <w:color w:val="000000"/>
                <w:sz w:val="14"/>
              </w:rPr>
              <w:t>1,065.96</w:t>
            </w:r>
          </w:p>
        </w:tc>
      </w:tr>
      <w:tr w14:paraId="7F4A4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1072BDA">
            <w:pPr>
              <w:jc w:val="left"/>
            </w:pPr>
            <w:r>
              <w:rPr>
                <w:rFonts w:ascii="宋体" w:hAnsi="宋体" w:eastAsia="宋体" w:cs="宋体"/>
                <w:b w:val="0"/>
                <w:i w:val="0"/>
                <w:color w:val="000000"/>
                <w:sz w:val="14"/>
              </w:rPr>
              <w:t>二、政府性基金预算财政拨款收入</w:t>
            </w:r>
          </w:p>
        </w:tc>
        <w:tc>
          <w:tcPr>
            <w:tcW w:w="460" w:type="dxa"/>
            <w:vAlign w:val="center"/>
          </w:tcPr>
          <w:p w14:paraId="4AC232E2">
            <w:pPr>
              <w:jc w:val="center"/>
            </w:pPr>
            <w:r>
              <w:rPr>
                <w:rFonts w:ascii="宋体" w:hAnsi="宋体" w:eastAsia="宋体" w:cs="宋体"/>
                <w:b w:val="0"/>
                <w:i w:val="0"/>
                <w:color w:val="000000"/>
                <w:sz w:val="14"/>
              </w:rPr>
              <w:t>2</w:t>
            </w:r>
          </w:p>
        </w:tc>
        <w:tc>
          <w:tcPr>
            <w:tcW w:w="1220" w:type="dxa"/>
            <w:vAlign w:val="center"/>
          </w:tcPr>
          <w:p w14:paraId="7CC40711"/>
        </w:tc>
        <w:tc>
          <w:tcPr>
            <w:tcW w:w="2340" w:type="dxa"/>
            <w:vAlign w:val="center"/>
          </w:tcPr>
          <w:p w14:paraId="46720C52">
            <w:pPr>
              <w:jc w:val="left"/>
            </w:pPr>
            <w:r>
              <w:rPr>
                <w:rFonts w:ascii="宋体" w:hAnsi="宋体" w:eastAsia="宋体" w:cs="宋体"/>
                <w:b w:val="0"/>
                <w:i w:val="0"/>
                <w:color w:val="000000"/>
                <w:sz w:val="14"/>
              </w:rPr>
              <w:t>二、外交支出</w:t>
            </w:r>
          </w:p>
        </w:tc>
        <w:tc>
          <w:tcPr>
            <w:tcW w:w="460" w:type="dxa"/>
            <w:vAlign w:val="center"/>
          </w:tcPr>
          <w:p w14:paraId="5603F3CE">
            <w:pPr>
              <w:jc w:val="center"/>
            </w:pPr>
            <w:r>
              <w:rPr>
                <w:rFonts w:ascii="宋体" w:hAnsi="宋体" w:eastAsia="宋体" w:cs="宋体"/>
                <w:b w:val="0"/>
                <w:i w:val="0"/>
                <w:color w:val="000000"/>
                <w:sz w:val="14"/>
              </w:rPr>
              <w:t>33</w:t>
            </w:r>
          </w:p>
        </w:tc>
        <w:tc>
          <w:tcPr>
            <w:tcW w:w="1206" w:type="dxa"/>
            <w:vAlign w:val="center"/>
          </w:tcPr>
          <w:p w14:paraId="0A063142"/>
        </w:tc>
      </w:tr>
      <w:tr w14:paraId="689DB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34353D4">
            <w:pPr>
              <w:jc w:val="left"/>
            </w:pPr>
            <w:r>
              <w:rPr>
                <w:rFonts w:ascii="宋体" w:hAnsi="宋体" w:eastAsia="宋体" w:cs="宋体"/>
                <w:b w:val="0"/>
                <w:i w:val="0"/>
                <w:color w:val="000000"/>
                <w:sz w:val="14"/>
              </w:rPr>
              <w:t>三、国有资本经营预算财政拨款收入</w:t>
            </w:r>
          </w:p>
        </w:tc>
        <w:tc>
          <w:tcPr>
            <w:tcW w:w="460" w:type="dxa"/>
            <w:vAlign w:val="center"/>
          </w:tcPr>
          <w:p w14:paraId="229BED1F">
            <w:pPr>
              <w:jc w:val="center"/>
            </w:pPr>
            <w:r>
              <w:rPr>
                <w:rFonts w:ascii="宋体" w:hAnsi="宋体" w:eastAsia="宋体" w:cs="宋体"/>
                <w:b w:val="0"/>
                <w:i w:val="0"/>
                <w:color w:val="000000"/>
                <w:sz w:val="14"/>
              </w:rPr>
              <w:t>3</w:t>
            </w:r>
          </w:p>
        </w:tc>
        <w:tc>
          <w:tcPr>
            <w:tcW w:w="1220" w:type="dxa"/>
            <w:vAlign w:val="center"/>
          </w:tcPr>
          <w:p w14:paraId="52A57D73"/>
        </w:tc>
        <w:tc>
          <w:tcPr>
            <w:tcW w:w="2340" w:type="dxa"/>
            <w:vAlign w:val="center"/>
          </w:tcPr>
          <w:p w14:paraId="740D95C5">
            <w:pPr>
              <w:jc w:val="left"/>
            </w:pPr>
            <w:r>
              <w:rPr>
                <w:rFonts w:ascii="宋体" w:hAnsi="宋体" w:eastAsia="宋体" w:cs="宋体"/>
                <w:b w:val="0"/>
                <w:i w:val="0"/>
                <w:color w:val="000000"/>
                <w:sz w:val="14"/>
              </w:rPr>
              <w:t>三、国防支出</w:t>
            </w:r>
          </w:p>
        </w:tc>
        <w:tc>
          <w:tcPr>
            <w:tcW w:w="460" w:type="dxa"/>
            <w:vAlign w:val="center"/>
          </w:tcPr>
          <w:p w14:paraId="6F5C82F7">
            <w:pPr>
              <w:jc w:val="center"/>
            </w:pPr>
            <w:r>
              <w:rPr>
                <w:rFonts w:ascii="宋体" w:hAnsi="宋体" w:eastAsia="宋体" w:cs="宋体"/>
                <w:b w:val="0"/>
                <w:i w:val="0"/>
                <w:color w:val="000000"/>
                <w:sz w:val="14"/>
              </w:rPr>
              <w:t>34</w:t>
            </w:r>
          </w:p>
        </w:tc>
        <w:tc>
          <w:tcPr>
            <w:tcW w:w="1206" w:type="dxa"/>
            <w:vAlign w:val="center"/>
          </w:tcPr>
          <w:p w14:paraId="1A5FCFCC"/>
        </w:tc>
      </w:tr>
      <w:tr w14:paraId="50FEE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782678C">
            <w:pPr>
              <w:jc w:val="left"/>
            </w:pPr>
            <w:r>
              <w:rPr>
                <w:rFonts w:ascii="宋体" w:hAnsi="宋体" w:eastAsia="宋体" w:cs="宋体"/>
                <w:b w:val="0"/>
                <w:i w:val="0"/>
                <w:color w:val="000000"/>
                <w:sz w:val="14"/>
              </w:rPr>
              <w:t>四、上级补助收入</w:t>
            </w:r>
          </w:p>
        </w:tc>
        <w:tc>
          <w:tcPr>
            <w:tcW w:w="460" w:type="dxa"/>
            <w:vAlign w:val="center"/>
          </w:tcPr>
          <w:p w14:paraId="777F40DC">
            <w:pPr>
              <w:jc w:val="center"/>
            </w:pPr>
            <w:r>
              <w:rPr>
                <w:rFonts w:ascii="宋体" w:hAnsi="宋体" w:eastAsia="宋体" w:cs="宋体"/>
                <w:b w:val="0"/>
                <w:i w:val="0"/>
                <w:color w:val="000000"/>
                <w:sz w:val="14"/>
              </w:rPr>
              <w:t>4</w:t>
            </w:r>
          </w:p>
        </w:tc>
        <w:tc>
          <w:tcPr>
            <w:tcW w:w="1220" w:type="dxa"/>
            <w:vAlign w:val="center"/>
          </w:tcPr>
          <w:p w14:paraId="2DD6B290"/>
        </w:tc>
        <w:tc>
          <w:tcPr>
            <w:tcW w:w="2340" w:type="dxa"/>
            <w:vAlign w:val="center"/>
          </w:tcPr>
          <w:p w14:paraId="6F9AED6D">
            <w:pPr>
              <w:jc w:val="left"/>
            </w:pPr>
            <w:r>
              <w:rPr>
                <w:rFonts w:ascii="宋体" w:hAnsi="宋体" w:eastAsia="宋体" w:cs="宋体"/>
                <w:b w:val="0"/>
                <w:i w:val="0"/>
                <w:color w:val="000000"/>
                <w:sz w:val="14"/>
              </w:rPr>
              <w:t>四、公共安全支出</w:t>
            </w:r>
          </w:p>
        </w:tc>
        <w:tc>
          <w:tcPr>
            <w:tcW w:w="460" w:type="dxa"/>
            <w:vAlign w:val="center"/>
          </w:tcPr>
          <w:p w14:paraId="56B8BDF7">
            <w:pPr>
              <w:jc w:val="center"/>
            </w:pPr>
            <w:r>
              <w:rPr>
                <w:rFonts w:ascii="宋体" w:hAnsi="宋体" w:eastAsia="宋体" w:cs="宋体"/>
                <w:b w:val="0"/>
                <w:i w:val="0"/>
                <w:color w:val="000000"/>
                <w:sz w:val="14"/>
              </w:rPr>
              <w:t>35</w:t>
            </w:r>
          </w:p>
        </w:tc>
        <w:tc>
          <w:tcPr>
            <w:tcW w:w="1206" w:type="dxa"/>
            <w:vAlign w:val="center"/>
          </w:tcPr>
          <w:p w14:paraId="3E499026"/>
        </w:tc>
      </w:tr>
      <w:tr w14:paraId="5F14D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93A048C">
            <w:pPr>
              <w:jc w:val="left"/>
            </w:pPr>
            <w:r>
              <w:rPr>
                <w:rFonts w:ascii="宋体" w:hAnsi="宋体" w:eastAsia="宋体" w:cs="宋体"/>
                <w:b w:val="0"/>
                <w:i w:val="0"/>
                <w:color w:val="000000"/>
                <w:sz w:val="14"/>
              </w:rPr>
              <w:t>五、事业收入</w:t>
            </w:r>
          </w:p>
        </w:tc>
        <w:tc>
          <w:tcPr>
            <w:tcW w:w="460" w:type="dxa"/>
            <w:vAlign w:val="center"/>
          </w:tcPr>
          <w:p w14:paraId="14198FF9">
            <w:pPr>
              <w:jc w:val="center"/>
            </w:pPr>
            <w:r>
              <w:rPr>
                <w:rFonts w:ascii="宋体" w:hAnsi="宋体" w:eastAsia="宋体" w:cs="宋体"/>
                <w:b w:val="0"/>
                <w:i w:val="0"/>
                <w:color w:val="000000"/>
                <w:sz w:val="14"/>
              </w:rPr>
              <w:t>5</w:t>
            </w:r>
          </w:p>
        </w:tc>
        <w:tc>
          <w:tcPr>
            <w:tcW w:w="1220" w:type="dxa"/>
            <w:vAlign w:val="center"/>
          </w:tcPr>
          <w:p w14:paraId="36A0B669"/>
        </w:tc>
        <w:tc>
          <w:tcPr>
            <w:tcW w:w="2340" w:type="dxa"/>
            <w:vAlign w:val="center"/>
          </w:tcPr>
          <w:p w14:paraId="69E6F375">
            <w:pPr>
              <w:jc w:val="left"/>
            </w:pPr>
            <w:r>
              <w:rPr>
                <w:rFonts w:ascii="宋体" w:hAnsi="宋体" w:eastAsia="宋体" w:cs="宋体"/>
                <w:b w:val="0"/>
                <w:i w:val="0"/>
                <w:color w:val="000000"/>
                <w:sz w:val="14"/>
              </w:rPr>
              <w:t>五、教育支出</w:t>
            </w:r>
          </w:p>
        </w:tc>
        <w:tc>
          <w:tcPr>
            <w:tcW w:w="460" w:type="dxa"/>
            <w:vAlign w:val="center"/>
          </w:tcPr>
          <w:p w14:paraId="315ABE4C">
            <w:pPr>
              <w:jc w:val="center"/>
            </w:pPr>
            <w:r>
              <w:rPr>
                <w:rFonts w:ascii="宋体" w:hAnsi="宋体" w:eastAsia="宋体" w:cs="宋体"/>
                <w:b w:val="0"/>
                <w:i w:val="0"/>
                <w:color w:val="000000"/>
                <w:sz w:val="14"/>
              </w:rPr>
              <w:t>36</w:t>
            </w:r>
          </w:p>
        </w:tc>
        <w:tc>
          <w:tcPr>
            <w:tcW w:w="1206" w:type="dxa"/>
            <w:vAlign w:val="center"/>
          </w:tcPr>
          <w:p w14:paraId="20F14A18">
            <w:pPr>
              <w:jc w:val="right"/>
            </w:pPr>
            <w:r>
              <w:rPr>
                <w:rFonts w:ascii="宋体" w:hAnsi="宋体" w:eastAsia="宋体" w:cs="宋体"/>
                <w:b w:val="0"/>
                <w:i w:val="0"/>
                <w:color w:val="000000"/>
                <w:sz w:val="14"/>
              </w:rPr>
              <w:t>196.50</w:t>
            </w:r>
          </w:p>
        </w:tc>
      </w:tr>
      <w:tr w14:paraId="50C79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4A269D2">
            <w:pPr>
              <w:jc w:val="left"/>
            </w:pPr>
            <w:r>
              <w:rPr>
                <w:rFonts w:ascii="宋体" w:hAnsi="宋体" w:eastAsia="宋体" w:cs="宋体"/>
                <w:b w:val="0"/>
                <w:i w:val="0"/>
                <w:color w:val="000000"/>
                <w:sz w:val="14"/>
              </w:rPr>
              <w:t>六、经营收入</w:t>
            </w:r>
          </w:p>
        </w:tc>
        <w:tc>
          <w:tcPr>
            <w:tcW w:w="460" w:type="dxa"/>
            <w:vAlign w:val="center"/>
          </w:tcPr>
          <w:p w14:paraId="3D71756F">
            <w:pPr>
              <w:jc w:val="center"/>
            </w:pPr>
            <w:r>
              <w:rPr>
                <w:rFonts w:ascii="宋体" w:hAnsi="宋体" w:eastAsia="宋体" w:cs="宋体"/>
                <w:b w:val="0"/>
                <w:i w:val="0"/>
                <w:color w:val="000000"/>
                <w:sz w:val="14"/>
              </w:rPr>
              <w:t>6</w:t>
            </w:r>
          </w:p>
        </w:tc>
        <w:tc>
          <w:tcPr>
            <w:tcW w:w="1220" w:type="dxa"/>
            <w:vAlign w:val="center"/>
          </w:tcPr>
          <w:p w14:paraId="6F11D9F7"/>
        </w:tc>
        <w:tc>
          <w:tcPr>
            <w:tcW w:w="2340" w:type="dxa"/>
            <w:vAlign w:val="center"/>
          </w:tcPr>
          <w:p w14:paraId="261C14AC">
            <w:pPr>
              <w:jc w:val="left"/>
            </w:pPr>
            <w:r>
              <w:rPr>
                <w:rFonts w:ascii="宋体" w:hAnsi="宋体" w:eastAsia="宋体" w:cs="宋体"/>
                <w:b w:val="0"/>
                <w:i w:val="0"/>
                <w:color w:val="000000"/>
                <w:sz w:val="14"/>
              </w:rPr>
              <w:t>六、科学技术支出</w:t>
            </w:r>
          </w:p>
        </w:tc>
        <w:tc>
          <w:tcPr>
            <w:tcW w:w="460" w:type="dxa"/>
            <w:vAlign w:val="center"/>
          </w:tcPr>
          <w:p w14:paraId="4B49E503">
            <w:pPr>
              <w:jc w:val="center"/>
            </w:pPr>
            <w:r>
              <w:rPr>
                <w:rFonts w:ascii="宋体" w:hAnsi="宋体" w:eastAsia="宋体" w:cs="宋体"/>
                <w:b w:val="0"/>
                <w:i w:val="0"/>
                <w:color w:val="000000"/>
                <w:sz w:val="14"/>
              </w:rPr>
              <w:t>37</w:t>
            </w:r>
          </w:p>
        </w:tc>
        <w:tc>
          <w:tcPr>
            <w:tcW w:w="1206" w:type="dxa"/>
            <w:vAlign w:val="center"/>
          </w:tcPr>
          <w:p w14:paraId="72C2B17A">
            <w:pPr>
              <w:jc w:val="right"/>
            </w:pPr>
            <w:r>
              <w:rPr>
                <w:rFonts w:ascii="宋体" w:hAnsi="宋体" w:eastAsia="宋体" w:cs="宋体"/>
                <w:b w:val="0"/>
                <w:i w:val="0"/>
                <w:color w:val="000000"/>
                <w:sz w:val="14"/>
              </w:rPr>
              <w:t>30.00</w:t>
            </w:r>
          </w:p>
        </w:tc>
      </w:tr>
      <w:tr w14:paraId="096F6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57A1483">
            <w:pPr>
              <w:jc w:val="left"/>
            </w:pPr>
            <w:r>
              <w:rPr>
                <w:rFonts w:ascii="宋体" w:hAnsi="宋体" w:eastAsia="宋体" w:cs="宋体"/>
                <w:b w:val="0"/>
                <w:i w:val="0"/>
                <w:color w:val="000000"/>
                <w:sz w:val="14"/>
              </w:rPr>
              <w:t>七、附属单位上缴收入</w:t>
            </w:r>
          </w:p>
        </w:tc>
        <w:tc>
          <w:tcPr>
            <w:tcW w:w="460" w:type="dxa"/>
            <w:vAlign w:val="center"/>
          </w:tcPr>
          <w:p w14:paraId="4547B5D3">
            <w:pPr>
              <w:jc w:val="center"/>
            </w:pPr>
            <w:r>
              <w:rPr>
                <w:rFonts w:ascii="宋体" w:hAnsi="宋体" w:eastAsia="宋体" w:cs="宋体"/>
                <w:b w:val="0"/>
                <w:i w:val="0"/>
                <w:color w:val="000000"/>
                <w:sz w:val="14"/>
              </w:rPr>
              <w:t>7</w:t>
            </w:r>
          </w:p>
        </w:tc>
        <w:tc>
          <w:tcPr>
            <w:tcW w:w="1220" w:type="dxa"/>
            <w:vAlign w:val="center"/>
          </w:tcPr>
          <w:p w14:paraId="5D9C1734"/>
        </w:tc>
        <w:tc>
          <w:tcPr>
            <w:tcW w:w="2340" w:type="dxa"/>
            <w:vAlign w:val="center"/>
          </w:tcPr>
          <w:p w14:paraId="68C6BE1B">
            <w:pPr>
              <w:jc w:val="left"/>
            </w:pPr>
            <w:r>
              <w:rPr>
                <w:rFonts w:ascii="宋体" w:hAnsi="宋体" w:eastAsia="宋体" w:cs="宋体"/>
                <w:b w:val="0"/>
                <w:i w:val="0"/>
                <w:color w:val="000000"/>
                <w:sz w:val="14"/>
              </w:rPr>
              <w:t>七、文化旅游体育与传媒支出</w:t>
            </w:r>
          </w:p>
        </w:tc>
        <w:tc>
          <w:tcPr>
            <w:tcW w:w="460" w:type="dxa"/>
            <w:vAlign w:val="center"/>
          </w:tcPr>
          <w:p w14:paraId="3FC4BD72">
            <w:pPr>
              <w:jc w:val="center"/>
            </w:pPr>
            <w:r>
              <w:rPr>
                <w:rFonts w:ascii="宋体" w:hAnsi="宋体" w:eastAsia="宋体" w:cs="宋体"/>
                <w:b w:val="0"/>
                <w:i w:val="0"/>
                <w:color w:val="000000"/>
                <w:sz w:val="14"/>
              </w:rPr>
              <w:t>38</w:t>
            </w:r>
          </w:p>
        </w:tc>
        <w:tc>
          <w:tcPr>
            <w:tcW w:w="1206" w:type="dxa"/>
            <w:vAlign w:val="center"/>
          </w:tcPr>
          <w:p w14:paraId="5E8A6F6C"/>
        </w:tc>
      </w:tr>
      <w:tr w14:paraId="2C287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A7E8D2F">
            <w:pPr>
              <w:jc w:val="left"/>
            </w:pPr>
            <w:r>
              <w:rPr>
                <w:rFonts w:ascii="宋体" w:hAnsi="宋体" w:eastAsia="宋体" w:cs="宋体"/>
                <w:b w:val="0"/>
                <w:i w:val="0"/>
                <w:color w:val="000000"/>
                <w:sz w:val="14"/>
              </w:rPr>
              <w:t>八、其他收入</w:t>
            </w:r>
          </w:p>
        </w:tc>
        <w:tc>
          <w:tcPr>
            <w:tcW w:w="460" w:type="dxa"/>
            <w:vAlign w:val="center"/>
          </w:tcPr>
          <w:p w14:paraId="55D9276E">
            <w:pPr>
              <w:jc w:val="center"/>
            </w:pPr>
            <w:r>
              <w:rPr>
                <w:rFonts w:ascii="宋体" w:hAnsi="宋体" w:eastAsia="宋体" w:cs="宋体"/>
                <w:b w:val="0"/>
                <w:i w:val="0"/>
                <w:color w:val="000000"/>
                <w:sz w:val="14"/>
              </w:rPr>
              <w:t>8</w:t>
            </w:r>
          </w:p>
        </w:tc>
        <w:tc>
          <w:tcPr>
            <w:tcW w:w="1220" w:type="dxa"/>
            <w:vAlign w:val="center"/>
          </w:tcPr>
          <w:p w14:paraId="7427BC9E">
            <w:pPr>
              <w:jc w:val="right"/>
            </w:pPr>
            <w:r>
              <w:rPr>
                <w:rFonts w:ascii="宋体" w:hAnsi="宋体" w:eastAsia="宋体" w:cs="宋体"/>
                <w:b w:val="0"/>
                <w:i w:val="0"/>
                <w:color w:val="000000"/>
                <w:sz w:val="14"/>
              </w:rPr>
              <w:t>8.07</w:t>
            </w:r>
          </w:p>
        </w:tc>
        <w:tc>
          <w:tcPr>
            <w:tcW w:w="2340" w:type="dxa"/>
            <w:vAlign w:val="center"/>
          </w:tcPr>
          <w:p w14:paraId="3EFA9204">
            <w:pPr>
              <w:jc w:val="left"/>
            </w:pPr>
            <w:r>
              <w:rPr>
                <w:rFonts w:ascii="宋体" w:hAnsi="宋体" w:eastAsia="宋体" w:cs="宋体"/>
                <w:b w:val="0"/>
                <w:i w:val="0"/>
                <w:color w:val="000000"/>
                <w:sz w:val="14"/>
              </w:rPr>
              <w:t>八、社会保障和就业支出</w:t>
            </w:r>
          </w:p>
        </w:tc>
        <w:tc>
          <w:tcPr>
            <w:tcW w:w="460" w:type="dxa"/>
            <w:vAlign w:val="center"/>
          </w:tcPr>
          <w:p w14:paraId="70436CEE">
            <w:pPr>
              <w:jc w:val="center"/>
            </w:pPr>
            <w:r>
              <w:rPr>
                <w:rFonts w:ascii="宋体" w:hAnsi="宋体" w:eastAsia="宋体" w:cs="宋体"/>
                <w:b w:val="0"/>
                <w:i w:val="0"/>
                <w:color w:val="000000"/>
                <w:sz w:val="14"/>
              </w:rPr>
              <w:t>39</w:t>
            </w:r>
          </w:p>
        </w:tc>
        <w:tc>
          <w:tcPr>
            <w:tcW w:w="1206" w:type="dxa"/>
            <w:vAlign w:val="center"/>
          </w:tcPr>
          <w:p w14:paraId="18D38EDE">
            <w:pPr>
              <w:jc w:val="right"/>
            </w:pPr>
            <w:r>
              <w:rPr>
                <w:rFonts w:ascii="宋体" w:hAnsi="宋体" w:eastAsia="宋体" w:cs="宋体"/>
                <w:b w:val="0"/>
                <w:i w:val="0"/>
                <w:color w:val="000000"/>
                <w:sz w:val="14"/>
              </w:rPr>
              <w:t>37.09</w:t>
            </w:r>
          </w:p>
        </w:tc>
      </w:tr>
      <w:tr w14:paraId="470B4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85C9CAD"/>
        </w:tc>
        <w:tc>
          <w:tcPr>
            <w:tcW w:w="460" w:type="dxa"/>
            <w:vAlign w:val="center"/>
          </w:tcPr>
          <w:p w14:paraId="5D60ED54">
            <w:pPr>
              <w:jc w:val="center"/>
            </w:pPr>
            <w:r>
              <w:rPr>
                <w:rFonts w:ascii="宋体" w:hAnsi="宋体" w:eastAsia="宋体" w:cs="宋体"/>
                <w:b w:val="0"/>
                <w:i w:val="0"/>
                <w:color w:val="000000"/>
                <w:sz w:val="14"/>
              </w:rPr>
              <w:t>9</w:t>
            </w:r>
          </w:p>
        </w:tc>
        <w:tc>
          <w:tcPr>
            <w:tcW w:w="1220" w:type="dxa"/>
            <w:vAlign w:val="center"/>
          </w:tcPr>
          <w:p w14:paraId="301D3452"/>
        </w:tc>
        <w:tc>
          <w:tcPr>
            <w:tcW w:w="2340" w:type="dxa"/>
            <w:vAlign w:val="center"/>
          </w:tcPr>
          <w:p w14:paraId="04D5CBA0">
            <w:pPr>
              <w:jc w:val="left"/>
            </w:pPr>
            <w:r>
              <w:rPr>
                <w:rFonts w:ascii="宋体" w:hAnsi="宋体" w:eastAsia="宋体" w:cs="宋体"/>
                <w:b w:val="0"/>
                <w:i w:val="0"/>
                <w:color w:val="000000"/>
                <w:sz w:val="14"/>
              </w:rPr>
              <w:t>九、卫生健康支出</w:t>
            </w:r>
          </w:p>
        </w:tc>
        <w:tc>
          <w:tcPr>
            <w:tcW w:w="460" w:type="dxa"/>
            <w:vAlign w:val="center"/>
          </w:tcPr>
          <w:p w14:paraId="20551CE9">
            <w:pPr>
              <w:jc w:val="center"/>
            </w:pPr>
            <w:r>
              <w:rPr>
                <w:rFonts w:ascii="宋体" w:hAnsi="宋体" w:eastAsia="宋体" w:cs="宋体"/>
                <w:b w:val="0"/>
                <w:i w:val="0"/>
                <w:color w:val="000000"/>
                <w:sz w:val="14"/>
              </w:rPr>
              <w:t>40</w:t>
            </w:r>
          </w:p>
        </w:tc>
        <w:tc>
          <w:tcPr>
            <w:tcW w:w="1206" w:type="dxa"/>
            <w:vAlign w:val="center"/>
          </w:tcPr>
          <w:p w14:paraId="33A8CE61"/>
        </w:tc>
      </w:tr>
      <w:tr w14:paraId="763AB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CFE03C3"/>
        </w:tc>
        <w:tc>
          <w:tcPr>
            <w:tcW w:w="460" w:type="dxa"/>
            <w:vAlign w:val="center"/>
          </w:tcPr>
          <w:p w14:paraId="6BFA2AE7">
            <w:pPr>
              <w:jc w:val="center"/>
            </w:pPr>
            <w:r>
              <w:rPr>
                <w:rFonts w:ascii="宋体" w:hAnsi="宋体" w:eastAsia="宋体" w:cs="宋体"/>
                <w:b w:val="0"/>
                <w:i w:val="0"/>
                <w:color w:val="000000"/>
                <w:sz w:val="14"/>
              </w:rPr>
              <w:t>10</w:t>
            </w:r>
          </w:p>
        </w:tc>
        <w:tc>
          <w:tcPr>
            <w:tcW w:w="1220" w:type="dxa"/>
            <w:vAlign w:val="center"/>
          </w:tcPr>
          <w:p w14:paraId="72376251"/>
        </w:tc>
        <w:tc>
          <w:tcPr>
            <w:tcW w:w="2340" w:type="dxa"/>
            <w:vAlign w:val="center"/>
          </w:tcPr>
          <w:p w14:paraId="62B8BACA">
            <w:pPr>
              <w:jc w:val="left"/>
            </w:pPr>
            <w:r>
              <w:rPr>
                <w:rFonts w:ascii="宋体" w:hAnsi="宋体" w:eastAsia="宋体" w:cs="宋体"/>
                <w:b w:val="0"/>
                <w:i w:val="0"/>
                <w:color w:val="000000"/>
                <w:sz w:val="14"/>
              </w:rPr>
              <w:t>十、节能环保支出</w:t>
            </w:r>
          </w:p>
        </w:tc>
        <w:tc>
          <w:tcPr>
            <w:tcW w:w="460" w:type="dxa"/>
            <w:vAlign w:val="center"/>
          </w:tcPr>
          <w:p w14:paraId="4AC49EB4">
            <w:pPr>
              <w:jc w:val="center"/>
            </w:pPr>
            <w:r>
              <w:rPr>
                <w:rFonts w:ascii="宋体" w:hAnsi="宋体" w:eastAsia="宋体" w:cs="宋体"/>
                <w:b w:val="0"/>
                <w:i w:val="0"/>
                <w:color w:val="000000"/>
                <w:sz w:val="14"/>
              </w:rPr>
              <w:t>41</w:t>
            </w:r>
          </w:p>
        </w:tc>
        <w:tc>
          <w:tcPr>
            <w:tcW w:w="1206" w:type="dxa"/>
            <w:vAlign w:val="center"/>
          </w:tcPr>
          <w:p w14:paraId="6B83B9BC"/>
        </w:tc>
      </w:tr>
      <w:tr w14:paraId="6FBDE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CFBF38D"/>
        </w:tc>
        <w:tc>
          <w:tcPr>
            <w:tcW w:w="460" w:type="dxa"/>
            <w:vAlign w:val="center"/>
          </w:tcPr>
          <w:p w14:paraId="2C3700E6">
            <w:pPr>
              <w:jc w:val="center"/>
            </w:pPr>
            <w:r>
              <w:rPr>
                <w:rFonts w:ascii="宋体" w:hAnsi="宋体" w:eastAsia="宋体" w:cs="宋体"/>
                <w:b w:val="0"/>
                <w:i w:val="0"/>
                <w:color w:val="000000"/>
                <w:sz w:val="14"/>
              </w:rPr>
              <w:t>11</w:t>
            </w:r>
          </w:p>
        </w:tc>
        <w:tc>
          <w:tcPr>
            <w:tcW w:w="1220" w:type="dxa"/>
            <w:vAlign w:val="center"/>
          </w:tcPr>
          <w:p w14:paraId="0124ADD4"/>
        </w:tc>
        <w:tc>
          <w:tcPr>
            <w:tcW w:w="2340" w:type="dxa"/>
            <w:vAlign w:val="center"/>
          </w:tcPr>
          <w:p w14:paraId="4696922F">
            <w:pPr>
              <w:jc w:val="left"/>
            </w:pPr>
            <w:r>
              <w:rPr>
                <w:rFonts w:ascii="宋体" w:hAnsi="宋体" w:eastAsia="宋体" w:cs="宋体"/>
                <w:b w:val="0"/>
                <w:i w:val="0"/>
                <w:color w:val="000000"/>
                <w:sz w:val="14"/>
              </w:rPr>
              <w:t>十一、城乡社区支出</w:t>
            </w:r>
          </w:p>
        </w:tc>
        <w:tc>
          <w:tcPr>
            <w:tcW w:w="460" w:type="dxa"/>
            <w:vAlign w:val="center"/>
          </w:tcPr>
          <w:p w14:paraId="2104F7E0">
            <w:pPr>
              <w:jc w:val="center"/>
            </w:pPr>
            <w:r>
              <w:rPr>
                <w:rFonts w:ascii="宋体" w:hAnsi="宋体" w:eastAsia="宋体" w:cs="宋体"/>
                <w:b w:val="0"/>
                <w:i w:val="0"/>
                <w:color w:val="000000"/>
                <w:sz w:val="14"/>
              </w:rPr>
              <w:t>42</w:t>
            </w:r>
          </w:p>
        </w:tc>
        <w:tc>
          <w:tcPr>
            <w:tcW w:w="1206" w:type="dxa"/>
            <w:vAlign w:val="center"/>
          </w:tcPr>
          <w:p w14:paraId="526C40E5">
            <w:pPr>
              <w:jc w:val="right"/>
            </w:pPr>
            <w:r>
              <w:rPr>
                <w:rFonts w:ascii="宋体" w:hAnsi="宋体" w:eastAsia="宋体" w:cs="宋体"/>
                <w:b w:val="0"/>
                <w:i w:val="0"/>
                <w:color w:val="000000"/>
                <w:sz w:val="14"/>
              </w:rPr>
              <w:t>17.06</w:t>
            </w:r>
          </w:p>
        </w:tc>
      </w:tr>
      <w:tr w14:paraId="46698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90450F3"/>
        </w:tc>
        <w:tc>
          <w:tcPr>
            <w:tcW w:w="460" w:type="dxa"/>
            <w:vAlign w:val="center"/>
          </w:tcPr>
          <w:p w14:paraId="7D0B332A">
            <w:pPr>
              <w:jc w:val="center"/>
            </w:pPr>
            <w:r>
              <w:rPr>
                <w:rFonts w:ascii="宋体" w:hAnsi="宋体" w:eastAsia="宋体" w:cs="宋体"/>
                <w:b w:val="0"/>
                <w:i w:val="0"/>
                <w:color w:val="000000"/>
                <w:sz w:val="14"/>
              </w:rPr>
              <w:t>12</w:t>
            </w:r>
          </w:p>
        </w:tc>
        <w:tc>
          <w:tcPr>
            <w:tcW w:w="1220" w:type="dxa"/>
            <w:vAlign w:val="center"/>
          </w:tcPr>
          <w:p w14:paraId="3FA09B48"/>
        </w:tc>
        <w:tc>
          <w:tcPr>
            <w:tcW w:w="2340" w:type="dxa"/>
            <w:vAlign w:val="center"/>
          </w:tcPr>
          <w:p w14:paraId="65104B0E">
            <w:pPr>
              <w:jc w:val="left"/>
            </w:pPr>
            <w:r>
              <w:rPr>
                <w:rFonts w:ascii="宋体" w:hAnsi="宋体" w:eastAsia="宋体" w:cs="宋体"/>
                <w:b w:val="0"/>
                <w:i w:val="0"/>
                <w:color w:val="000000"/>
                <w:sz w:val="14"/>
              </w:rPr>
              <w:t>十二、农林水支出</w:t>
            </w:r>
          </w:p>
        </w:tc>
        <w:tc>
          <w:tcPr>
            <w:tcW w:w="460" w:type="dxa"/>
            <w:vAlign w:val="center"/>
          </w:tcPr>
          <w:p w14:paraId="4D5FA0DC">
            <w:pPr>
              <w:jc w:val="center"/>
            </w:pPr>
            <w:r>
              <w:rPr>
                <w:rFonts w:ascii="宋体" w:hAnsi="宋体" w:eastAsia="宋体" w:cs="宋体"/>
                <w:b w:val="0"/>
                <w:i w:val="0"/>
                <w:color w:val="000000"/>
                <w:sz w:val="14"/>
              </w:rPr>
              <w:t>43</w:t>
            </w:r>
          </w:p>
        </w:tc>
        <w:tc>
          <w:tcPr>
            <w:tcW w:w="1206" w:type="dxa"/>
            <w:vAlign w:val="center"/>
          </w:tcPr>
          <w:p w14:paraId="621CD395">
            <w:pPr>
              <w:jc w:val="right"/>
            </w:pPr>
            <w:r>
              <w:rPr>
                <w:rFonts w:ascii="宋体" w:hAnsi="宋体" w:eastAsia="宋体" w:cs="宋体"/>
                <w:b w:val="0"/>
                <w:i w:val="0"/>
                <w:color w:val="000000"/>
                <w:sz w:val="14"/>
              </w:rPr>
              <w:t>7.00</w:t>
            </w:r>
          </w:p>
        </w:tc>
      </w:tr>
      <w:tr w14:paraId="05780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C4A1C77"/>
        </w:tc>
        <w:tc>
          <w:tcPr>
            <w:tcW w:w="460" w:type="dxa"/>
            <w:vAlign w:val="center"/>
          </w:tcPr>
          <w:p w14:paraId="04A5A31F">
            <w:pPr>
              <w:jc w:val="center"/>
            </w:pPr>
            <w:r>
              <w:rPr>
                <w:rFonts w:ascii="宋体" w:hAnsi="宋体" w:eastAsia="宋体" w:cs="宋体"/>
                <w:b w:val="0"/>
                <w:i w:val="0"/>
                <w:color w:val="000000"/>
                <w:sz w:val="14"/>
              </w:rPr>
              <w:t>13</w:t>
            </w:r>
          </w:p>
        </w:tc>
        <w:tc>
          <w:tcPr>
            <w:tcW w:w="1220" w:type="dxa"/>
            <w:vAlign w:val="center"/>
          </w:tcPr>
          <w:p w14:paraId="6A2F1C4E"/>
        </w:tc>
        <w:tc>
          <w:tcPr>
            <w:tcW w:w="2340" w:type="dxa"/>
            <w:vAlign w:val="center"/>
          </w:tcPr>
          <w:p w14:paraId="70A4AB03">
            <w:pPr>
              <w:jc w:val="left"/>
            </w:pPr>
            <w:r>
              <w:rPr>
                <w:rFonts w:ascii="宋体" w:hAnsi="宋体" w:eastAsia="宋体" w:cs="宋体"/>
                <w:b w:val="0"/>
                <w:i w:val="0"/>
                <w:color w:val="000000"/>
                <w:sz w:val="14"/>
              </w:rPr>
              <w:t>十三、交通运输支出</w:t>
            </w:r>
          </w:p>
        </w:tc>
        <w:tc>
          <w:tcPr>
            <w:tcW w:w="460" w:type="dxa"/>
            <w:vAlign w:val="center"/>
          </w:tcPr>
          <w:p w14:paraId="46DD8A7C">
            <w:pPr>
              <w:jc w:val="center"/>
            </w:pPr>
            <w:r>
              <w:rPr>
                <w:rFonts w:ascii="宋体" w:hAnsi="宋体" w:eastAsia="宋体" w:cs="宋体"/>
                <w:b w:val="0"/>
                <w:i w:val="0"/>
                <w:color w:val="000000"/>
                <w:sz w:val="14"/>
              </w:rPr>
              <w:t>44</w:t>
            </w:r>
          </w:p>
        </w:tc>
        <w:tc>
          <w:tcPr>
            <w:tcW w:w="1206" w:type="dxa"/>
            <w:vAlign w:val="center"/>
          </w:tcPr>
          <w:p w14:paraId="5048B784"/>
        </w:tc>
      </w:tr>
      <w:tr w14:paraId="42076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2613B17"/>
        </w:tc>
        <w:tc>
          <w:tcPr>
            <w:tcW w:w="460" w:type="dxa"/>
            <w:vAlign w:val="center"/>
          </w:tcPr>
          <w:p w14:paraId="381DDB5E">
            <w:pPr>
              <w:jc w:val="center"/>
            </w:pPr>
            <w:r>
              <w:rPr>
                <w:rFonts w:ascii="宋体" w:hAnsi="宋体" w:eastAsia="宋体" w:cs="宋体"/>
                <w:b w:val="0"/>
                <w:i w:val="0"/>
                <w:color w:val="000000"/>
                <w:sz w:val="14"/>
              </w:rPr>
              <w:t>14</w:t>
            </w:r>
          </w:p>
        </w:tc>
        <w:tc>
          <w:tcPr>
            <w:tcW w:w="1220" w:type="dxa"/>
            <w:vAlign w:val="center"/>
          </w:tcPr>
          <w:p w14:paraId="4980C247"/>
        </w:tc>
        <w:tc>
          <w:tcPr>
            <w:tcW w:w="2340" w:type="dxa"/>
            <w:vAlign w:val="center"/>
          </w:tcPr>
          <w:p w14:paraId="094F9094">
            <w:pPr>
              <w:jc w:val="left"/>
            </w:pPr>
            <w:r>
              <w:rPr>
                <w:rFonts w:ascii="宋体" w:hAnsi="宋体" w:eastAsia="宋体" w:cs="宋体"/>
                <w:b w:val="0"/>
                <w:i w:val="0"/>
                <w:color w:val="000000"/>
                <w:sz w:val="14"/>
              </w:rPr>
              <w:t>十四、资源勘探工业信息等支出</w:t>
            </w:r>
          </w:p>
        </w:tc>
        <w:tc>
          <w:tcPr>
            <w:tcW w:w="460" w:type="dxa"/>
            <w:vAlign w:val="center"/>
          </w:tcPr>
          <w:p w14:paraId="3F6106F0">
            <w:pPr>
              <w:jc w:val="center"/>
            </w:pPr>
            <w:r>
              <w:rPr>
                <w:rFonts w:ascii="宋体" w:hAnsi="宋体" w:eastAsia="宋体" w:cs="宋体"/>
                <w:b w:val="0"/>
                <w:i w:val="0"/>
                <w:color w:val="000000"/>
                <w:sz w:val="14"/>
              </w:rPr>
              <w:t>45</w:t>
            </w:r>
          </w:p>
        </w:tc>
        <w:tc>
          <w:tcPr>
            <w:tcW w:w="1206" w:type="dxa"/>
            <w:vAlign w:val="center"/>
          </w:tcPr>
          <w:p w14:paraId="32D656C6"/>
        </w:tc>
      </w:tr>
      <w:tr w14:paraId="4C182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C42641D"/>
        </w:tc>
        <w:tc>
          <w:tcPr>
            <w:tcW w:w="460" w:type="dxa"/>
            <w:vAlign w:val="center"/>
          </w:tcPr>
          <w:p w14:paraId="2C53A44C">
            <w:pPr>
              <w:jc w:val="center"/>
            </w:pPr>
            <w:r>
              <w:rPr>
                <w:rFonts w:ascii="宋体" w:hAnsi="宋体" w:eastAsia="宋体" w:cs="宋体"/>
                <w:b w:val="0"/>
                <w:i w:val="0"/>
                <w:color w:val="000000"/>
                <w:sz w:val="14"/>
              </w:rPr>
              <w:t>15</w:t>
            </w:r>
          </w:p>
        </w:tc>
        <w:tc>
          <w:tcPr>
            <w:tcW w:w="1220" w:type="dxa"/>
            <w:vAlign w:val="center"/>
          </w:tcPr>
          <w:p w14:paraId="3F818957"/>
        </w:tc>
        <w:tc>
          <w:tcPr>
            <w:tcW w:w="2340" w:type="dxa"/>
            <w:vAlign w:val="center"/>
          </w:tcPr>
          <w:p w14:paraId="2F642D32">
            <w:pPr>
              <w:jc w:val="left"/>
            </w:pPr>
            <w:r>
              <w:rPr>
                <w:rFonts w:ascii="宋体" w:hAnsi="宋体" w:eastAsia="宋体" w:cs="宋体"/>
                <w:b w:val="0"/>
                <w:i w:val="0"/>
                <w:color w:val="000000"/>
                <w:sz w:val="14"/>
              </w:rPr>
              <w:t>十五、商业服务业等支出</w:t>
            </w:r>
          </w:p>
        </w:tc>
        <w:tc>
          <w:tcPr>
            <w:tcW w:w="460" w:type="dxa"/>
            <w:vAlign w:val="center"/>
          </w:tcPr>
          <w:p w14:paraId="2A587840">
            <w:pPr>
              <w:jc w:val="center"/>
            </w:pPr>
            <w:r>
              <w:rPr>
                <w:rFonts w:ascii="宋体" w:hAnsi="宋体" w:eastAsia="宋体" w:cs="宋体"/>
                <w:b w:val="0"/>
                <w:i w:val="0"/>
                <w:color w:val="000000"/>
                <w:sz w:val="14"/>
              </w:rPr>
              <w:t>46</w:t>
            </w:r>
          </w:p>
        </w:tc>
        <w:tc>
          <w:tcPr>
            <w:tcW w:w="1206" w:type="dxa"/>
            <w:vAlign w:val="center"/>
          </w:tcPr>
          <w:p w14:paraId="501E537E"/>
        </w:tc>
      </w:tr>
      <w:tr w14:paraId="6F2C6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7573D62"/>
        </w:tc>
        <w:tc>
          <w:tcPr>
            <w:tcW w:w="460" w:type="dxa"/>
            <w:vAlign w:val="center"/>
          </w:tcPr>
          <w:p w14:paraId="549EEA54">
            <w:pPr>
              <w:jc w:val="center"/>
            </w:pPr>
            <w:r>
              <w:rPr>
                <w:rFonts w:ascii="宋体" w:hAnsi="宋体" w:eastAsia="宋体" w:cs="宋体"/>
                <w:b w:val="0"/>
                <w:i w:val="0"/>
                <w:color w:val="000000"/>
                <w:sz w:val="14"/>
              </w:rPr>
              <w:t>16</w:t>
            </w:r>
          </w:p>
        </w:tc>
        <w:tc>
          <w:tcPr>
            <w:tcW w:w="1220" w:type="dxa"/>
            <w:vAlign w:val="center"/>
          </w:tcPr>
          <w:p w14:paraId="3438DB3D"/>
        </w:tc>
        <w:tc>
          <w:tcPr>
            <w:tcW w:w="2340" w:type="dxa"/>
            <w:vAlign w:val="center"/>
          </w:tcPr>
          <w:p w14:paraId="500EEE88">
            <w:pPr>
              <w:jc w:val="left"/>
            </w:pPr>
            <w:r>
              <w:rPr>
                <w:rFonts w:ascii="宋体" w:hAnsi="宋体" w:eastAsia="宋体" w:cs="宋体"/>
                <w:b w:val="0"/>
                <w:i w:val="0"/>
                <w:color w:val="000000"/>
                <w:sz w:val="14"/>
              </w:rPr>
              <w:t>十六、金融支出</w:t>
            </w:r>
          </w:p>
        </w:tc>
        <w:tc>
          <w:tcPr>
            <w:tcW w:w="460" w:type="dxa"/>
            <w:vAlign w:val="center"/>
          </w:tcPr>
          <w:p w14:paraId="449CA313">
            <w:pPr>
              <w:jc w:val="center"/>
            </w:pPr>
            <w:r>
              <w:rPr>
                <w:rFonts w:ascii="宋体" w:hAnsi="宋体" w:eastAsia="宋体" w:cs="宋体"/>
                <w:b w:val="0"/>
                <w:i w:val="0"/>
                <w:color w:val="000000"/>
                <w:sz w:val="14"/>
              </w:rPr>
              <w:t>47</w:t>
            </w:r>
          </w:p>
        </w:tc>
        <w:tc>
          <w:tcPr>
            <w:tcW w:w="1206" w:type="dxa"/>
            <w:vAlign w:val="center"/>
          </w:tcPr>
          <w:p w14:paraId="5EFFC1D9"/>
        </w:tc>
      </w:tr>
      <w:tr w14:paraId="7E654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6E2AB76"/>
        </w:tc>
        <w:tc>
          <w:tcPr>
            <w:tcW w:w="460" w:type="dxa"/>
            <w:vAlign w:val="center"/>
          </w:tcPr>
          <w:p w14:paraId="6B6DDA5B">
            <w:pPr>
              <w:jc w:val="center"/>
            </w:pPr>
            <w:r>
              <w:rPr>
                <w:rFonts w:ascii="宋体" w:hAnsi="宋体" w:eastAsia="宋体" w:cs="宋体"/>
                <w:b w:val="0"/>
                <w:i w:val="0"/>
                <w:color w:val="000000"/>
                <w:sz w:val="14"/>
              </w:rPr>
              <w:t>17</w:t>
            </w:r>
          </w:p>
        </w:tc>
        <w:tc>
          <w:tcPr>
            <w:tcW w:w="1220" w:type="dxa"/>
            <w:vAlign w:val="center"/>
          </w:tcPr>
          <w:p w14:paraId="5A7C443E"/>
        </w:tc>
        <w:tc>
          <w:tcPr>
            <w:tcW w:w="2340" w:type="dxa"/>
            <w:vAlign w:val="center"/>
          </w:tcPr>
          <w:p w14:paraId="5A1673EA">
            <w:pPr>
              <w:jc w:val="left"/>
            </w:pPr>
            <w:r>
              <w:rPr>
                <w:rFonts w:ascii="宋体" w:hAnsi="宋体" w:eastAsia="宋体" w:cs="宋体"/>
                <w:b w:val="0"/>
                <w:i w:val="0"/>
                <w:color w:val="000000"/>
                <w:sz w:val="14"/>
              </w:rPr>
              <w:t>十七、援助其他地区支出</w:t>
            </w:r>
          </w:p>
        </w:tc>
        <w:tc>
          <w:tcPr>
            <w:tcW w:w="460" w:type="dxa"/>
            <w:vAlign w:val="center"/>
          </w:tcPr>
          <w:p w14:paraId="602638B8">
            <w:pPr>
              <w:jc w:val="center"/>
            </w:pPr>
            <w:r>
              <w:rPr>
                <w:rFonts w:ascii="宋体" w:hAnsi="宋体" w:eastAsia="宋体" w:cs="宋体"/>
                <w:b w:val="0"/>
                <w:i w:val="0"/>
                <w:color w:val="000000"/>
                <w:sz w:val="14"/>
              </w:rPr>
              <w:t>48</w:t>
            </w:r>
          </w:p>
        </w:tc>
        <w:tc>
          <w:tcPr>
            <w:tcW w:w="1206" w:type="dxa"/>
            <w:vAlign w:val="center"/>
          </w:tcPr>
          <w:p w14:paraId="1ED5E85E"/>
        </w:tc>
      </w:tr>
      <w:tr w14:paraId="2F457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C60F9E9"/>
        </w:tc>
        <w:tc>
          <w:tcPr>
            <w:tcW w:w="460" w:type="dxa"/>
            <w:vAlign w:val="center"/>
          </w:tcPr>
          <w:p w14:paraId="03479975">
            <w:pPr>
              <w:jc w:val="center"/>
            </w:pPr>
            <w:r>
              <w:rPr>
                <w:rFonts w:ascii="宋体" w:hAnsi="宋体" w:eastAsia="宋体" w:cs="宋体"/>
                <w:b w:val="0"/>
                <w:i w:val="0"/>
                <w:color w:val="000000"/>
                <w:sz w:val="14"/>
              </w:rPr>
              <w:t>18</w:t>
            </w:r>
          </w:p>
        </w:tc>
        <w:tc>
          <w:tcPr>
            <w:tcW w:w="1220" w:type="dxa"/>
            <w:vAlign w:val="center"/>
          </w:tcPr>
          <w:p w14:paraId="16353496"/>
        </w:tc>
        <w:tc>
          <w:tcPr>
            <w:tcW w:w="2340" w:type="dxa"/>
            <w:vAlign w:val="center"/>
          </w:tcPr>
          <w:p w14:paraId="1749AB34">
            <w:pPr>
              <w:jc w:val="left"/>
            </w:pPr>
            <w:r>
              <w:rPr>
                <w:rFonts w:ascii="宋体" w:hAnsi="宋体" w:eastAsia="宋体" w:cs="宋体"/>
                <w:b w:val="0"/>
                <w:i w:val="0"/>
                <w:color w:val="000000"/>
                <w:sz w:val="14"/>
              </w:rPr>
              <w:t>十八、自然资源海洋气象等支出</w:t>
            </w:r>
          </w:p>
        </w:tc>
        <w:tc>
          <w:tcPr>
            <w:tcW w:w="460" w:type="dxa"/>
            <w:vAlign w:val="center"/>
          </w:tcPr>
          <w:p w14:paraId="465D349E">
            <w:pPr>
              <w:jc w:val="center"/>
            </w:pPr>
            <w:r>
              <w:rPr>
                <w:rFonts w:ascii="宋体" w:hAnsi="宋体" w:eastAsia="宋体" w:cs="宋体"/>
                <w:b w:val="0"/>
                <w:i w:val="0"/>
                <w:color w:val="000000"/>
                <w:sz w:val="14"/>
              </w:rPr>
              <w:t>49</w:t>
            </w:r>
          </w:p>
        </w:tc>
        <w:tc>
          <w:tcPr>
            <w:tcW w:w="1206" w:type="dxa"/>
            <w:vAlign w:val="center"/>
          </w:tcPr>
          <w:p w14:paraId="6D27AF9B"/>
        </w:tc>
      </w:tr>
      <w:tr w14:paraId="51959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27BC07D"/>
        </w:tc>
        <w:tc>
          <w:tcPr>
            <w:tcW w:w="460" w:type="dxa"/>
            <w:vAlign w:val="center"/>
          </w:tcPr>
          <w:p w14:paraId="3E2D2692">
            <w:pPr>
              <w:jc w:val="center"/>
            </w:pPr>
            <w:r>
              <w:rPr>
                <w:rFonts w:ascii="宋体" w:hAnsi="宋体" w:eastAsia="宋体" w:cs="宋体"/>
                <w:b w:val="0"/>
                <w:i w:val="0"/>
                <w:color w:val="000000"/>
                <w:sz w:val="14"/>
              </w:rPr>
              <w:t>19</w:t>
            </w:r>
          </w:p>
        </w:tc>
        <w:tc>
          <w:tcPr>
            <w:tcW w:w="1220" w:type="dxa"/>
            <w:vAlign w:val="center"/>
          </w:tcPr>
          <w:p w14:paraId="6C5D68C6"/>
        </w:tc>
        <w:tc>
          <w:tcPr>
            <w:tcW w:w="2340" w:type="dxa"/>
            <w:vAlign w:val="center"/>
          </w:tcPr>
          <w:p w14:paraId="2416FB79">
            <w:pPr>
              <w:jc w:val="left"/>
            </w:pPr>
            <w:r>
              <w:rPr>
                <w:rFonts w:ascii="宋体" w:hAnsi="宋体" w:eastAsia="宋体" w:cs="宋体"/>
                <w:b w:val="0"/>
                <w:i w:val="0"/>
                <w:color w:val="000000"/>
                <w:sz w:val="14"/>
              </w:rPr>
              <w:t>十九、住房保障支出</w:t>
            </w:r>
          </w:p>
        </w:tc>
        <w:tc>
          <w:tcPr>
            <w:tcW w:w="460" w:type="dxa"/>
            <w:vAlign w:val="center"/>
          </w:tcPr>
          <w:p w14:paraId="07A8466E">
            <w:pPr>
              <w:jc w:val="center"/>
            </w:pPr>
            <w:r>
              <w:rPr>
                <w:rFonts w:ascii="宋体" w:hAnsi="宋体" w:eastAsia="宋体" w:cs="宋体"/>
                <w:b w:val="0"/>
                <w:i w:val="0"/>
                <w:color w:val="000000"/>
                <w:sz w:val="14"/>
              </w:rPr>
              <w:t>50</w:t>
            </w:r>
          </w:p>
        </w:tc>
        <w:tc>
          <w:tcPr>
            <w:tcW w:w="1206" w:type="dxa"/>
            <w:vAlign w:val="center"/>
          </w:tcPr>
          <w:p w14:paraId="7821D0F7">
            <w:pPr>
              <w:jc w:val="right"/>
            </w:pPr>
            <w:r>
              <w:rPr>
                <w:rFonts w:ascii="宋体" w:hAnsi="宋体" w:eastAsia="宋体" w:cs="宋体"/>
                <w:b w:val="0"/>
                <w:i w:val="0"/>
                <w:color w:val="000000"/>
                <w:sz w:val="14"/>
              </w:rPr>
              <w:t>12.36</w:t>
            </w:r>
          </w:p>
        </w:tc>
      </w:tr>
      <w:tr w14:paraId="27815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06B36E3"/>
        </w:tc>
        <w:tc>
          <w:tcPr>
            <w:tcW w:w="460" w:type="dxa"/>
            <w:vAlign w:val="center"/>
          </w:tcPr>
          <w:p w14:paraId="1C79884C">
            <w:pPr>
              <w:jc w:val="center"/>
            </w:pPr>
            <w:r>
              <w:rPr>
                <w:rFonts w:ascii="宋体" w:hAnsi="宋体" w:eastAsia="宋体" w:cs="宋体"/>
                <w:b w:val="0"/>
                <w:i w:val="0"/>
                <w:color w:val="000000"/>
                <w:sz w:val="14"/>
              </w:rPr>
              <w:t>20</w:t>
            </w:r>
          </w:p>
        </w:tc>
        <w:tc>
          <w:tcPr>
            <w:tcW w:w="1220" w:type="dxa"/>
            <w:vAlign w:val="center"/>
          </w:tcPr>
          <w:p w14:paraId="40BAF42A"/>
        </w:tc>
        <w:tc>
          <w:tcPr>
            <w:tcW w:w="2340" w:type="dxa"/>
            <w:vAlign w:val="center"/>
          </w:tcPr>
          <w:p w14:paraId="15BAAB5A">
            <w:pPr>
              <w:jc w:val="left"/>
            </w:pPr>
            <w:r>
              <w:rPr>
                <w:rFonts w:ascii="宋体" w:hAnsi="宋体" w:eastAsia="宋体" w:cs="宋体"/>
                <w:b w:val="0"/>
                <w:i w:val="0"/>
                <w:color w:val="000000"/>
                <w:sz w:val="14"/>
              </w:rPr>
              <w:t>二十、粮油物资储备支出</w:t>
            </w:r>
          </w:p>
        </w:tc>
        <w:tc>
          <w:tcPr>
            <w:tcW w:w="460" w:type="dxa"/>
            <w:vAlign w:val="center"/>
          </w:tcPr>
          <w:p w14:paraId="72E511C4">
            <w:pPr>
              <w:jc w:val="center"/>
            </w:pPr>
            <w:r>
              <w:rPr>
                <w:rFonts w:ascii="宋体" w:hAnsi="宋体" w:eastAsia="宋体" w:cs="宋体"/>
                <w:b w:val="0"/>
                <w:i w:val="0"/>
                <w:color w:val="000000"/>
                <w:sz w:val="14"/>
              </w:rPr>
              <w:t>51</w:t>
            </w:r>
          </w:p>
        </w:tc>
        <w:tc>
          <w:tcPr>
            <w:tcW w:w="1206" w:type="dxa"/>
            <w:vAlign w:val="center"/>
          </w:tcPr>
          <w:p w14:paraId="588D3073"/>
        </w:tc>
      </w:tr>
      <w:tr w14:paraId="34F14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7DA059C"/>
        </w:tc>
        <w:tc>
          <w:tcPr>
            <w:tcW w:w="460" w:type="dxa"/>
            <w:vAlign w:val="center"/>
          </w:tcPr>
          <w:p w14:paraId="20CAA82A">
            <w:pPr>
              <w:jc w:val="center"/>
            </w:pPr>
            <w:r>
              <w:rPr>
                <w:rFonts w:ascii="宋体" w:hAnsi="宋体" w:eastAsia="宋体" w:cs="宋体"/>
                <w:b w:val="0"/>
                <w:i w:val="0"/>
                <w:color w:val="000000"/>
                <w:sz w:val="14"/>
              </w:rPr>
              <w:t>21</w:t>
            </w:r>
          </w:p>
        </w:tc>
        <w:tc>
          <w:tcPr>
            <w:tcW w:w="1220" w:type="dxa"/>
            <w:vAlign w:val="center"/>
          </w:tcPr>
          <w:p w14:paraId="791F0BA4"/>
        </w:tc>
        <w:tc>
          <w:tcPr>
            <w:tcW w:w="2340" w:type="dxa"/>
            <w:vAlign w:val="center"/>
          </w:tcPr>
          <w:p w14:paraId="069A5AB5">
            <w:pPr>
              <w:jc w:val="left"/>
            </w:pPr>
            <w:r>
              <w:rPr>
                <w:rFonts w:ascii="宋体" w:hAnsi="宋体" w:eastAsia="宋体" w:cs="宋体"/>
                <w:b w:val="0"/>
                <w:i w:val="0"/>
                <w:color w:val="000000"/>
                <w:sz w:val="14"/>
              </w:rPr>
              <w:t>二十一、国有资本经营预算支出</w:t>
            </w:r>
          </w:p>
        </w:tc>
        <w:tc>
          <w:tcPr>
            <w:tcW w:w="460" w:type="dxa"/>
            <w:vAlign w:val="center"/>
          </w:tcPr>
          <w:p w14:paraId="0EC70F08">
            <w:pPr>
              <w:jc w:val="center"/>
            </w:pPr>
            <w:r>
              <w:rPr>
                <w:rFonts w:ascii="宋体" w:hAnsi="宋体" w:eastAsia="宋体" w:cs="宋体"/>
                <w:b w:val="0"/>
                <w:i w:val="0"/>
                <w:color w:val="000000"/>
                <w:sz w:val="14"/>
              </w:rPr>
              <w:t>52</w:t>
            </w:r>
          </w:p>
        </w:tc>
        <w:tc>
          <w:tcPr>
            <w:tcW w:w="1206" w:type="dxa"/>
            <w:vAlign w:val="center"/>
          </w:tcPr>
          <w:p w14:paraId="6048ECA9"/>
        </w:tc>
      </w:tr>
      <w:tr w14:paraId="312CC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4504FA1"/>
        </w:tc>
        <w:tc>
          <w:tcPr>
            <w:tcW w:w="460" w:type="dxa"/>
            <w:vAlign w:val="center"/>
          </w:tcPr>
          <w:p w14:paraId="527D7B74">
            <w:pPr>
              <w:jc w:val="center"/>
            </w:pPr>
            <w:r>
              <w:rPr>
                <w:rFonts w:ascii="宋体" w:hAnsi="宋体" w:eastAsia="宋体" w:cs="宋体"/>
                <w:b w:val="0"/>
                <w:i w:val="0"/>
                <w:color w:val="000000"/>
                <w:sz w:val="14"/>
              </w:rPr>
              <w:t>22</w:t>
            </w:r>
          </w:p>
        </w:tc>
        <w:tc>
          <w:tcPr>
            <w:tcW w:w="1220" w:type="dxa"/>
            <w:vAlign w:val="center"/>
          </w:tcPr>
          <w:p w14:paraId="19093E64"/>
        </w:tc>
        <w:tc>
          <w:tcPr>
            <w:tcW w:w="2340" w:type="dxa"/>
            <w:vAlign w:val="center"/>
          </w:tcPr>
          <w:p w14:paraId="305B4503">
            <w:pPr>
              <w:jc w:val="left"/>
            </w:pPr>
            <w:r>
              <w:rPr>
                <w:rFonts w:ascii="宋体" w:hAnsi="宋体" w:eastAsia="宋体" w:cs="宋体"/>
                <w:b w:val="0"/>
                <w:i w:val="0"/>
                <w:color w:val="000000"/>
                <w:sz w:val="14"/>
              </w:rPr>
              <w:t>二十二、灾害防治及应急管理支出</w:t>
            </w:r>
          </w:p>
        </w:tc>
        <w:tc>
          <w:tcPr>
            <w:tcW w:w="460" w:type="dxa"/>
            <w:vAlign w:val="center"/>
          </w:tcPr>
          <w:p w14:paraId="6CC3D30A">
            <w:pPr>
              <w:jc w:val="center"/>
            </w:pPr>
            <w:r>
              <w:rPr>
                <w:rFonts w:ascii="宋体" w:hAnsi="宋体" w:eastAsia="宋体" w:cs="宋体"/>
                <w:b w:val="0"/>
                <w:i w:val="0"/>
                <w:color w:val="000000"/>
                <w:sz w:val="14"/>
              </w:rPr>
              <w:t>53</w:t>
            </w:r>
          </w:p>
        </w:tc>
        <w:tc>
          <w:tcPr>
            <w:tcW w:w="1206" w:type="dxa"/>
            <w:vAlign w:val="center"/>
          </w:tcPr>
          <w:p w14:paraId="3DDE1002"/>
        </w:tc>
      </w:tr>
      <w:tr w14:paraId="3E7FF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EFD3AFE"/>
        </w:tc>
        <w:tc>
          <w:tcPr>
            <w:tcW w:w="460" w:type="dxa"/>
            <w:vAlign w:val="center"/>
          </w:tcPr>
          <w:p w14:paraId="23194A7B">
            <w:pPr>
              <w:jc w:val="center"/>
            </w:pPr>
            <w:r>
              <w:rPr>
                <w:rFonts w:ascii="宋体" w:hAnsi="宋体" w:eastAsia="宋体" w:cs="宋体"/>
                <w:b w:val="0"/>
                <w:i w:val="0"/>
                <w:color w:val="000000"/>
                <w:sz w:val="14"/>
              </w:rPr>
              <w:t>23</w:t>
            </w:r>
          </w:p>
        </w:tc>
        <w:tc>
          <w:tcPr>
            <w:tcW w:w="1220" w:type="dxa"/>
            <w:vAlign w:val="center"/>
          </w:tcPr>
          <w:p w14:paraId="146154C5"/>
        </w:tc>
        <w:tc>
          <w:tcPr>
            <w:tcW w:w="2340" w:type="dxa"/>
            <w:vAlign w:val="center"/>
          </w:tcPr>
          <w:p w14:paraId="28B7C892">
            <w:pPr>
              <w:jc w:val="left"/>
            </w:pPr>
            <w:r>
              <w:rPr>
                <w:rFonts w:ascii="宋体" w:hAnsi="宋体" w:eastAsia="宋体" w:cs="宋体"/>
                <w:b w:val="0"/>
                <w:i w:val="0"/>
                <w:color w:val="000000"/>
                <w:sz w:val="14"/>
              </w:rPr>
              <w:t>二十三、其他支出</w:t>
            </w:r>
          </w:p>
        </w:tc>
        <w:tc>
          <w:tcPr>
            <w:tcW w:w="460" w:type="dxa"/>
            <w:vAlign w:val="center"/>
          </w:tcPr>
          <w:p w14:paraId="1B6F0B3B">
            <w:pPr>
              <w:jc w:val="center"/>
            </w:pPr>
            <w:r>
              <w:rPr>
                <w:rFonts w:ascii="宋体" w:hAnsi="宋体" w:eastAsia="宋体" w:cs="宋体"/>
                <w:b w:val="0"/>
                <w:i w:val="0"/>
                <w:color w:val="000000"/>
                <w:sz w:val="14"/>
              </w:rPr>
              <w:t>54</w:t>
            </w:r>
          </w:p>
        </w:tc>
        <w:tc>
          <w:tcPr>
            <w:tcW w:w="1206" w:type="dxa"/>
            <w:vAlign w:val="center"/>
          </w:tcPr>
          <w:p w14:paraId="54A68223"/>
        </w:tc>
      </w:tr>
      <w:tr w14:paraId="17B51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386DFB8"/>
        </w:tc>
        <w:tc>
          <w:tcPr>
            <w:tcW w:w="460" w:type="dxa"/>
            <w:vAlign w:val="center"/>
          </w:tcPr>
          <w:p w14:paraId="282824C5">
            <w:pPr>
              <w:jc w:val="center"/>
            </w:pPr>
            <w:r>
              <w:rPr>
                <w:rFonts w:ascii="宋体" w:hAnsi="宋体" w:eastAsia="宋体" w:cs="宋体"/>
                <w:b w:val="0"/>
                <w:i w:val="0"/>
                <w:color w:val="000000"/>
                <w:sz w:val="14"/>
              </w:rPr>
              <w:t>24</w:t>
            </w:r>
          </w:p>
        </w:tc>
        <w:tc>
          <w:tcPr>
            <w:tcW w:w="1220" w:type="dxa"/>
            <w:vAlign w:val="center"/>
          </w:tcPr>
          <w:p w14:paraId="7F33409F"/>
        </w:tc>
        <w:tc>
          <w:tcPr>
            <w:tcW w:w="2340" w:type="dxa"/>
            <w:vAlign w:val="center"/>
          </w:tcPr>
          <w:p w14:paraId="67CFBEA6">
            <w:pPr>
              <w:jc w:val="left"/>
            </w:pPr>
            <w:r>
              <w:rPr>
                <w:rFonts w:ascii="宋体" w:hAnsi="宋体" w:eastAsia="宋体" w:cs="宋体"/>
                <w:b w:val="0"/>
                <w:i w:val="0"/>
                <w:color w:val="000000"/>
                <w:sz w:val="14"/>
              </w:rPr>
              <w:t>二十四、债务还本支出</w:t>
            </w:r>
          </w:p>
        </w:tc>
        <w:tc>
          <w:tcPr>
            <w:tcW w:w="460" w:type="dxa"/>
            <w:vAlign w:val="center"/>
          </w:tcPr>
          <w:p w14:paraId="726479A1">
            <w:pPr>
              <w:jc w:val="center"/>
            </w:pPr>
            <w:r>
              <w:rPr>
                <w:rFonts w:ascii="宋体" w:hAnsi="宋体" w:eastAsia="宋体" w:cs="宋体"/>
                <w:b w:val="0"/>
                <w:i w:val="0"/>
                <w:color w:val="000000"/>
                <w:sz w:val="14"/>
              </w:rPr>
              <w:t>55</w:t>
            </w:r>
          </w:p>
        </w:tc>
        <w:tc>
          <w:tcPr>
            <w:tcW w:w="1206" w:type="dxa"/>
            <w:vAlign w:val="center"/>
          </w:tcPr>
          <w:p w14:paraId="0D8C4054"/>
        </w:tc>
      </w:tr>
      <w:tr w14:paraId="6750D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B3D13CA"/>
        </w:tc>
        <w:tc>
          <w:tcPr>
            <w:tcW w:w="460" w:type="dxa"/>
            <w:vAlign w:val="center"/>
          </w:tcPr>
          <w:p w14:paraId="6277E1B5">
            <w:pPr>
              <w:jc w:val="center"/>
            </w:pPr>
            <w:r>
              <w:rPr>
                <w:rFonts w:ascii="宋体" w:hAnsi="宋体" w:eastAsia="宋体" w:cs="宋体"/>
                <w:b w:val="0"/>
                <w:i w:val="0"/>
                <w:color w:val="000000"/>
                <w:sz w:val="14"/>
              </w:rPr>
              <w:t>25</w:t>
            </w:r>
          </w:p>
        </w:tc>
        <w:tc>
          <w:tcPr>
            <w:tcW w:w="1220" w:type="dxa"/>
            <w:vAlign w:val="center"/>
          </w:tcPr>
          <w:p w14:paraId="4F72322E"/>
        </w:tc>
        <w:tc>
          <w:tcPr>
            <w:tcW w:w="2340" w:type="dxa"/>
            <w:vAlign w:val="center"/>
          </w:tcPr>
          <w:p w14:paraId="6D325F9B">
            <w:pPr>
              <w:jc w:val="left"/>
            </w:pPr>
            <w:r>
              <w:rPr>
                <w:rFonts w:ascii="宋体" w:hAnsi="宋体" w:eastAsia="宋体" w:cs="宋体"/>
                <w:b w:val="0"/>
                <w:i w:val="0"/>
                <w:color w:val="000000"/>
                <w:sz w:val="14"/>
              </w:rPr>
              <w:t>二十五、债务付息支出</w:t>
            </w:r>
          </w:p>
        </w:tc>
        <w:tc>
          <w:tcPr>
            <w:tcW w:w="460" w:type="dxa"/>
            <w:vAlign w:val="center"/>
          </w:tcPr>
          <w:p w14:paraId="0370C4D1">
            <w:pPr>
              <w:jc w:val="center"/>
            </w:pPr>
            <w:r>
              <w:rPr>
                <w:rFonts w:ascii="宋体" w:hAnsi="宋体" w:eastAsia="宋体" w:cs="宋体"/>
                <w:b w:val="0"/>
                <w:i w:val="0"/>
                <w:color w:val="000000"/>
                <w:sz w:val="14"/>
              </w:rPr>
              <w:t>56</w:t>
            </w:r>
          </w:p>
        </w:tc>
        <w:tc>
          <w:tcPr>
            <w:tcW w:w="1206" w:type="dxa"/>
            <w:vAlign w:val="center"/>
          </w:tcPr>
          <w:p w14:paraId="1322CB16"/>
        </w:tc>
      </w:tr>
      <w:tr w14:paraId="46A25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4" w:hRule="exact"/>
          <w:jc w:val="center"/>
        </w:trPr>
        <w:tc>
          <w:tcPr>
            <w:tcW w:w="2620" w:type="dxa"/>
            <w:vAlign w:val="center"/>
          </w:tcPr>
          <w:p w14:paraId="57EA6018"/>
        </w:tc>
        <w:tc>
          <w:tcPr>
            <w:tcW w:w="460" w:type="dxa"/>
            <w:vAlign w:val="center"/>
          </w:tcPr>
          <w:p w14:paraId="2559E6C3">
            <w:pPr>
              <w:jc w:val="center"/>
            </w:pPr>
            <w:r>
              <w:rPr>
                <w:rFonts w:ascii="宋体" w:hAnsi="宋体" w:eastAsia="宋体" w:cs="宋体"/>
                <w:b w:val="0"/>
                <w:i w:val="0"/>
                <w:color w:val="000000"/>
                <w:sz w:val="14"/>
              </w:rPr>
              <w:t>26</w:t>
            </w:r>
          </w:p>
        </w:tc>
        <w:tc>
          <w:tcPr>
            <w:tcW w:w="1220" w:type="dxa"/>
            <w:vAlign w:val="center"/>
          </w:tcPr>
          <w:p w14:paraId="59269A05"/>
        </w:tc>
        <w:tc>
          <w:tcPr>
            <w:tcW w:w="2340" w:type="dxa"/>
            <w:vAlign w:val="center"/>
          </w:tcPr>
          <w:p w14:paraId="3E95E975">
            <w:pPr>
              <w:jc w:val="left"/>
            </w:pPr>
            <w:r>
              <w:rPr>
                <w:rFonts w:ascii="宋体" w:hAnsi="宋体" w:eastAsia="宋体" w:cs="宋体"/>
                <w:b w:val="0"/>
                <w:i w:val="0"/>
                <w:color w:val="000000"/>
                <w:sz w:val="14"/>
              </w:rPr>
              <w:t>二十六、抗疫特别国债安排的支出</w:t>
            </w:r>
          </w:p>
        </w:tc>
        <w:tc>
          <w:tcPr>
            <w:tcW w:w="460" w:type="dxa"/>
            <w:vAlign w:val="center"/>
          </w:tcPr>
          <w:p w14:paraId="0F151E89">
            <w:pPr>
              <w:jc w:val="center"/>
            </w:pPr>
            <w:r>
              <w:rPr>
                <w:rFonts w:ascii="宋体" w:hAnsi="宋体" w:eastAsia="宋体" w:cs="宋体"/>
                <w:b w:val="0"/>
                <w:i w:val="0"/>
                <w:color w:val="000000"/>
                <w:sz w:val="14"/>
              </w:rPr>
              <w:t>57</w:t>
            </w:r>
          </w:p>
        </w:tc>
        <w:tc>
          <w:tcPr>
            <w:tcW w:w="1206" w:type="dxa"/>
            <w:vAlign w:val="center"/>
          </w:tcPr>
          <w:p w14:paraId="3D58AA46"/>
        </w:tc>
      </w:tr>
      <w:tr w14:paraId="7C6E0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4" w:hRule="exact"/>
          <w:jc w:val="center"/>
        </w:trPr>
        <w:tc>
          <w:tcPr>
            <w:tcW w:w="2620" w:type="dxa"/>
            <w:vAlign w:val="center"/>
          </w:tcPr>
          <w:p w14:paraId="74A4CB09">
            <w:pPr>
              <w:jc w:val="left"/>
            </w:pPr>
            <w:r>
              <w:rPr>
                <w:rFonts w:ascii="宋体" w:hAnsi="宋体" w:eastAsia="宋体" w:cs="宋体"/>
                <w:b w:val="0"/>
                <w:i w:val="0"/>
                <w:color w:val="000000"/>
                <w:sz w:val="14"/>
              </w:rPr>
              <w:t>本年收入合计</w:t>
            </w:r>
          </w:p>
        </w:tc>
        <w:tc>
          <w:tcPr>
            <w:tcW w:w="460" w:type="dxa"/>
            <w:vAlign w:val="center"/>
          </w:tcPr>
          <w:p w14:paraId="4EF4B5D5">
            <w:pPr>
              <w:jc w:val="center"/>
            </w:pPr>
            <w:r>
              <w:rPr>
                <w:rFonts w:ascii="宋体" w:hAnsi="宋体" w:eastAsia="宋体" w:cs="宋体"/>
                <w:b w:val="0"/>
                <w:i w:val="0"/>
                <w:color w:val="000000"/>
                <w:sz w:val="14"/>
              </w:rPr>
              <w:t>27</w:t>
            </w:r>
          </w:p>
        </w:tc>
        <w:tc>
          <w:tcPr>
            <w:tcW w:w="1220" w:type="dxa"/>
            <w:vAlign w:val="center"/>
          </w:tcPr>
          <w:p w14:paraId="35A29232">
            <w:pPr>
              <w:jc w:val="right"/>
            </w:pPr>
            <w:r>
              <w:rPr>
                <w:rFonts w:ascii="宋体" w:hAnsi="宋体" w:eastAsia="宋体" w:cs="宋体"/>
                <w:b w:val="0"/>
                <w:i w:val="0"/>
                <w:color w:val="000000"/>
                <w:sz w:val="14"/>
              </w:rPr>
              <w:t>1,365.97</w:t>
            </w:r>
          </w:p>
        </w:tc>
        <w:tc>
          <w:tcPr>
            <w:tcW w:w="2340" w:type="dxa"/>
            <w:vAlign w:val="center"/>
          </w:tcPr>
          <w:p w14:paraId="53347A37">
            <w:pPr>
              <w:jc w:val="left"/>
            </w:pPr>
            <w:r>
              <w:rPr>
                <w:rFonts w:ascii="宋体" w:hAnsi="宋体" w:eastAsia="宋体" w:cs="宋体"/>
                <w:b w:val="0"/>
                <w:i w:val="0"/>
                <w:color w:val="000000"/>
                <w:sz w:val="14"/>
              </w:rPr>
              <w:t>本年支出合计</w:t>
            </w:r>
          </w:p>
        </w:tc>
        <w:tc>
          <w:tcPr>
            <w:tcW w:w="460" w:type="dxa"/>
            <w:vAlign w:val="center"/>
          </w:tcPr>
          <w:p w14:paraId="5D0182F9">
            <w:pPr>
              <w:jc w:val="center"/>
            </w:pPr>
            <w:r>
              <w:rPr>
                <w:rFonts w:ascii="宋体" w:hAnsi="宋体" w:eastAsia="宋体" w:cs="宋体"/>
                <w:b w:val="0"/>
                <w:i w:val="0"/>
                <w:color w:val="000000"/>
                <w:sz w:val="14"/>
              </w:rPr>
              <w:t>58</w:t>
            </w:r>
          </w:p>
        </w:tc>
        <w:tc>
          <w:tcPr>
            <w:tcW w:w="1206" w:type="dxa"/>
            <w:vAlign w:val="center"/>
          </w:tcPr>
          <w:p w14:paraId="66DDFB8A">
            <w:pPr>
              <w:jc w:val="right"/>
            </w:pPr>
            <w:r>
              <w:rPr>
                <w:rFonts w:ascii="宋体" w:hAnsi="宋体" w:eastAsia="宋体" w:cs="宋体"/>
                <w:b w:val="0"/>
                <w:i w:val="0"/>
                <w:color w:val="000000"/>
                <w:sz w:val="14"/>
              </w:rPr>
              <w:t>1,365.97</w:t>
            </w:r>
          </w:p>
        </w:tc>
      </w:tr>
      <w:tr w14:paraId="2C857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94A0E8">
            <w:pPr>
              <w:jc w:val="left"/>
            </w:pPr>
            <w:r>
              <w:rPr>
                <w:rFonts w:ascii="宋体" w:hAnsi="宋体" w:eastAsia="宋体" w:cs="宋体"/>
                <w:b w:val="0"/>
                <w:i w:val="0"/>
                <w:color w:val="000000"/>
                <w:sz w:val="14"/>
              </w:rPr>
              <w:t xml:space="preserve">  使用非财政拨款结余</w:t>
            </w:r>
          </w:p>
        </w:tc>
        <w:tc>
          <w:tcPr>
            <w:tcW w:w="460" w:type="dxa"/>
            <w:vAlign w:val="center"/>
          </w:tcPr>
          <w:p w14:paraId="0351D424">
            <w:pPr>
              <w:jc w:val="center"/>
            </w:pPr>
            <w:r>
              <w:rPr>
                <w:rFonts w:ascii="宋体" w:hAnsi="宋体" w:eastAsia="宋体" w:cs="宋体"/>
                <w:b w:val="0"/>
                <w:i w:val="0"/>
                <w:color w:val="000000"/>
                <w:sz w:val="14"/>
              </w:rPr>
              <w:t>28</w:t>
            </w:r>
          </w:p>
        </w:tc>
        <w:tc>
          <w:tcPr>
            <w:tcW w:w="1220" w:type="dxa"/>
            <w:vAlign w:val="center"/>
          </w:tcPr>
          <w:p w14:paraId="07F30190"/>
        </w:tc>
        <w:tc>
          <w:tcPr>
            <w:tcW w:w="2340" w:type="dxa"/>
            <w:vAlign w:val="center"/>
          </w:tcPr>
          <w:p w14:paraId="46E3CB55">
            <w:pPr>
              <w:jc w:val="left"/>
            </w:pPr>
            <w:r>
              <w:rPr>
                <w:rFonts w:ascii="宋体" w:hAnsi="宋体" w:eastAsia="宋体" w:cs="宋体"/>
                <w:b w:val="0"/>
                <w:i w:val="0"/>
                <w:color w:val="000000"/>
                <w:sz w:val="14"/>
              </w:rPr>
              <w:t xml:space="preserve">  结余分配                 </w:t>
            </w:r>
          </w:p>
        </w:tc>
        <w:tc>
          <w:tcPr>
            <w:tcW w:w="460" w:type="dxa"/>
            <w:vAlign w:val="center"/>
          </w:tcPr>
          <w:p w14:paraId="240D679E">
            <w:pPr>
              <w:jc w:val="center"/>
            </w:pPr>
            <w:r>
              <w:rPr>
                <w:rFonts w:ascii="宋体" w:hAnsi="宋体" w:eastAsia="宋体" w:cs="宋体"/>
                <w:b w:val="0"/>
                <w:i w:val="0"/>
                <w:color w:val="000000"/>
                <w:sz w:val="14"/>
              </w:rPr>
              <w:t>59</w:t>
            </w:r>
          </w:p>
        </w:tc>
        <w:tc>
          <w:tcPr>
            <w:tcW w:w="1206" w:type="dxa"/>
            <w:vAlign w:val="center"/>
          </w:tcPr>
          <w:p w14:paraId="34BA964A"/>
        </w:tc>
      </w:tr>
      <w:tr w14:paraId="734EC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9D390DA">
            <w:pPr>
              <w:jc w:val="left"/>
            </w:pPr>
            <w:r>
              <w:rPr>
                <w:rFonts w:ascii="宋体" w:hAnsi="宋体" w:eastAsia="宋体" w:cs="宋体"/>
                <w:b w:val="0"/>
                <w:i w:val="0"/>
                <w:color w:val="000000"/>
                <w:sz w:val="14"/>
              </w:rPr>
              <w:t xml:space="preserve">  年初结转和结余</w:t>
            </w:r>
          </w:p>
        </w:tc>
        <w:tc>
          <w:tcPr>
            <w:tcW w:w="460" w:type="dxa"/>
            <w:vAlign w:val="center"/>
          </w:tcPr>
          <w:p w14:paraId="11358C26">
            <w:pPr>
              <w:jc w:val="center"/>
            </w:pPr>
            <w:r>
              <w:rPr>
                <w:rFonts w:ascii="宋体" w:hAnsi="宋体" w:eastAsia="宋体" w:cs="宋体"/>
                <w:b w:val="0"/>
                <w:i w:val="0"/>
                <w:color w:val="000000"/>
                <w:sz w:val="14"/>
              </w:rPr>
              <w:t>29</w:t>
            </w:r>
          </w:p>
        </w:tc>
        <w:tc>
          <w:tcPr>
            <w:tcW w:w="1220" w:type="dxa"/>
            <w:vAlign w:val="center"/>
          </w:tcPr>
          <w:p w14:paraId="51A0CB17"/>
        </w:tc>
        <w:tc>
          <w:tcPr>
            <w:tcW w:w="2340" w:type="dxa"/>
            <w:vAlign w:val="center"/>
          </w:tcPr>
          <w:p w14:paraId="20D12304">
            <w:pPr>
              <w:jc w:val="left"/>
            </w:pPr>
            <w:r>
              <w:rPr>
                <w:rFonts w:ascii="宋体" w:hAnsi="宋体" w:eastAsia="宋体" w:cs="宋体"/>
                <w:b w:val="0"/>
                <w:i w:val="0"/>
                <w:color w:val="000000"/>
                <w:sz w:val="14"/>
              </w:rPr>
              <w:t xml:space="preserve">  年末结转和结余                                </w:t>
            </w:r>
          </w:p>
        </w:tc>
        <w:tc>
          <w:tcPr>
            <w:tcW w:w="460" w:type="dxa"/>
            <w:vAlign w:val="center"/>
          </w:tcPr>
          <w:p w14:paraId="2A40A3D4">
            <w:pPr>
              <w:jc w:val="center"/>
            </w:pPr>
            <w:r>
              <w:rPr>
                <w:rFonts w:ascii="宋体" w:hAnsi="宋体" w:eastAsia="宋体" w:cs="宋体"/>
                <w:b w:val="0"/>
                <w:i w:val="0"/>
                <w:color w:val="000000"/>
                <w:sz w:val="14"/>
              </w:rPr>
              <w:t>60</w:t>
            </w:r>
          </w:p>
        </w:tc>
        <w:tc>
          <w:tcPr>
            <w:tcW w:w="1206" w:type="dxa"/>
            <w:vAlign w:val="center"/>
          </w:tcPr>
          <w:p w14:paraId="7D1B72A0"/>
        </w:tc>
      </w:tr>
      <w:tr w14:paraId="53970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A050AE1"/>
        </w:tc>
        <w:tc>
          <w:tcPr>
            <w:tcW w:w="460" w:type="dxa"/>
            <w:vAlign w:val="center"/>
          </w:tcPr>
          <w:p w14:paraId="459031CF">
            <w:pPr>
              <w:jc w:val="center"/>
            </w:pPr>
            <w:r>
              <w:rPr>
                <w:rFonts w:ascii="宋体" w:hAnsi="宋体" w:eastAsia="宋体" w:cs="宋体"/>
                <w:b w:val="0"/>
                <w:i w:val="0"/>
                <w:color w:val="000000"/>
                <w:sz w:val="14"/>
              </w:rPr>
              <w:t>30</w:t>
            </w:r>
          </w:p>
        </w:tc>
        <w:tc>
          <w:tcPr>
            <w:tcW w:w="1220" w:type="dxa"/>
            <w:vAlign w:val="center"/>
          </w:tcPr>
          <w:p w14:paraId="6A1053BA"/>
        </w:tc>
        <w:tc>
          <w:tcPr>
            <w:tcW w:w="2340" w:type="dxa"/>
            <w:vAlign w:val="center"/>
          </w:tcPr>
          <w:p w14:paraId="03AD0F73"/>
        </w:tc>
        <w:tc>
          <w:tcPr>
            <w:tcW w:w="460" w:type="dxa"/>
            <w:vAlign w:val="center"/>
          </w:tcPr>
          <w:p w14:paraId="132EABAB">
            <w:pPr>
              <w:jc w:val="center"/>
            </w:pPr>
            <w:r>
              <w:rPr>
                <w:rFonts w:ascii="宋体" w:hAnsi="宋体" w:eastAsia="宋体" w:cs="宋体"/>
                <w:b w:val="0"/>
                <w:i w:val="0"/>
                <w:color w:val="000000"/>
                <w:sz w:val="14"/>
              </w:rPr>
              <w:t>61</w:t>
            </w:r>
          </w:p>
        </w:tc>
        <w:tc>
          <w:tcPr>
            <w:tcW w:w="1206" w:type="dxa"/>
            <w:vAlign w:val="center"/>
          </w:tcPr>
          <w:p w14:paraId="30381CE2"/>
        </w:tc>
      </w:tr>
      <w:tr w14:paraId="3415D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D682E97">
            <w:pPr>
              <w:jc w:val="center"/>
            </w:pPr>
            <w:r>
              <w:rPr>
                <w:rFonts w:ascii="宋体" w:hAnsi="宋体" w:eastAsia="宋体" w:cs="宋体"/>
                <w:b/>
                <w:i w:val="0"/>
                <w:color w:val="000000"/>
                <w:sz w:val="14"/>
              </w:rPr>
              <w:t>总计</w:t>
            </w:r>
          </w:p>
        </w:tc>
        <w:tc>
          <w:tcPr>
            <w:tcW w:w="460" w:type="dxa"/>
            <w:vAlign w:val="center"/>
          </w:tcPr>
          <w:p w14:paraId="61D33718">
            <w:pPr>
              <w:jc w:val="center"/>
            </w:pPr>
            <w:r>
              <w:rPr>
                <w:rFonts w:ascii="宋体" w:hAnsi="宋体" w:eastAsia="宋体" w:cs="宋体"/>
                <w:b w:val="0"/>
                <w:i w:val="0"/>
                <w:color w:val="000000"/>
                <w:sz w:val="14"/>
              </w:rPr>
              <w:t>31</w:t>
            </w:r>
          </w:p>
        </w:tc>
        <w:tc>
          <w:tcPr>
            <w:tcW w:w="1220" w:type="dxa"/>
            <w:vAlign w:val="center"/>
          </w:tcPr>
          <w:p w14:paraId="6E3127B5">
            <w:pPr>
              <w:jc w:val="right"/>
            </w:pPr>
            <w:r>
              <w:rPr>
                <w:rFonts w:ascii="宋体" w:hAnsi="宋体" w:eastAsia="宋体" w:cs="宋体"/>
                <w:b w:val="0"/>
                <w:i w:val="0"/>
                <w:color w:val="000000"/>
                <w:sz w:val="14"/>
              </w:rPr>
              <w:t>1,365.97</w:t>
            </w:r>
          </w:p>
        </w:tc>
        <w:tc>
          <w:tcPr>
            <w:tcW w:w="2340" w:type="dxa"/>
            <w:vAlign w:val="center"/>
          </w:tcPr>
          <w:p w14:paraId="7D92CB36">
            <w:pPr>
              <w:jc w:val="center"/>
            </w:pPr>
            <w:r>
              <w:rPr>
                <w:rFonts w:ascii="宋体" w:hAnsi="宋体" w:eastAsia="宋体" w:cs="宋体"/>
                <w:b/>
                <w:i w:val="0"/>
                <w:color w:val="000000"/>
                <w:sz w:val="14"/>
              </w:rPr>
              <w:t>总计</w:t>
            </w:r>
          </w:p>
        </w:tc>
        <w:tc>
          <w:tcPr>
            <w:tcW w:w="460" w:type="dxa"/>
            <w:vAlign w:val="center"/>
          </w:tcPr>
          <w:p w14:paraId="7A7F46C3">
            <w:pPr>
              <w:jc w:val="center"/>
            </w:pPr>
            <w:r>
              <w:rPr>
                <w:rFonts w:ascii="宋体" w:hAnsi="宋体" w:eastAsia="宋体" w:cs="宋体"/>
                <w:b w:val="0"/>
                <w:i w:val="0"/>
                <w:color w:val="000000"/>
                <w:sz w:val="14"/>
              </w:rPr>
              <w:t>62</w:t>
            </w:r>
          </w:p>
        </w:tc>
        <w:tc>
          <w:tcPr>
            <w:tcW w:w="1206" w:type="dxa"/>
            <w:vAlign w:val="center"/>
          </w:tcPr>
          <w:p w14:paraId="5673A29A">
            <w:pPr>
              <w:jc w:val="right"/>
            </w:pPr>
            <w:r>
              <w:rPr>
                <w:rFonts w:ascii="宋体" w:hAnsi="宋体" w:eastAsia="宋体" w:cs="宋体"/>
                <w:b w:val="0"/>
                <w:i w:val="0"/>
                <w:color w:val="000000"/>
                <w:sz w:val="14"/>
              </w:rPr>
              <w:t>1,365.97</w:t>
            </w:r>
          </w:p>
        </w:tc>
      </w:tr>
      <w:tr w14:paraId="55456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2C15741B">
            <w:pPr>
              <w:jc w:val="left"/>
            </w:pPr>
            <w:r>
              <w:rPr>
                <w:rFonts w:ascii="宋体" w:hAnsi="宋体" w:eastAsia="宋体" w:cs="宋体"/>
                <w:b w:val="0"/>
                <w:i w:val="0"/>
                <w:color w:val="000000"/>
                <w:sz w:val="14"/>
              </w:rPr>
              <w:t>注：本套报表金额单位转换时可能存在尾数误差。</w:t>
            </w:r>
          </w:p>
        </w:tc>
      </w:tr>
    </w:tbl>
    <w:p w14:paraId="20425C63">
      <w:pPr>
        <w:snapToGrid w:val="0"/>
        <w:spacing w:before="200" w:after="200" w:line="200" w:lineRule="auto"/>
      </w:pPr>
      <w:r>
        <w:rPr>
          <w:sz w:val="8"/>
        </w:rPr>
        <w:t xml:space="preserve"> </w:t>
      </w:r>
    </w:p>
    <w:p w14:paraId="2CEB9FF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F41D07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8EEEB92">
            <w:pPr>
              <w:jc w:val="right"/>
            </w:pPr>
            <w:r>
              <w:rPr>
                <w:rFonts w:ascii="宋体" w:hAnsi="宋体" w:eastAsia="宋体" w:cs="宋体"/>
                <w:sz w:val="20"/>
              </w:rPr>
              <w:t>公开02表</w:t>
            </w:r>
          </w:p>
        </w:tc>
      </w:tr>
      <w:tr w14:paraId="57BD48B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419AE02">
            <w:pPr>
              <w:jc w:val="left"/>
            </w:pPr>
            <w:r>
              <w:rPr>
                <w:rFonts w:ascii="宋体" w:hAnsi="宋体" w:eastAsia="宋体" w:cs="宋体"/>
                <w:sz w:val="20"/>
              </w:rPr>
              <w:t>部门：中共南昌市青云谱区委组织部</w:t>
            </w:r>
          </w:p>
        </w:tc>
        <w:tc>
          <w:tcPr>
            <w:tcW w:w="2000" w:type="dxa"/>
          </w:tcPr>
          <w:p w14:paraId="74A439AE">
            <w:pPr>
              <w:jc w:val="center"/>
            </w:pPr>
            <w:r>
              <w:rPr>
                <w:rFonts w:ascii="宋体" w:hAnsi="宋体" w:eastAsia="宋体" w:cs="宋体"/>
                <w:sz w:val="20"/>
              </w:rPr>
              <w:t>2023年度</w:t>
            </w:r>
          </w:p>
        </w:tc>
        <w:tc>
          <w:tcPr>
            <w:tcW w:w="3153" w:type="dxa"/>
          </w:tcPr>
          <w:p w14:paraId="7A1BDFE0">
            <w:pPr>
              <w:jc w:val="right"/>
            </w:pPr>
            <w:r>
              <w:rPr>
                <w:rFonts w:ascii="宋体" w:hAnsi="宋体" w:eastAsia="宋体" w:cs="宋体"/>
                <w:sz w:val="20"/>
              </w:rPr>
              <w:t>金额单位：万元</w:t>
            </w:r>
          </w:p>
        </w:tc>
      </w:tr>
    </w:tbl>
    <w:p w14:paraId="3417D698">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1DF98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2738F87A">
            <w:pPr>
              <w:jc w:val="center"/>
            </w:pPr>
            <w:r>
              <w:rPr>
                <w:rFonts w:ascii="宋体" w:hAnsi="宋体" w:eastAsia="宋体" w:cs="宋体"/>
                <w:b w:val="0"/>
                <w:i w:val="0"/>
                <w:color w:val="000000"/>
                <w:sz w:val="9"/>
              </w:rPr>
              <w:t>项    目</w:t>
            </w:r>
          </w:p>
        </w:tc>
        <w:tc>
          <w:tcPr>
            <w:tcW w:w="860" w:type="dxa"/>
            <w:vMerge w:val="restart"/>
            <w:vAlign w:val="center"/>
          </w:tcPr>
          <w:p w14:paraId="591CDCEA">
            <w:pPr>
              <w:jc w:val="center"/>
            </w:pPr>
            <w:r>
              <w:rPr>
                <w:rFonts w:ascii="宋体" w:hAnsi="宋体" w:eastAsia="宋体" w:cs="宋体"/>
                <w:b w:val="0"/>
                <w:i w:val="0"/>
                <w:color w:val="000000"/>
                <w:sz w:val="9"/>
              </w:rPr>
              <w:t>本年收入合计</w:t>
            </w:r>
          </w:p>
        </w:tc>
        <w:tc>
          <w:tcPr>
            <w:tcW w:w="900" w:type="dxa"/>
            <w:vMerge w:val="restart"/>
            <w:vAlign w:val="center"/>
          </w:tcPr>
          <w:p w14:paraId="006CEB25">
            <w:pPr>
              <w:jc w:val="center"/>
            </w:pPr>
            <w:r>
              <w:rPr>
                <w:rFonts w:ascii="宋体" w:hAnsi="宋体" w:eastAsia="宋体" w:cs="宋体"/>
                <w:b w:val="0"/>
                <w:i w:val="0"/>
                <w:color w:val="000000"/>
                <w:sz w:val="9"/>
              </w:rPr>
              <w:t>财政拨款收入</w:t>
            </w:r>
          </w:p>
        </w:tc>
        <w:tc>
          <w:tcPr>
            <w:tcW w:w="880" w:type="dxa"/>
            <w:vMerge w:val="restart"/>
            <w:vAlign w:val="center"/>
          </w:tcPr>
          <w:p w14:paraId="49D7A37B">
            <w:pPr>
              <w:jc w:val="center"/>
            </w:pPr>
            <w:r>
              <w:rPr>
                <w:rFonts w:ascii="宋体" w:hAnsi="宋体" w:eastAsia="宋体" w:cs="宋体"/>
                <w:b w:val="0"/>
                <w:i w:val="0"/>
                <w:color w:val="000000"/>
                <w:sz w:val="9"/>
              </w:rPr>
              <w:t>上级补助收入</w:t>
            </w:r>
          </w:p>
        </w:tc>
        <w:tc>
          <w:tcPr>
            <w:tcW w:w="880" w:type="dxa"/>
            <w:vMerge w:val="restart"/>
            <w:vAlign w:val="center"/>
          </w:tcPr>
          <w:p w14:paraId="673C163D">
            <w:pPr>
              <w:jc w:val="center"/>
            </w:pPr>
            <w:r>
              <w:rPr>
                <w:rFonts w:ascii="宋体" w:hAnsi="宋体" w:eastAsia="宋体" w:cs="宋体"/>
                <w:b w:val="0"/>
                <w:i w:val="0"/>
                <w:color w:val="000000"/>
                <w:sz w:val="9"/>
              </w:rPr>
              <w:t>事业收入</w:t>
            </w:r>
          </w:p>
        </w:tc>
        <w:tc>
          <w:tcPr>
            <w:tcW w:w="900" w:type="dxa"/>
            <w:vMerge w:val="restart"/>
            <w:vAlign w:val="center"/>
          </w:tcPr>
          <w:p w14:paraId="02C149A8">
            <w:pPr>
              <w:jc w:val="center"/>
            </w:pPr>
            <w:r>
              <w:rPr>
                <w:rFonts w:ascii="宋体" w:hAnsi="宋体" w:eastAsia="宋体" w:cs="宋体"/>
                <w:b w:val="0"/>
                <w:i w:val="0"/>
                <w:color w:val="000000"/>
                <w:sz w:val="9"/>
              </w:rPr>
              <w:t>经营收入</w:t>
            </w:r>
          </w:p>
        </w:tc>
        <w:tc>
          <w:tcPr>
            <w:tcW w:w="880" w:type="dxa"/>
            <w:vMerge w:val="restart"/>
            <w:vAlign w:val="center"/>
          </w:tcPr>
          <w:p w14:paraId="2FA4C7A3">
            <w:pPr>
              <w:jc w:val="center"/>
            </w:pPr>
            <w:r>
              <w:rPr>
                <w:rFonts w:ascii="宋体" w:hAnsi="宋体" w:eastAsia="宋体" w:cs="宋体"/>
                <w:b w:val="0"/>
                <w:i w:val="0"/>
                <w:color w:val="000000"/>
                <w:sz w:val="9"/>
              </w:rPr>
              <w:t>附属单位上缴收入</w:t>
            </w:r>
          </w:p>
        </w:tc>
        <w:tc>
          <w:tcPr>
            <w:tcW w:w="986" w:type="dxa"/>
            <w:vMerge w:val="restart"/>
            <w:vAlign w:val="center"/>
          </w:tcPr>
          <w:p w14:paraId="1B7AD6EC">
            <w:pPr>
              <w:jc w:val="center"/>
            </w:pPr>
            <w:r>
              <w:rPr>
                <w:rFonts w:ascii="宋体" w:hAnsi="宋体" w:eastAsia="宋体" w:cs="宋体"/>
                <w:b w:val="0"/>
                <w:i w:val="0"/>
                <w:color w:val="000000"/>
                <w:sz w:val="9"/>
              </w:rPr>
              <w:t>其他收入</w:t>
            </w:r>
          </w:p>
        </w:tc>
      </w:tr>
      <w:tr w14:paraId="3EB6D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2C6EB67D">
            <w:pPr>
              <w:jc w:val="center"/>
            </w:pPr>
            <w:r>
              <w:rPr>
                <w:rFonts w:ascii="宋体" w:hAnsi="宋体" w:eastAsia="宋体" w:cs="宋体"/>
                <w:b w:val="0"/>
                <w:i w:val="0"/>
                <w:color w:val="000000"/>
                <w:sz w:val="9"/>
              </w:rPr>
              <w:t>支出功能分类科目编码</w:t>
            </w:r>
          </w:p>
        </w:tc>
        <w:tc>
          <w:tcPr>
            <w:tcW w:w="1420" w:type="dxa"/>
            <w:vMerge w:val="restart"/>
            <w:vAlign w:val="center"/>
          </w:tcPr>
          <w:p w14:paraId="2E591D1D">
            <w:pPr>
              <w:jc w:val="center"/>
            </w:pPr>
            <w:r>
              <w:rPr>
                <w:rFonts w:ascii="宋体" w:hAnsi="宋体" w:eastAsia="宋体" w:cs="宋体"/>
                <w:b w:val="0"/>
                <w:i w:val="0"/>
                <w:color w:val="000000"/>
                <w:sz w:val="9"/>
              </w:rPr>
              <w:t>科目名称</w:t>
            </w:r>
          </w:p>
        </w:tc>
        <w:tc>
          <w:tcPr>
            <w:tcW w:w="860" w:type="dxa"/>
            <w:vMerge w:val="continue"/>
            <w:vAlign w:val="center"/>
          </w:tcPr>
          <w:p w14:paraId="3A40DE72"/>
        </w:tc>
        <w:tc>
          <w:tcPr>
            <w:tcW w:w="900" w:type="dxa"/>
            <w:vMerge w:val="continue"/>
            <w:vAlign w:val="center"/>
          </w:tcPr>
          <w:p w14:paraId="28ECD86D"/>
        </w:tc>
        <w:tc>
          <w:tcPr>
            <w:tcW w:w="880" w:type="dxa"/>
            <w:vMerge w:val="continue"/>
            <w:vAlign w:val="center"/>
          </w:tcPr>
          <w:p w14:paraId="7EFC1067"/>
        </w:tc>
        <w:tc>
          <w:tcPr>
            <w:tcW w:w="880" w:type="dxa"/>
            <w:vMerge w:val="continue"/>
            <w:vAlign w:val="center"/>
          </w:tcPr>
          <w:p w14:paraId="445A2805"/>
        </w:tc>
        <w:tc>
          <w:tcPr>
            <w:tcW w:w="900" w:type="dxa"/>
            <w:vMerge w:val="continue"/>
            <w:vAlign w:val="center"/>
          </w:tcPr>
          <w:p w14:paraId="2753F8ED"/>
        </w:tc>
        <w:tc>
          <w:tcPr>
            <w:tcW w:w="880" w:type="dxa"/>
            <w:vMerge w:val="continue"/>
            <w:vAlign w:val="center"/>
          </w:tcPr>
          <w:p w14:paraId="5E53EEF6"/>
        </w:tc>
        <w:tc>
          <w:tcPr>
            <w:tcW w:w="986" w:type="dxa"/>
            <w:vMerge w:val="continue"/>
            <w:vAlign w:val="center"/>
          </w:tcPr>
          <w:p w14:paraId="5150BFB9"/>
        </w:tc>
      </w:tr>
      <w:tr w14:paraId="69F5B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60B7986F"/>
        </w:tc>
        <w:tc>
          <w:tcPr>
            <w:tcW w:w="1420" w:type="dxa"/>
            <w:vMerge w:val="continue"/>
            <w:vAlign w:val="center"/>
          </w:tcPr>
          <w:p w14:paraId="77CC0232"/>
        </w:tc>
        <w:tc>
          <w:tcPr>
            <w:tcW w:w="860" w:type="dxa"/>
            <w:vMerge w:val="continue"/>
            <w:vAlign w:val="center"/>
          </w:tcPr>
          <w:p w14:paraId="1342CB20"/>
        </w:tc>
        <w:tc>
          <w:tcPr>
            <w:tcW w:w="900" w:type="dxa"/>
            <w:vMerge w:val="continue"/>
            <w:vAlign w:val="center"/>
          </w:tcPr>
          <w:p w14:paraId="7E847670"/>
        </w:tc>
        <w:tc>
          <w:tcPr>
            <w:tcW w:w="880" w:type="dxa"/>
            <w:vMerge w:val="continue"/>
            <w:vAlign w:val="center"/>
          </w:tcPr>
          <w:p w14:paraId="760AC231"/>
        </w:tc>
        <w:tc>
          <w:tcPr>
            <w:tcW w:w="880" w:type="dxa"/>
            <w:vMerge w:val="continue"/>
            <w:vAlign w:val="center"/>
          </w:tcPr>
          <w:p w14:paraId="3632E222"/>
        </w:tc>
        <w:tc>
          <w:tcPr>
            <w:tcW w:w="900" w:type="dxa"/>
            <w:vMerge w:val="continue"/>
            <w:vAlign w:val="center"/>
          </w:tcPr>
          <w:p w14:paraId="67F21ECF"/>
        </w:tc>
        <w:tc>
          <w:tcPr>
            <w:tcW w:w="880" w:type="dxa"/>
            <w:vMerge w:val="continue"/>
            <w:vAlign w:val="center"/>
          </w:tcPr>
          <w:p w14:paraId="4C6432B8"/>
        </w:tc>
        <w:tc>
          <w:tcPr>
            <w:tcW w:w="986" w:type="dxa"/>
            <w:vMerge w:val="continue"/>
            <w:vAlign w:val="center"/>
          </w:tcPr>
          <w:p w14:paraId="4E0C8B52"/>
        </w:tc>
      </w:tr>
      <w:tr w14:paraId="5ED93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89" w:hRule="exact"/>
          <w:jc w:val="center"/>
        </w:trPr>
        <w:tc>
          <w:tcPr>
            <w:tcW w:w="180" w:type="dxa"/>
            <w:gridSpan w:val="3"/>
            <w:vMerge w:val="continue"/>
            <w:vAlign w:val="center"/>
          </w:tcPr>
          <w:p w14:paraId="5A9D7D83"/>
        </w:tc>
        <w:tc>
          <w:tcPr>
            <w:tcW w:w="1420" w:type="dxa"/>
            <w:vMerge w:val="continue"/>
            <w:vAlign w:val="center"/>
          </w:tcPr>
          <w:p w14:paraId="000CB1EC"/>
        </w:tc>
        <w:tc>
          <w:tcPr>
            <w:tcW w:w="860" w:type="dxa"/>
            <w:vMerge w:val="continue"/>
            <w:vAlign w:val="center"/>
          </w:tcPr>
          <w:p w14:paraId="4268288B"/>
        </w:tc>
        <w:tc>
          <w:tcPr>
            <w:tcW w:w="900" w:type="dxa"/>
            <w:vMerge w:val="continue"/>
            <w:vAlign w:val="center"/>
          </w:tcPr>
          <w:p w14:paraId="21D03704"/>
        </w:tc>
        <w:tc>
          <w:tcPr>
            <w:tcW w:w="880" w:type="dxa"/>
            <w:vMerge w:val="continue"/>
            <w:vAlign w:val="center"/>
          </w:tcPr>
          <w:p w14:paraId="0B4A64FD"/>
        </w:tc>
        <w:tc>
          <w:tcPr>
            <w:tcW w:w="880" w:type="dxa"/>
            <w:vMerge w:val="continue"/>
            <w:vAlign w:val="center"/>
          </w:tcPr>
          <w:p w14:paraId="4AF19355"/>
        </w:tc>
        <w:tc>
          <w:tcPr>
            <w:tcW w:w="900" w:type="dxa"/>
            <w:vMerge w:val="continue"/>
            <w:vAlign w:val="center"/>
          </w:tcPr>
          <w:p w14:paraId="23D46E98"/>
        </w:tc>
        <w:tc>
          <w:tcPr>
            <w:tcW w:w="880" w:type="dxa"/>
            <w:vMerge w:val="continue"/>
            <w:vAlign w:val="center"/>
          </w:tcPr>
          <w:p w14:paraId="055E922F"/>
        </w:tc>
        <w:tc>
          <w:tcPr>
            <w:tcW w:w="986" w:type="dxa"/>
            <w:vMerge w:val="continue"/>
            <w:vAlign w:val="center"/>
          </w:tcPr>
          <w:p w14:paraId="550B3668"/>
        </w:tc>
      </w:tr>
      <w:tr w14:paraId="14762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3" w:hRule="exact"/>
          <w:jc w:val="center"/>
        </w:trPr>
        <w:tc>
          <w:tcPr>
            <w:tcW w:w="180" w:type="dxa"/>
            <w:vMerge w:val="restart"/>
            <w:vAlign w:val="center"/>
          </w:tcPr>
          <w:p w14:paraId="2F4F5247">
            <w:pPr>
              <w:jc w:val="center"/>
            </w:pPr>
            <w:r>
              <w:rPr>
                <w:rFonts w:ascii="宋体" w:hAnsi="宋体" w:eastAsia="宋体" w:cs="宋体"/>
                <w:b w:val="0"/>
                <w:i w:val="0"/>
                <w:color w:val="000000"/>
                <w:sz w:val="9"/>
              </w:rPr>
              <w:t>类</w:t>
            </w:r>
          </w:p>
        </w:tc>
        <w:tc>
          <w:tcPr>
            <w:tcW w:w="220" w:type="dxa"/>
            <w:vMerge w:val="restart"/>
            <w:vAlign w:val="center"/>
          </w:tcPr>
          <w:p w14:paraId="1E85224C">
            <w:pPr>
              <w:jc w:val="center"/>
            </w:pPr>
            <w:r>
              <w:rPr>
                <w:rFonts w:ascii="宋体" w:hAnsi="宋体" w:eastAsia="宋体" w:cs="宋体"/>
                <w:b w:val="0"/>
                <w:i w:val="0"/>
                <w:color w:val="000000"/>
                <w:sz w:val="9"/>
              </w:rPr>
              <w:t>款</w:t>
            </w:r>
          </w:p>
        </w:tc>
        <w:tc>
          <w:tcPr>
            <w:tcW w:w="200" w:type="dxa"/>
            <w:vMerge w:val="restart"/>
            <w:vAlign w:val="center"/>
          </w:tcPr>
          <w:p w14:paraId="5A21DDCB">
            <w:pPr>
              <w:jc w:val="center"/>
            </w:pPr>
            <w:r>
              <w:rPr>
                <w:rFonts w:ascii="宋体" w:hAnsi="宋体" w:eastAsia="宋体" w:cs="宋体"/>
                <w:b w:val="0"/>
                <w:i w:val="0"/>
                <w:color w:val="000000"/>
                <w:sz w:val="9"/>
              </w:rPr>
              <w:t>项</w:t>
            </w:r>
          </w:p>
        </w:tc>
        <w:tc>
          <w:tcPr>
            <w:tcW w:w="1420" w:type="dxa"/>
            <w:vAlign w:val="center"/>
          </w:tcPr>
          <w:p w14:paraId="1C4CB841">
            <w:pPr>
              <w:jc w:val="center"/>
            </w:pPr>
            <w:r>
              <w:rPr>
                <w:rFonts w:ascii="宋体" w:hAnsi="宋体" w:eastAsia="宋体" w:cs="宋体"/>
                <w:b w:val="0"/>
                <w:i w:val="0"/>
                <w:color w:val="000000"/>
                <w:sz w:val="9"/>
              </w:rPr>
              <w:t>栏次</w:t>
            </w:r>
          </w:p>
        </w:tc>
        <w:tc>
          <w:tcPr>
            <w:tcW w:w="860" w:type="dxa"/>
            <w:vAlign w:val="center"/>
          </w:tcPr>
          <w:p w14:paraId="235C059A">
            <w:pPr>
              <w:jc w:val="center"/>
            </w:pPr>
            <w:r>
              <w:rPr>
                <w:rFonts w:ascii="宋体" w:hAnsi="宋体" w:eastAsia="宋体" w:cs="宋体"/>
                <w:b w:val="0"/>
                <w:i w:val="0"/>
                <w:color w:val="000000"/>
                <w:sz w:val="9"/>
              </w:rPr>
              <w:t>1</w:t>
            </w:r>
          </w:p>
        </w:tc>
        <w:tc>
          <w:tcPr>
            <w:tcW w:w="900" w:type="dxa"/>
            <w:vAlign w:val="center"/>
          </w:tcPr>
          <w:p w14:paraId="37ACC0A1">
            <w:pPr>
              <w:jc w:val="center"/>
            </w:pPr>
            <w:r>
              <w:rPr>
                <w:rFonts w:ascii="宋体" w:hAnsi="宋体" w:eastAsia="宋体" w:cs="宋体"/>
                <w:b w:val="0"/>
                <w:i w:val="0"/>
                <w:color w:val="000000"/>
                <w:sz w:val="9"/>
              </w:rPr>
              <w:t>2</w:t>
            </w:r>
          </w:p>
        </w:tc>
        <w:tc>
          <w:tcPr>
            <w:tcW w:w="880" w:type="dxa"/>
            <w:vAlign w:val="center"/>
          </w:tcPr>
          <w:p w14:paraId="4D8ADCD1">
            <w:pPr>
              <w:jc w:val="center"/>
            </w:pPr>
            <w:r>
              <w:rPr>
                <w:rFonts w:ascii="宋体" w:hAnsi="宋体" w:eastAsia="宋体" w:cs="宋体"/>
                <w:b w:val="0"/>
                <w:i w:val="0"/>
                <w:color w:val="000000"/>
                <w:sz w:val="9"/>
              </w:rPr>
              <w:t>3</w:t>
            </w:r>
          </w:p>
        </w:tc>
        <w:tc>
          <w:tcPr>
            <w:tcW w:w="880" w:type="dxa"/>
            <w:vAlign w:val="center"/>
          </w:tcPr>
          <w:p w14:paraId="588D551C">
            <w:pPr>
              <w:jc w:val="center"/>
            </w:pPr>
            <w:r>
              <w:rPr>
                <w:rFonts w:ascii="宋体" w:hAnsi="宋体" w:eastAsia="宋体" w:cs="宋体"/>
                <w:b w:val="0"/>
                <w:i w:val="0"/>
                <w:color w:val="000000"/>
                <w:sz w:val="9"/>
              </w:rPr>
              <w:t>4</w:t>
            </w:r>
          </w:p>
        </w:tc>
        <w:tc>
          <w:tcPr>
            <w:tcW w:w="900" w:type="dxa"/>
            <w:vAlign w:val="center"/>
          </w:tcPr>
          <w:p w14:paraId="0FA14117">
            <w:pPr>
              <w:jc w:val="center"/>
            </w:pPr>
            <w:r>
              <w:rPr>
                <w:rFonts w:ascii="宋体" w:hAnsi="宋体" w:eastAsia="宋体" w:cs="宋体"/>
                <w:b w:val="0"/>
                <w:i w:val="0"/>
                <w:color w:val="000000"/>
                <w:sz w:val="9"/>
              </w:rPr>
              <w:t>5</w:t>
            </w:r>
          </w:p>
        </w:tc>
        <w:tc>
          <w:tcPr>
            <w:tcW w:w="880" w:type="dxa"/>
            <w:vAlign w:val="center"/>
          </w:tcPr>
          <w:p w14:paraId="096ECBE5">
            <w:pPr>
              <w:jc w:val="center"/>
            </w:pPr>
            <w:r>
              <w:rPr>
                <w:rFonts w:ascii="宋体" w:hAnsi="宋体" w:eastAsia="宋体" w:cs="宋体"/>
                <w:b w:val="0"/>
                <w:i w:val="0"/>
                <w:color w:val="000000"/>
                <w:sz w:val="9"/>
              </w:rPr>
              <w:t>6</w:t>
            </w:r>
          </w:p>
        </w:tc>
        <w:tc>
          <w:tcPr>
            <w:tcW w:w="986" w:type="dxa"/>
            <w:vAlign w:val="center"/>
          </w:tcPr>
          <w:p w14:paraId="45607548">
            <w:pPr>
              <w:jc w:val="center"/>
            </w:pPr>
            <w:r>
              <w:rPr>
                <w:rFonts w:ascii="宋体" w:hAnsi="宋体" w:eastAsia="宋体" w:cs="宋体"/>
                <w:b w:val="0"/>
                <w:i w:val="0"/>
                <w:color w:val="000000"/>
                <w:sz w:val="9"/>
              </w:rPr>
              <w:t xml:space="preserve">7 </w:t>
            </w:r>
          </w:p>
        </w:tc>
      </w:tr>
      <w:tr w14:paraId="4BE95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658F4DAA"/>
        </w:tc>
        <w:tc>
          <w:tcPr>
            <w:tcW w:w="220" w:type="dxa"/>
            <w:vMerge w:val="continue"/>
            <w:vAlign w:val="center"/>
          </w:tcPr>
          <w:p w14:paraId="54AC686F"/>
        </w:tc>
        <w:tc>
          <w:tcPr>
            <w:tcW w:w="200" w:type="dxa"/>
            <w:vMerge w:val="continue"/>
            <w:vAlign w:val="center"/>
          </w:tcPr>
          <w:p w14:paraId="659FDA78"/>
        </w:tc>
        <w:tc>
          <w:tcPr>
            <w:tcW w:w="1420" w:type="dxa"/>
            <w:vAlign w:val="center"/>
          </w:tcPr>
          <w:p w14:paraId="0774C198">
            <w:pPr>
              <w:jc w:val="center"/>
            </w:pPr>
            <w:r>
              <w:rPr>
                <w:rFonts w:ascii="宋体" w:hAnsi="宋体" w:eastAsia="宋体" w:cs="宋体"/>
                <w:b w:val="0"/>
                <w:i w:val="0"/>
                <w:color w:val="000000"/>
                <w:sz w:val="9"/>
              </w:rPr>
              <w:t>合计</w:t>
            </w:r>
          </w:p>
        </w:tc>
        <w:tc>
          <w:tcPr>
            <w:tcW w:w="860" w:type="dxa"/>
            <w:vAlign w:val="center"/>
          </w:tcPr>
          <w:p w14:paraId="6A1FC34D">
            <w:pPr>
              <w:jc w:val="right"/>
            </w:pPr>
            <w:r>
              <w:rPr>
                <w:rFonts w:ascii="宋体" w:hAnsi="宋体" w:eastAsia="宋体" w:cs="宋体"/>
                <w:b w:val="0"/>
                <w:i w:val="0"/>
                <w:color w:val="000000"/>
                <w:sz w:val="9"/>
              </w:rPr>
              <w:t>1,365.97</w:t>
            </w:r>
          </w:p>
        </w:tc>
        <w:tc>
          <w:tcPr>
            <w:tcW w:w="900" w:type="dxa"/>
            <w:vAlign w:val="center"/>
          </w:tcPr>
          <w:p w14:paraId="6DB5375F">
            <w:pPr>
              <w:jc w:val="right"/>
            </w:pPr>
            <w:r>
              <w:rPr>
                <w:rFonts w:ascii="宋体" w:hAnsi="宋体" w:eastAsia="宋体" w:cs="宋体"/>
                <w:b w:val="0"/>
                <w:i w:val="0"/>
                <w:color w:val="000000"/>
                <w:sz w:val="9"/>
              </w:rPr>
              <w:t>1,357.90</w:t>
            </w:r>
          </w:p>
        </w:tc>
        <w:tc>
          <w:tcPr>
            <w:tcW w:w="880" w:type="dxa"/>
            <w:vAlign w:val="center"/>
          </w:tcPr>
          <w:p w14:paraId="124209B8"/>
        </w:tc>
        <w:tc>
          <w:tcPr>
            <w:tcW w:w="880" w:type="dxa"/>
            <w:vAlign w:val="center"/>
          </w:tcPr>
          <w:p w14:paraId="7DD9AA28"/>
        </w:tc>
        <w:tc>
          <w:tcPr>
            <w:tcW w:w="900" w:type="dxa"/>
            <w:vAlign w:val="center"/>
          </w:tcPr>
          <w:p w14:paraId="18EA2A06"/>
        </w:tc>
        <w:tc>
          <w:tcPr>
            <w:tcW w:w="880" w:type="dxa"/>
            <w:vAlign w:val="center"/>
          </w:tcPr>
          <w:p w14:paraId="6D199390"/>
        </w:tc>
        <w:tc>
          <w:tcPr>
            <w:tcW w:w="986" w:type="dxa"/>
            <w:vAlign w:val="center"/>
          </w:tcPr>
          <w:p w14:paraId="11CC9932">
            <w:pPr>
              <w:jc w:val="right"/>
            </w:pPr>
            <w:r>
              <w:rPr>
                <w:rFonts w:ascii="宋体" w:hAnsi="宋体" w:eastAsia="宋体" w:cs="宋体"/>
                <w:b w:val="0"/>
                <w:i w:val="0"/>
                <w:color w:val="000000"/>
                <w:sz w:val="9"/>
              </w:rPr>
              <w:t>8.07</w:t>
            </w:r>
          </w:p>
        </w:tc>
      </w:tr>
      <w:tr w14:paraId="27720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310D313">
            <w:pPr>
              <w:jc w:val="left"/>
            </w:pPr>
            <w:r>
              <w:rPr>
                <w:rFonts w:ascii="宋体" w:hAnsi="宋体" w:eastAsia="宋体" w:cs="宋体"/>
                <w:b w:val="0"/>
                <w:i w:val="0"/>
                <w:color w:val="000000"/>
                <w:sz w:val="9"/>
              </w:rPr>
              <w:t>201</w:t>
            </w:r>
          </w:p>
        </w:tc>
        <w:tc>
          <w:tcPr>
            <w:tcW w:w="1420" w:type="dxa"/>
            <w:vAlign w:val="center"/>
          </w:tcPr>
          <w:p w14:paraId="48094523">
            <w:pPr>
              <w:jc w:val="left"/>
            </w:pPr>
            <w:r>
              <w:rPr>
                <w:rFonts w:ascii="宋体" w:hAnsi="宋体" w:eastAsia="宋体" w:cs="宋体"/>
                <w:b w:val="0"/>
                <w:i w:val="0"/>
                <w:color w:val="000000"/>
                <w:sz w:val="9"/>
              </w:rPr>
              <w:t>一般公共服务支出</w:t>
            </w:r>
          </w:p>
        </w:tc>
        <w:tc>
          <w:tcPr>
            <w:tcW w:w="860" w:type="dxa"/>
            <w:vAlign w:val="center"/>
          </w:tcPr>
          <w:p w14:paraId="0C9F1504">
            <w:pPr>
              <w:jc w:val="right"/>
            </w:pPr>
            <w:r>
              <w:rPr>
                <w:rFonts w:ascii="宋体" w:hAnsi="宋体" w:eastAsia="宋体" w:cs="宋体"/>
                <w:b w:val="0"/>
                <w:i w:val="0"/>
                <w:color w:val="000000"/>
                <w:sz w:val="9"/>
              </w:rPr>
              <w:t>1,065.96</w:t>
            </w:r>
          </w:p>
        </w:tc>
        <w:tc>
          <w:tcPr>
            <w:tcW w:w="900" w:type="dxa"/>
            <w:vAlign w:val="center"/>
          </w:tcPr>
          <w:p w14:paraId="5CA305F3">
            <w:pPr>
              <w:jc w:val="right"/>
            </w:pPr>
            <w:r>
              <w:rPr>
                <w:rFonts w:ascii="宋体" w:hAnsi="宋体" w:eastAsia="宋体" w:cs="宋体"/>
                <w:b w:val="0"/>
                <w:i w:val="0"/>
                <w:color w:val="000000"/>
                <w:sz w:val="9"/>
              </w:rPr>
              <w:t>1,064.32</w:t>
            </w:r>
          </w:p>
        </w:tc>
        <w:tc>
          <w:tcPr>
            <w:tcW w:w="880" w:type="dxa"/>
            <w:vAlign w:val="center"/>
          </w:tcPr>
          <w:p w14:paraId="2D51E0D7"/>
        </w:tc>
        <w:tc>
          <w:tcPr>
            <w:tcW w:w="880" w:type="dxa"/>
            <w:vAlign w:val="center"/>
          </w:tcPr>
          <w:p w14:paraId="19301425"/>
        </w:tc>
        <w:tc>
          <w:tcPr>
            <w:tcW w:w="900" w:type="dxa"/>
            <w:vAlign w:val="center"/>
          </w:tcPr>
          <w:p w14:paraId="2B850760"/>
        </w:tc>
        <w:tc>
          <w:tcPr>
            <w:tcW w:w="880" w:type="dxa"/>
            <w:vAlign w:val="center"/>
          </w:tcPr>
          <w:p w14:paraId="3958F7D4"/>
        </w:tc>
        <w:tc>
          <w:tcPr>
            <w:tcW w:w="986" w:type="dxa"/>
            <w:vAlign w:val="center"/>
          </w:tcPr>
          <w:p w14:paraId="738C7B00">
            <w:pPr>
              <w:jc w:val="right"/>
            </w:pPr>
            <w:r>
              <w:rPr>
                <w:rFonts w:ascii="宋体" w:hAnsi="宋体" w:eastAsia="宋体" w:cs="宋体"/>
                <w:b w:val="0"/>
                <w:i w:val="0"/>
                <w:color w:val="000000"/>
                <w:sz w:val="9"/>
              </w:rPr>
              <w:t>1.64</w:t>
            </w:r>
          </w:p>
        </w:tc>
      </w:tr>
      <w:tr w14:paraId="3B976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FC8A445">
            <w:pPr>
              <w:jc w:val="left"/>
            </w:pPr>
            <w:r>
              <w:rPr>
                <w:rFonts w:ascii="宋体" w:hAnsi="宋体" w:eastAsia="宋体" w:cs="宋体"/>
                <w:b w:val="0"/>
                <w:i w:val="0"/>
                <w:color w:val="000000"/>
                <w:sz w:val="9"/>
              </w:rPr>
              <w:t>20101</w:t>
            </w:r>
          </w:p>
        </w:tc>
        <w:tc>
          <w:tcPr>
            <w:tcW w:w="1420" w:type="dxa"/>
            <w:vAlign w:val="center"/>
          </w:tcPr>
          <w:p w14:paraId="3E2CCD94">
            <w:pPr>
              <w:jc w:val="left"/>
            </w:pPr>
            <w:r>
              <w:rPr>
                <w:rFonts w:ascii="宋体" w:hAnsi="宋体" w:eastAsia="宋体" w:cs="宋体"/>
                <w:b w:val="0"/>
                <w:i w:val="0"/>
                <w:color w:val="000000"/>
                <w:sz w:val="9"/>
              </w:rPr>
              <w:t>人大事务</w:t>
            </w:r>
          </w:p>
        </w:tc>
        <w:tc>
          <w:tcPr>
            <w:tcW w:w="860" w:type="dxa"/>
            <w:vAlign w:val="center"/>
          </w:tcPr>
          <w:p w14:paraId="5EAC2F4F">
            <w:pPr>
              <w:jc w:val="right"/>
            </w:pPr>
            <w:r>
              <w:rPr>
                <w:rFonts w:ascii="宋体" w:hAnsi="宋体" w:eastAsia="宋体" w:cs="宋体"/>
                <w:b w:val="0"/>
                <w:i w:val="0"/>
                <w:color w:val="000000"/>
                <w:sz w:val="9"/>
              </w:rPr>
              <w:t>2.71</w:t>
            </w:r>
          </w:p>
        </w:tc>
        <w:tc>
          <w:tcPr>
            <w:tcW w:w="900" w:type="dxa"/>
            <w:vAlign w:val="center"/>
          </w:tcPr>
          <w:p w14:paraId="0DEF8176">
            <w:pPr>
              <w:jc w:val="right"/>
            </w:pPr>
            <w:r>
              <w:rPr>
                <w:rFonts w:ascii="宋体" w:hAnsi="宋体" w:eastAsia="宋体" w:cs="宋体"/>
                <w:b w:val="0"/>
                <w:i w:val="0"/>
                <w:color w:val="000000"/>
                <w:sz w:val="9"/>
              </w:rPr>
              <w:t>2.71</w:t>
            </w:r>
          </w:p>
        </w:tc>
        <w:tc>
          <w:tcPr>
            <w:tcW w:w="880" w:type="dxa"/>
            <w:vAlign w:val="center"/>
          </w:tcPr>
          <w:p w14:paraId="3FE0E035"/>
        </w:tc>
        <w:tc>
          <w:tcPr>
            <w:tcW w:w="880" w:type="dxa"/>
            <w:vAlign w:val="center"/>
          </w:tcPr>
          <w:p w14:paraId="0CB1375A"/>
        </w:tc>
        <w:tc>
          <w:tcPr>
            <w:tcW w:w="900" w:type="dxa"/>
            <w:vAlign w:val="center"/>
          </w:tcPr>
          <w:p w14:paraId="7F172C08"/>
        </w:tc>
        <w:tc>
          <w:tcPr>
            <w:tcW w:w="880" w:type="dxa"/>
            <w:vAlign w:val="center"/>
          </w:tcPr>
          <w:p w14:paraId="06E1E3B9"/>
        </w:tc>
        <w:tc>
          <w:tcPr>
            <w:tcW w:w="986" w:type="dxa"/>
            <w:vAlign w:val="center"/>
          </w:tcPr>
          <w:p w14:paraId="349CA601"/>
        </w:tc>
      </w:tr>
      <w:tr w14:paraId="4FADF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15BD12D">
            <w:pPr>
              <w:jc w:val="left"/>
            </w:pPr>
            <w:r>
              <w:rPr>
                <w:rFonts w:ascii="宋体" w:hAnsi="宋体" w:eastAsia="宋体" w:cs="宋体"/>
                <w:b w:val="0"/>
                <w:i w:val="0"/>
                <w:color w:val="000000"/>
                <w:sz w:val="9"/>
              </w:rPr>
              <w:t>2010101</w:t>
            </w:r>
          </w:p>
        </w:tc>
        <w:tc>
          <w:tcPr>
            <w:tcW w:w="1420" w:type="dxa"/>
            <w:vAlign w:val="center"/>
          </w:tcPr>
          <w:p w14:paraId="7D1868C7">
            <w:pPr>
              <w:jc w:val="left"/>
            </w:pPr>
            <w:r>
              <w:rPr>
                <w:rFonts w:ascii="宋体" w:hAnsi="宋体" w:eastAsia="宋体" w:cs="宋体"/>
                <w:b w:val="0"/>
                <w:i w:val="0"/>
                <w:color w:val="000000"/>
                <w:sz w:val="9"/>
              </w:rPr>
              <w:t>行政运行</w:t>
            </w:r>
          </w:p>
        </w:tc>
        <w:tc>
          <w:tcPr>
            <w:tcW w:w="860" w:type="dxa"/>
            <w:vAlign w:val="center"/>
          </w:tcPr>
          <w:p w14:paraId="441C2D95">
            <w:pPr>
              <w:jc w:val="right"/>
            </w:pPr>
            <w:r>
              <w:rPr>
                <w:rFonts w:ascii="宋体" w:hAnsi="宋体" w:eastAsia="宋体" w:cs="宋体"/>
                <w:b w:val="0"/>
                <w:i w:val="0"/>
                <w:color w:val="000000"/>
                <w:sz w:val="9"/>
              </w:rPr>
              <w:t>2.71</w:t>
            </w:r>
          </w:p>
        </w:tc>
        <w:tc>
          <w:tcPr>
            <w:tcW w:w="900" w:type="dxa"/>
            <w:vAlign w:val="center"/>
          </w:tcPr>
          <w:p w14:paraId="456DCC79">
            <w:pPr>
              <w:jc w:val="right"/>
            </w:pPr>
            <w:r>
              <w:rPr>
                <w:rFonts w:ascii="宋体" w:hAnsi="宋体" w:eastAsia="宋体" w:cs="宋体"/>
                <w:b w:val="0"/>
                <w:i w:val="0"/>
                <w:color w:val="000000"/>
                <w:sz w:val="9"/>
              </w:rPr>
              <w:t>2.71</w:t>
            </w:r>
          </w:p>
        </w:tc>
        <w:tc>
          <w:tcPr>
            <w:tcW w:w="880" w:type="dxa"/>
            <w:vAlign w:val="center"/>
          </w:tcPr>
          <w:p w14:paraId="0C5374B1"/>
        </w:tc>
        <w:tc>
          <w:tcPr>
            <w:tcW w:w="880" w:type="dxa"/>
            <w:vAlign w:val="center"/>
          </w:tcPr>
          <w:p w14:paraId="23BC7474"/>
        </w:tc>
        <w:tc>
          <w:tcPr>
            <w:tcW w:w="900" w:type="dxa"/>
            <w:vAlign w:val="center"/>
          </w:tcPr>
          <w:p w14:paraId="42B303C6"/>
        </w:tc>
        <w:tc>
          <w:tcPr>
            <w:tcW w:w="880" w:type="dxa"/>
            <w:vAlign w:val="center"/>
          </w:tcPr>
          <w:p w14:paraId="213A1319"/>
        </w:tc>
        <w:tc>
          <w:tcPr>
            <w:tcW w:w="986" w:type="dxa"/>
            <w:vAlign w:val="center"/>
          </w:tcPr>
          <w:p w14:paraId="1436A125"/>
        </w:tc>
      </w:tr>
      <w:tr w14:paraId="6764F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6573C51">
            <w:pPr>
              <w:jc w:val="left"/>
            </w:pPr>
            <w:r>
              <w:rPr>
                <w:rFonts w:ascii="宋体" w:hAnsi="宋体" w:eastAsia="宋体" w:cs="宋体"/>
                <w:b w:val="0"/>
                <w:i w:val="0"/>
                <w:color w:val="000000"/>
                <w:sz w:val="9"/>
              </w:rPr>
              <w:t>20132</w:t>
            </w:r>
          </w:p>
        </w:tc>
        <w:tc>
          <w:tcPr>
            <w:tcW w:w="1420" w:type="dxa"/>
            <w:vAlign w:val="center"/>
          </w:tcPr>
          <w:p w14:paraId="1A66F109">
            <w:pPr>
              <w:jc w:val="left"/>
            </w:pPr>
            <w:r>
              <w:rPr>
                <w:rFonts w:ascii="宋体" w:hAnsi="宋体" w:eastAsia="宋体" w:cs="宋体"/>
                <w:b w:val="0"/>
                <w:i w:val="0"/>
                <w:color w:val="000000"/>
                <w:sz w:val="9"/>
              </w:rPr>
              <w:t>组织事务</w:t>
            </w:r>
          </w:p>
        </w:tc>
        <w:tc>
          <w:tcPr>
            <w:tcW w:w="860" w:type="dxa"/>
            <w:vAlign w:val="center"/>
          </w:tcPr>
          <w:p w14:paraId="4C9AC48D">
            <w:pPr>
              <w:jc w:val="right"/>
            </w:pPr>
            <w:r>
              <w:rPr>
                <w:rFonts w:ascii="宋体" w:hAnsi="宋体" w:eastAsia="宋体" w:cs="宋体"/>
                <w:b w:val="0"/>
                <w:i w:val="0"/>
                <w:color w:val="000000"/>
                <w:sz w:val="9"/>
              </w:rPr>
              <w:t>1,054.75</w:t>
            </w:r>
          </w:p>
        </w:tc>
        <w:tc>
          <w:tcPr>
            <w:tcW w:w="900" w:type="dxa"/>
            <w:vAlign w:val="center"/>
          </w:tcPr>
          <w:p w14:paraId="11D3CCDE">
            <w:pPr>
              <w:jc w:val="right"/>
            </w:pPr>
            <w:r>
              <w:rPr>
                <w:rFonts w:ascii="宋体" w:hAnsi="宋体" w:eastAsia="宋体" w:cs="宋体"/>
                <w:b w:val="0"/>
                <w:i w:val="0"/>
                <w:color w:val="000000"/>
                <w:sz w:val="9"/>
              </w:rPr>
              <w:t>1,053.12</w:t>
            </w:r>
          </w:p>
        </w:tc>
        <w:tc>
          <w:tcPr>
            <w:tcW w:w="880" w:type="dxa"/>
            <w:vAlign w:val="center"/>
          </w:tcPr>
          <w:p w14:paraId="130A28D2"/>
        </w:tc>
        <w:tc>
          <w:tcPr>
            <w:tcW w:w="880" w:type="dxa"/>
            <w:vAlign w:val="center"/>
          </w:tcPr>
          <w:p w14:paraId="70BCB998"/>
        </w:tc>
        <w:tc>
          <w:tcPr>
            <w:tcW w:w="900" w:type="dxa"/>
            <w:vAlign w:val="center"/>
          </w:tcPr>
          <w:p w14:paraId="5EADA4FA"/>
        </w:tc>
        <w:tc>
          <w:tcPr>
            <w:tcW w:w="880" w:type="dxa"/>
            <w:vAlign w:val="center"/>
          </w:tcPr>
          <w:p w14:paraId="751F46FA"/>
        </w:tc>
        <w:tc>
          <w:tcPr>
            <w:tcW w:w="986" w:type="dxa"/>
            <w:vAlign w:val="center"/>
          </w:tcPr>
          <w:p w14:paraId="5E4180D5">
            <w:pPr>
              <w:jc w:val="right"/>
            </w:pPr>
            <w:r>
              <w:rPr>
                <w:rFonts w:ascii="宋体" w:hAnsi="宋体" w:eastAsia="宋体" w:cs="宋体"/>
                <w:b w:val="0"/>
                <w:i w:val="0"/>
                <w:color w:val="000000"/>
                <w:sz w:val="9"/>
              </w:rPr>
              <w:t>1.64</w:t>
            </w:r>
          </w:p>
        </w:tc>
      </w:tr>
      <w:tr w14:paraId="5D802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E98B870">
            <w:pPr>
              <w:jc w:val="left"/>
            </w:pPr>
            <w:r>
              <w:rPr>
                <w:rFonts w:ascii="宋体" w:hAnsi="宋体" w:eastAsia="宋体" w:cs="宋体"/>
                <w:b w:val="0"/>
                <w:i w:val="0"/>
                <w:color w:val="000000"/>
                <w:sz w:val="9"/>
              </w:rPr>
              <w:t>2013201</w:t>
            </w:r>
          </w:p>
        </w:tc>
        <w:tc>
          <w:tcPr>
            <w:tcW w:w="1420" w:type="dxa"/>
            <w:vAlign w:val="center"/>
          </w:tcPr>
          <w:p w14:paraId="2AACABA1">
            <w:pPr>
              <w:jc w:val="left"/>
            </w:pPr>
            <w:r>
              <w:rPr>
                <w:rFonts w:ascii="宋体" w:hAnsi="宋体" w:eastAsia="宋体" w:cs="宋体"/>
                <w:b w:val="0"/>
                <w:i w:val="0"/>
                <w:color w:val="000000"/>
                <w:sz w:val="9"/>
              </w:rPr>
              <w:t>行政运行</w:t>
            </w:r>
          </w:p>
        </w:tc>
        <w:tc>
          <w:tcPr>
            <w:tcW w:w="860" w:type="dxa"/>
            <w:vAlign w:val="center"/>
          </w:tcPr>
          <w:p w14:paraId="53AECD6C">
            <w:pPr>
              <w:jc w:val="right"/>
            </w:pPr>
            <w:r>
              <w:rPr>
                <w:rFonts w:ascii="宋体" w:hAnsi="宋体" w:eastAsia="宋体" w:cs="宋体"/>
                <w:b w:val="0"/>
                <w:i w:val="0"/>
                <w:color w:val="000000"/>
                <w:sz w:val="9"/>
              </w:rPr>
              <w:t>239.88</w:t>
            </w:r>
          </w:p>
        </w:tc>
        <w:tc>
          <w:tcPr>
            <w:tcW w:w="900" w:type="dxa"/>
            <w:vAlign w:val="center"/>
          </w:tcPr>
          <w:p w14:paraId="07EA3685">
            <w:pPr>
              <w:jc w:val="right"/>
            </w:pPr>
            <w:r>
              <w:rPr>
                <w:rFonts w:ascii="宋体" w:hAnsi="宋体" w:eastAsia="宋体" w:cs="宋体"/>
                <w:b w:val="0"/>
                <w:i w:val="0"/>
                <w:color w:val="000000"/>
                <w:sz w:val="9"/>
              </w:rPr>
              <w:t>238.24</w:t>
            </w:r>
          </w:p>
        </w:tc>
        <w:tc>
          <w:tcPr>
            <w:tcW w:w="880" w:type="dxa"/>
            <w:vAlign w:val="center"/>
          </w:tcPr>
          <w:p w14:paraId="23E51761"/>
        </w:tc>
        <w:tc>
          <w:tcPr>
            <w:tcW w:w="880" w:type="dxa"/>
            <w:vAlign w:val="center"/>
          </w:tcPr>
          <w:p w14:paraId="465FAC87"/>
        </w:tc>
        <w:tc>
          <w:tcPr>
            <w:tcW w:w="900" w:type="dxa"/>
            <w:vAlign w:val="center"/>
          </w:tcPr>
          <w:p w14:paraId="02CCE07E"/>
        </w:tc>
        <w:tc>
          <w:tcPr>
            <w:tcW w:w="880" w:type="dxa"/>
            <w:vAlign w:val="center"/>
          </w:tcPr>
          <w:p w14:paraId="31D68C47"/>
        </w:tc>
        <w:tc>
          <w:tcPr>
            <w:tcW w:w="986" w:type="dxa"/>
            <w:vAlign w:val="center"/>
          </w:tcPr>
          <w:p w14:paraId="4B9F8C69">
            <w:pPr>
              <w:jc w:val="right"/>
            </w:pPr>
            <w:r>
              <w:rPr>
                <w:rFonts w:ascii="宋体" w:hAnsi="宋体" w:eastAsia="宋体" w:cs="宋体"/>
                <w:b w:val="0"/>
                <w:i w:val="0"/>
                <w:color w:val="000000"/>
                <w:sz w:val="9"/>
              </w:rPr>
              <w:t>1.64</w:t>
            </w:r>
          </w:p>
        </w:tc>
      </w:tr>
      <w:tr w14:paraId="4EA97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EFB3D5A">
            <w:pPr>
              <w:jc w:val="left"/>
            </w:pPr>
            <w:r>
              <w:rPr>
                <w:rFonts w:ascii="宋体" w:hAnsi="宋体" w:eastAsia="宋体" w:cs="宋体"/>
                <w:b w:val="0"/>
                <w:i w:val="0"/>
                <w:color w:val="000000"/>
                <w:sz w:val="9"/>
              </w:rPr>
              <w:t>2013202</w:t>
            </w:r>
          </w:p>
        </w:tc>
        <w:tc>
          <w:tcPr>
            <w:tcW w:w="1420" w:type="dxa"/>
            <w:vAlign w:val="center"/>
          </w:tcPr>
          <w:p w14:paraId="3131AD5C">
            <w:pPr>
              <w:jc w:val="left"/>
            </w:pPr>
            <w:r>
              <w:rPr>
                <w:rFonts w:ascii="宋体" w:hAnsi="宋体" w:eastAsia="宋体" w:cs="宋体"/>
                <w:b w:val="0"/>
                <w:i w:val="0"/>
                <w:color w:val="000000"/>
                <w:sz w:val="9"/>
              </w:rPr>
              <w:t>一般行政管理事务</w:t>
            </w:r>
          </w:p>
        </w:tc>
        <w:tc>
          <w:tcPr>
            <w:tcW w:w="860" w:type="dxa"/>
            <w:vAlign w:val="center"/>
          </w:tcPr>
          <w:p w14:paraId="0BBF1BEB">
            <w:pPr>
              <w:jc w:val="right"/>
            </w:pPr>
            <w:r>
              <w:rPr>
                <w:rFonts w:ascii="宋体" w:hAnsi="宋体" w:eastAsia="宋体" w:cs="宋体"/>
                <w:b w:val="0"/>
                <w:i w:val="0"/>
                <w:color w:val="000000"/>
                <w:sz w:val="9"/>
              </w:rPr>
              <w:t>292.06</w:t>
            </w:r>
          </w:p>
        </w:tc>
        <w:tc>
          <w:tcPr>
            <w:tcW w:w="900" w:type="dxa"/>
            <w:vAlign w:val="center"/>
          </w:tcPr>
          <w:p w14:paraId="4EE5C7CA">
            <w:pPr>
              <w:jc w:val="right"/>
            </w:pPr>
            <w:r>
              <w:rPr>
                <w:rFonts w:ascii="宋体" w:hAnsi="宋体" w:eastAsia="宋体" w:cs="宋体"/>
                <w:b w:val="0"/>
                <w:i w:val="0"/>
                <w:color w:val="000000"/>
                <w:sz w:val="9"/>
              </w:rPr>
              <w:t>292.06</w:t>
            </w:r>
          </w:p>
        </w:tc>
        <w:tc>
          <w:tcPr>
            <w:tcW w:w="880" w:type="dxa"/>
            <w:vAlign w:val="center"/>
          </w:tcPr>
          <w:p w14:paraId="4F5600B4"/>
        </w:tc>
        <w:tc>
          <w:tcPr>
            <w:tcW w:w="880" w:type="dxa"/>
            <w:vAlign w:val="center"/>
          </w:tcPr>
          <w:p w14:paraId="6A3EEBF3"/>
        </w:tc>
        <w:tc>
          <w:tcPr>
            <w:tcW w:w="900" w:type="dxa"/>
            <w:vAlign w:val="center"/>
          </w:tcPr>
          <w:p w14:paraId="505BC219"/>
        </w:tc>
        <w:tc>
          <w:tcPr>
            <w:tcW w:w="880" w:type="dxa"/>
            <w:vAlign w:val="center"/>
          </w:tcPr>
          <w:p w14:paraId="774E7DD5"/>
        </w:tc>
        <w:tc>
          <w:tcPr>
            <w:tcW w:w="986" w:type="dxa"/>
            <w:vAlign w:val="center"/>
          </w:tcPr>
          <w:p w14:paraId="7AF69F7B"/>
        </w:tc>
      </w:tr>
      <w:tr w14:paraId="1AB15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B45ED19">
            <w:pPr>
              <w:jc w:val="left"/>
            </w:pPr>
            <w:r>
              <w:rPr>
                <w:rFonts w:ascii="宋体" w:hAnsi="宋体" w:eastAsia="宋体" w:cs="宋体"/>
                <w:b w:val="0"/>
                <w:i w:val="0"/>
                <w:color w:val="000000"/>
                <w:sz w:val="9"/>
              </w:rPr>
              <w:t>2013250</w:t>
            </w:r>
          </w:p>
        </w:tc>
        <w:tc>
          <w:tcPr>
            <w:tcW w:w="1420" w:type="dxa"/>
            <w:vAlign w:val="center"/>
          </w:tcPr>
          <w:p w14:paraId="5F479E84">
            <w:pPr>
              <w:jc w:val="left"/>
            </w:pPr>
            <w:r>
              <w:rPr>
                <w:rFonts w:ascii="宋体" w:hAnsi="宋体" w:eastAsia="宋体" w:cs="宋体"/>
                <w:b w:val="0"/>
                <w:i w:val="0"/>
                <w:color w:val="000000"/>
                <w:sz w:val="9"/>
              </w:rPr>
              <w:t>事业运行</w:t>
            </w:r>
          </w:p>
        </w:tc>
        <w:tc>
          <w:tcPr>
            <w:tcW w:w="860" w:type="dxa"/>
            <w:vAlign w:val="center"/>
          </w:tcPr>
          <w:p w14:paraId="2383D973">
            <w:pPr>
              <w:jc w:val="right"/>
            </w:pPr>
            <w:r>
              <w:rPr>
                <w:rFonts w:ascii="宋体" w:hAnsi="宋体" w:eastAsia="宋体" w:cs="宋体"/>
                <w:b w:val="0"/>
                <w:i w:val="0"/>
                <w:color w:val="000000"/>
                <w:sz w:val="9"/>
              </w:rPr>
              <w:t>5.32</w:t>
            </w:r>
          </w:p>
        </w:tc>
        <w:tc>
          <w:tcPr>
            <w:tcW w:w="900" w:type="dxa"/>
            <w:vAlign w:val="center"/>
          </w:tcPr>
          <w:p w14:paraId="51069F2E">
            <w:pPr>
              <w:jc w:val="right"/>
            </w:pPr>
            <w:r>
              <w:rPr>
                <w:rFonts w:ascii="宋体" w:hAnsi="宋体" w:eastAsia="宋体" w:cs="宋体"/>
                <w:b w:val="0"/>
                <w:i w:val="0"/>
                <w:color w:val="000000"/>
                <w:sz w:val="9"/>
              </w:rPr>
              <w:t>5.32</w:t>
            </w:r>
          </w:p>
        </w:tc>
        <w:tc>
          <w:tcPr>
            <w:tcW w:w="880" w:type="dxa"/>
            <w:vAlign w:val="center"/>
          </w:tcPr>
          <w:p w14:paraId="729E795D"/>
        </w:tc>
        <w:tc>
          <w:tcPr>
            <w:tcW w:w="880" w:type="dxa"/>
            <w:vAlign w:val="center"/>
          </w:tcPr>
          <w:p w14:paraId="610C9A32"/>
        </w:tc>
        <w:tc>
          <w:tcPr>
            <w:tcW w:w="900" w:type="dxa"/>
            <w:vAlign w:val="center"/>
          </w:tcPr>
          <w:p w14:paraId="6A11C2FB"/>
        </w:tc>
        <w:tc>
          <w:tcPr>
            <w:tcW w:w="880" w:type="dxa"/>
            <w:vAlign w:val="center"/>
          </w:tcPr>
          <w:p w14:paraId="021FBEF2"/>
        </w:tc>
        <w:tc>
          <w:tcPr>
            <w:tcW w:w="986" w:type="dxa"/>
            <w:vAlign w:val="center"/>
          </w:tcPr>
          <w:p w14:paraId="06B6AC7B"/>
        </w:tc>
      </w:tr>
      <w:tr w14:paraId="0DCB7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55E5D86">
            <w:pPr>
              <w:jc w:val="left"/>
            </w:pPr>
            <w:r>
              <w:rPr>
                <w:rFonts w:ascii="宋体" w:hAnsi="宋体" w:eastAsia="宋体" w:cs="宋体"/>
                <w:b w:val="0"/>
                <w:i w:val="0"/>
                <w:color w:val="000000"/>
                <w:sz w:val="9"/>
              </w:rPr>
              <w:t>2013299</w:t>
            </w:r>
          </w:p>
        </w:tc>
        <w:tc>
          <w:tcPr>
            <w:tcW w:w="1420" w:type="dxa"/>
            <w:vAlign w:val="center"/>
          </w:tcPr>
          <w:p w14:paraId="1EEDEFA7">
            <w:pPr>
              <w:jc w:val="left"/>
            </w:pPr>
            <w:r>
              <w:rPr>
                <w:rFonts w:ascii="宋体" w:hAnsi="宋体" w:eastAsia="宋体" w:cs="宋体"/>
                <w:b w:val="0"/>
                <w:i w:val="0"/>
                <w:color w:val="000000"/>
                <w:sz w:val="9"/>
              </w:rPr>
              <w:t>其他组织事务支出</w:t>
            </w:r>
          </w:p>
        </w:tc>
        <w:tc>
          <w:tcPr>
            <w:tcW w:w="860" w:type="dxa"/>
            <w:vAlign w:val="center"/>
          </w:tcPr>
          <w:p w14:paraId="17EB48BD">
            <w:pPr>
              <w:jc w:val="right"/>
            </w:pPr>
            <w:r>
              <w:rPr>
                <w:rFonts w:ascii="宋体" w:hAnsi="宋体" w:eastAsia="宋体" w:cs="宋体"/>
                <w:b w:val="0"/>
                <w:i w:val="0"/>
                <w:color w:val="000000"/>
                <w:sz w:val="9"/>
              </w:rPr>
              <w:t>517.49</w:t>
            </w:r>
          </w:p>
        </w:tc>
        <w:tc>
          <w:tcPr>
            <w:tcW w:w="900" w:type="dxa"/>
            <w:vAlign w:val="center"/>
          </w:tcPr>
          <w:p w14:paraId="4A5EADB0">
            <w:pPr>
              <w:jc w:val="right"/>
            </w:pPr>
            <w:r>
              <w:rPr>
                <w:rFonts w:ascii="宋体" w:hAnsi="宋体" w:eastAsia="宋体" w:cs="宋体"/>
                <w:b w:val="0"/>
                <w:i w:val="0"/>
                <w:color w:val="000000"/>
                <w:sz w:val="9"/>
              </w:rPr>
              <w:t>517.49</w:t>
            </w:r>
          </w:p>
        </w:tc>
        <w:tc>
          <w:tcPr>
            <w:tcW w:w="880" w:type="dxa"/>
            <w:vAlign w:val="center"/>
          </w:tcPr>
          <w:p w14:paraId="3D97AB94"/>
        </w:tc>
        <w:tc>
          <w:tcPr>
            <w:tcW w:w="880" w:type="dxa"/>
            <w:vAlign w:val="center"/>
          </w:tcPr>
          <w:p w14:paraId="228853E8"/>
        </w:tc>
        <w:tc>
          <w:tcPr>
            <w:tcW w:w="900" w:type="dxa"/>
            <w:vAlign w:val="center"/>
          </w:tcPr>
          <w:p w14:paraId="25F1AA81"/>
        </w:tc>
        <w:tc>
          <w:tcPr>
            <w:tcW w:w="880" w:type="dxa"/>
            <w:vAlign w:val="center"/>
          </w:tcPr>
          <w:p w14:paraId="643990A1"/>
        </w:tc>
        <w:tc>
          <w:tcPr>
            <w:tcW w:w="986" w:type="dxa"/>
            <w:vAlign w:val="center"/>
          </w:tcPr>
          <w:p w14:paraId="556E40B9"/>
        </w:tc>
      </w:tr>
      <w:tr w14:paraId="71EA1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9D3D1D3">
            <w:pPr>
              <w:jc w:val="left"/>
            </w:pPr>
            <w:r>
              <w:rPr>
                <w:rFonts w:ascii="宋体" w:hAnsi="宋体" w:eastAsia="宋体" w:cs="宋体"/>
                <w:b w:val="0"/>
                <w:i w:val="0"/>
                <w:color w:val="000000"/>
                <w:sz w:val="9"/>
              </w:rPr>
              <w:t>20136</w:t>
            </w:r>
          </w:p>
        </w:tc>
        <w:tc>
          <w:tcPr>
            <w:tcW w:w="1420" w:type="dxa"/>
            <w:vAlign w:val="center"/>
          </w:tcPr>
          <w:p w14:paraId="6E1E4DB9">
            <w:pPr>
              <w:jc w:val="left"/>
            </w:pPr>
            <w:r>
              <w:rPr>
                <w:rFonts w:ascii="宋体" w:hAnsi="宋体" w:eastAsia="宋体" w:cs="宋体"/>
                <w:b w:val="0"/>
                <w:i w:val="0"/>
                <w:color w:val="000000"/>
                <w:sz w:val="9"/>
              </w:rPr>
              <w:t>其他共产党事务支出</w:t>
            </w:r>
          </w:p>
        </w:tc>
        <w:tc>
          <w:tcPr>
            <w:tcW w:w="860" w:type="dxa"/>
            <w:vAlign w:val="center"/>
          </w:tcPr>
          <w:p w14:paraId="2A763291">
            <w:pPr>
              <w:jc w:val="right"/>
            </w:pPr>
            <w:r>
              <w:rPr>
                <w:rFonts w:ascii="宋体" w:hAnsi="宋体" w:eastAsia="宋体" w:cs="宋体"/>
                <w:b w:val="0"/>
                <w:i w:val="0"/>
                <w:color w:val="000000"/>
                <w:sz w:val="9"/>
              </w:rPr>
              <w:t>8.50</w:t>
            </w:r>
          </w:p>
        </w:tc>
        <w:tc>
          <w:tcPr>
            <w:tcW w:w="900" w:type="dxa"/>
            <w:vAlign w:val="center"/>
          </w:tcPr>
          <w:p w14:paraId="6DA08320">
            <w:pPr>
              <w:jc w:val="right"/>
            </w:pPr>
            <w:r>
              <w:rPr>
                <w:rFonts w:ascii="宋体" w:hAnsi="宋体" w:eastAsia="宋体" w:cs="宋体"/>
                <w:b w:val="0"/>
                <w:i w:val="0"/>
                <w:color w:val="000000"/>
                <w:sz w:val="9"/>
              </w:rPr>
              <w:t>8.50</w:t>
            </w:r>
          </w:p>
        </w:tc>
        <w:tc>
          <w:tcPr>
            <w:tcW w:w="880" w:type="dxa"/>
            <w:vAlign w:val="center"/>
          </w:tcPr>
          <w:p w14:paraId="5B04873D"/>
        </w:tc>
        <w:tc>
          <w:tcPr>
            <w:tcW w:w="880" w:type="dxa"/>
            <w:vAlign w:val="center"/>
          </w:tcPr>
          <w:p w14:paraId="359819F2"/>
        </w:tc>
        <w:tc>
          <w:tcPr>
            <w:tcW w:w="900" w:type="dxa"/>
            <w:vAlign w:val="center"/>
          </w:tcPr>
          <w:p w14:paraId="1BBB43FA"/>
        </w:tc>
        <w:tc>
          <w:tcPr>
            <w:tcW w:w="880" w:type="dxa"/>
            <w:vAlign w:val="center"/>
          </w:tcPr>
          <w:p w14:paraId="0C9EF4A3"/>
        </w:tc>
        <w:tc>
          <w:tcPr>
            <w:tcW w:w="986" w:type="dxa"/>
            <w:vAlign w:val="center"/>
          </w:tcPr>
          <w:p w14:paraId="51A8A175"/>
        </w:tc>
      </w:tr>
      <w:tr w14:paraId="384C0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72113F9">
            <w:pPr>
              <w:jc w:val="left"/>
            </w:pPr>
            <w:r>
              <w:rPr>
                <w:rFonts w:ascii="宋体" w:hAnsi="宋体" w:eastAsia="宋体" w:cs="宋体"/>
                <w:b w:val="0"/>
                <w:i w:val="0"/>
                <w:color w:val="000000"/>
                <w:sz w:val="9"/>
              </w:rPr>
              <w:t>2013699</w:t>
            </w:r>
          </w:p>
        </w:tc>
        <w:tc>
          <w:tcPr>
            <w:tcW w:w="1420" w:type="dxa"/>
            <w:vAlign w:val="center"/>
          </w:tcPr>
          <w:p w14:paraId="1F87FD36">
            <w:pPr>
              <w:jc w:val="left"/>
            </w:pPr>
            <w:r>
              <w:rPr>
                <w:rFonts w:ascii="宋体" w:hAnsi="宋体" w:eastAsia="宋体" w:cs="宋体"/>
                <w:b w:val="0"/>
                <w:i w:val="0"/>
                <w:color w:val="000000"/>
                <w:sz w:val="9"/>
              </w:rPr>
              <w:t>其他共产党事务支出</w:t>
            </w:r>
          </w:p>
        </w:tc>
        <w:tc>
          <w:tcPr>
            <w:tcW w:w="860" w:type="dxa"/>
            <w:vAlign w:val="center"/>
          </w:tcPr>
          <w:p w14:paraId="4D2ABFBC">
            <w:pPr>
              <w:jc w:val="right"/>
            </w:pPr>
            <w:r>
              <w:rPr>
                <w:rFonts w:ascii="宋体" w:hAnsi="宋体" w:eastAsia="宋体" w:cs="宋体"/>
                <w:b w:val="0"/>
                <w:i w:val="0"/>
                <w:color w:val="000000"/>
                <w:sz w:val="9"/>
              </w:rPr>
              <w:t>8.50</w:t>
            </w:r>
          </w:p>
        </w:tc>
        <w:tc>
          <w:tcPr>
            <w:tcW w:w="900" w:type="dxa"/>
            <w:vAlign w:val="center"/>
          </w:tcPr>
          <w:p w14:paraId="37016360">
            <w:pPr>
              <w:jc w:val="right"/>
            </w:pPr>
            <w:r>
              <w:rPr>
                <w:rFonts w:ascii="宋体" w:hAnsi="宋体" w:eastAsia="宋体" w:cs="宋体"/>
                <w:b w:val="0"/>
                <w:i w:val="0"/>
                <w:color w:val="000000"/>
                <w:sz w:val="9"/>
              </w:rPr>
              <w:t>8.50</w:t>
            </w:r>
          </w:p>
        </w:tc>
        <w:tc>
          <w:tcPr>
            <w:tcW w:w="880" w:type="dxa"/>
            <w:vAlign w:val="center"/>
          </w:tcPr>
          <w:p w14:paraId="12E34D63"/>
        </w:tc>
        <w:tc>
          <w:tcPr>
            <w:tcW w:w="880" w:type="dxa"/>
            <w:vAlign w:val="center"/>
          </w:tcPr>
          <w:p w14:paraId="1C7CB032"/>
        </w:tc>
        <w:tc>
          <w:tcPr>
            <w:tcW w:w="900" w:type="dxa"/>
            <w:vAlign w:val="center"/>
          </w:tcPr>
          <w:p w14:paraId="6F5B1001"/>
        </w:tc>
        <w:tc>
          <w:tcPr>
            <w:tcW w:w="880" w:type="dxa"/>
            <w:vAlign w:val="center"/>
          </w:tcPr>
          <w:p w14:paraId="05506A57"/>
        </w:tc>
        <w:tc>
          <w:tcPr>
            <w:tcW w:w="986" w:type="dxa"/>
            <w:vAlign w:val="center"/>
          </w:tcPr>
          <w:p w14:paraId="270CB5F5"/>
        </w:tc>
      </w:tr>
      <w:tr w14:paraId="4926F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8E72F55">
            <w:pPr>
              <w:jc w:val="left"/>
            </w:pPr>
            <w:r>
              <w:rPr>
                <w:rFonts w:ascii="宋体" w:hAnsi="宋体" w:eastAsia="宋体" w:cs="宋体"/>
                <w:b w:val="0"/>
                <w:i w:val="0"/>
                <w:color w:val="000000"/>
                <w:sz w:val="9"/>
              </w:rPr>
              <w:t>205</w:t>
            </w:r>
          </w:p>
        </w:tc>
        <w:tc>
          <w:tcPr>
            <w:tcW w:w="1420" w:type="dxa"/>
            <w:vAlign w:val="center"/>
          </w:tcPr>
          <w:p w14:paraId="6D9EC114">
            <w:pPr>
              <w:jc w:val="left"/>
            </w:pPr>
            <w:r>
              <w:rPr>
                <w:rFonts w:ascii="宋体" w:hAnsi="宋体" w:eastAsia="宋体" w:cs="宋体"/>
                <w:b w:val="0"/>
                <w:i w:val="0"/>
                <w:color w:val="000000"/>
                <w:sz w:val="9"/>
              </w:rPr>
              <w:t>教育支出</w:t>
            </w:r>
          </w:p>
        </w:tc>
        <w:tc>
          <w:tcPr>
            <w:tcW w:w="860" w:type="dxa"/>
            <w:vAlign w:val="center"/>
          </w:tcPr>
          <w:p w14:paraId="3C3E2D98">
            <w:pPr>
              <w:jc w:val="right"/>
            </w:pPr>
            <w:r>
              <w:rPr>
                <w:rFonts w:ascii="宋体" w:hAnsi="宋体" w:eastAsia="宋体" w:cs="宋体"/>
                <w:b w:val="0"/>
                <w:i w:val="0"/>
                <w:color w:val="000000"/>
                <w:sz w:val="9"/>
              </w:rPr>
              <w:t>196.50</w:t>
            </w:r>
          </w:p>
        </w:tc>
        <w:tc>
          <w:tcPr>
            <w:tcW w:w="900" w:type="dxa"/>
            <w:vAlign w:val="center"/>
          </w:tcPr>
          <w:p w14:paraId="4753B561">
            <w:pPr>
              <w:jc w:val="right"/>
            </w:pPr>
            <w:r>
              <w:rPr>
                <w:rFonts w:ascii="宋体" w:hAnsi="宋体" w:eastAsia="宋体" w:cs="宋体"/>
                <w:b w:val="0"/>
                <w:i w:val="0"/>
                <w:color w:val="000000"/>
                <w:sz w:val="9"/>
              </w:rPr>
              <w:t>190.07</w:t>
            </w:r>
          </w:p>
        </w:tc>
        <w:tc>
          <w:tcPr>
            <w:tcW w:w="880" w:type="dxa"/>
            <w:vAlign w:val="center"/>
          </w:tcPr>
          <w:p w14:paraId="7B608AF0"/>
        </w:tc>
        <w:tc>
          <w:tcPr>
            <w:tcW w:w="880" w:type="dxa"/>
            <w:vAlign w:val="center"/>
          </w:tcPr>
          <w:p w14:paraId="47EE5B8A"/>
        </w:tc>
        <w:tc>
          <w:tcPr>
            <w:tcW w:w="900" w:type="dxa"/>
            <w:vAlign w:val="center"/>
          </w:tcPr>
          <w:p w14:paraId="293C1620"/>
        </w:tc>
        <w:tc>
          <w:tcPr>
            <w:tcW w:w="880" w:type="dxa"/>
            <w:vAlign w:val="center"/>
          </w:tcPr>
          <w:p w14:paraId="1C3929FB"/>
        </w:tc>
        <w:tc>
          <w:tcPr>
            <w:tcW w:w="986" w:type="dxa"/>
            <w:vAlign w:val="center"/>
          </w:tcPr>
          <w:p w14:paraId="386E57DA">
            <w:pPr>
              <w:jc w:val="right"/>
            </w:pPr>
            <w:r>
              <w:rPr>
                <w:rFonts w:ascii="宋体" w:hAnsi="宋体" w:eastAsia="宋体" w:cs="宋体"/>
                <w:b w:val="0"/>
                <w:i w:val="0"/>
                <w:color w:val="000000"/>
                <w:sz w:val="9"/>
              </w:rPr>
              <w:t>6.43</w:t>
            </w:r>
          </w:p>
        </w:tc>
      </w:tr>
      <w:tr w14:paraId="29F9C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41244FA">
            <w:pPr>
              <w:jc w:val="left"/>
            </w:pPr>
            <w:r>
              <w:rPr>
                <w:rFonts w:ascii="宋体" w:hAnsi="宋体" w:eastAsia="宋体" w:cs="宋体"/>
                <w:b w:val="0"/>
                <w:i w:val="0"/>
                <w:color w:val="000000"/>
                <w:sz w:val="9"/>
              </w:rPr>
              <w:t>20599</w:t>
            </w:r>
          </w:p>
        </w:tc>
        <w:tc>
          <w:tcPr>
            <w:tcW w:w="1420" w:type="dxa"/>
            <w:vAlign w:val="center"/>
          </w:tcPr>
          <w:p w14:paraId="7A39B699">
            <w:pPr>
              <w:jc w:val="left"/>
            </w:pPr>
            <w:r>
              <w:rPr>
                <w:rFonts w:ascii="宋体" w:hAnsi="宋体" w:eastAsia="宋体" w:cs="宋体"/>
                <w:b w:val="0"/>
                <w:i w:val="0"/>
                <w:color w:val="000000"/>
                <w:sz w:val="9"/>
              </w:rPr>
              <w:t>其他教育支出</w:t>
            </w:r>
          </w:p>
        </w:tc>
        <w:tc>
          <w:tcPr>
            <w:tcW w:w="860" w:type="dxa"/>
            <w:vAlign w:val="center"/>
          </w:tcPr>
          <w:p w14:paraId="070F1AC2">
            <w:pPr>
              <w:jc w:val="right"/>
            </w:pPr>
            <w:r>
              <w:rPr>
                <w:rFonts w:ascii="宋体" w:hAnsi="宋体" w:eastAsia="宋体" w:cs="宋体"/>
                <w:b w:val="0"/>
                <w:i w:val="0"/>
                <w:color w:val="000000"/>
                <w:sz w:val="9"/>
              </w:rPr>
              <w:t>196.50</w:t>
            </w:r>
          </w:p>
        </w:tc>
        <w:tc>
          <w:tcPr>
            <w:tcW w:w="900" w:type="dxa"/>
            <w:vAlign w:val="center"/>
          </w:tcPr>
          <w:p w14:paraId="2E2AD501">
            <w:pPr>
              <w:jc w:val="right"/>
            </w:pPr>
            <w:r>
              <w:rPr>
                <w:rFonts w:ascii="宋体" w:hAnsi="宋体" w:eastAsia="宋体" w:cs="宋体"/>
                <w:b w:val="0"/>
                <w:i w:val="0"/>
                <w:color w:val="000000"/>
                <w:sz w:val="9"/>
              </w:rPr>
              <w:t>190.07</w:t>
            </w:r>
          </w:p>
        </w:tc>
        <w:tc>
          <w:tcPr>
            <w:tcW w:w="880" w:type="dxa"/>
            <w:vAlign w:val="center"/>
          </w:tcPr>
          <w:p w14:paraId="3632085B"/>
        </w:tc>
        <w:tc>
          <w:tcPr>
            <w:tcW w:w="880" w:type="dxa"/>
            <w:vAlign w:val="center"/>
          </w:tcPr>
          <w:p w14:paraId="04A8828A"/>
        </w:tc>
        <w:tc>
          <w:tcPr>
            <w:tcW w:w="900" w:type="dxa"/>
            <w:vAlign w:val="center"/>
          </w:tcPr>
          <w:p w14:paraId="3FC972A3"/>
        </w:tc>
        <w:tc>
          <w:tcPr>
            <w:tcW w:w="880" w:type="dxa"/>
            <w:vAlign w:val="center"/>
          </w:tcPr>
          <w:p w14:paraId="4FCD26F7"/>
        </w:tc>
        <w:tc>
          <w:tcPr>
            <w:tcW w:w="986" w:type="dxa"/>
            <w:vAlign w:val="center"/>
          </w:tcPr>
          <w:p w14:paraId="793984C9">
            <w:pPr>
              <w:jc w:val="right"/>
            </w:pPr>
            <w:r>
              <w:rPr>
                <w:rFonts w:ascii="宋体" w:hAnsi="宋体" w:eastAsia="宋体" w:cs="宋体"/>
                <w:b w:val="0"/>
                <w:i w:val="0"/>
                <w:color w:val="000000"/>
                <w:sz w:val="9"/>
              </w:rPr>
              <w:t>6.43</w:t>
            </w:r>
          </w:p>
        </w:tc>
      </w:tr>
      <w:tr w14:paraId="3D9F3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77C1210">
            <w:pPr>
              <w:jc w:val="left"/>
            </w:pPr>
            <w:r>
              <w:rPr>
                <w:rFonts w:ascii="宋体" w:hAnsi="宋体" w:eastAsia="宋体" w:cs="宋体"/>
                <w:b w:val="0"/>
                <w:i w:val="0"/>
                <w:color w:val="000000"/>
                <w:sz w:val="9"/>
              </w:rPr>
              <w:t>2059999</w:t>
            </w:r>
          </w:p>
        </w:tc>
        <w:tc>
          <w:tcPr>
            <w:tcW w:w="1420" w:type="dxa"/>
            <w:vAlign w:val="center"/>
          </w:tcPr>
          <w:p w14:paraId="4F1BE446">
            <w:pPr>
              <w:jc w:val="left"/>
            </w:pPr>
            <w:r>
              <w:rPr>
                <w:rFonts w:ascii="宋体" w:hAnsi="宋体" w:eastAsia="宋体" w:cs="宋体"/>
                <w:b w:val="0"/>
                <w:i w:val="0"/>
                <w:color w:val="000000"/>
                <w:sz w:val="9"/>
              </w:rPr>
              <w:t>其他教育支出</w:t>
            </w:r>
          </w:p>
        </w:tc>
        <w:tc>
          <w:tcPr>
            <w:tcW w:w="860" w:type="dxa"/>
            <w:vAlign w:val="center"/>
          </w:tcPr>
          <w:p w14:paraId="3017A001">
            <w:pPr>
              <w:jc w:val="right"/>
            </w:pPr>
            <w:r>
              <w:rPr>
                <w:rFonts w:ascii="宋体" w:hAnsi="宋体" w:eastAsia="宋体" w:cs="宋体"/>
                <w:b w:val="0"/>
                <w:i w:val="0"/>
                <w:color w:val="000000"/>
                <w:sz w:val="9"/>
              </w:rPr>
              <w:t>196.50</w:t>
            </w:r>
          </w:p>
        </w:tc>
        <w:tc>
          <w:tcPr>
            <w:tcW w:w="900" w:type="dxa"/>
            <w:vAlign w:val="center"/>
          </w:tcPr>
          <w:p w14:paraId="46E5A334">
            <w:pPr>
              <w:jc w:val="right"/>
            </w:pPr>
            <w:r>
              <w:rPr>
                <w:rFonts w:ascii="宋体" w:hAnsi="宋体" w:eastAsia="宋体" w:cs="宋体"/>
                <w:b w:val="0"/>
                <w:i w:val="0"/>
                <w:color w:val="000000"/>
                <w:sz w:val="9"/>
              </w:rPr>
              <w:t>190.07</w:t>
            </w:r>
          </w:p>
        </w:tc>
        <w:tc>
          <w:tcPr>
            <w:tcW w:w="880" w:type="dxa"/>
            <w:vAlign w:val="center"/>
          </w:tcPr>
          <w:p w14:paraId="1DE2AF5B"/>
        </w:tc>
        <w:tc>
          <w:tcPr>
            <w:tcW w:w="880" w:type="dxa"/>
            <w:vAlign w:val="center"/>
          </w:tcPr>
          <w:p w14:paraId="6A7373DB"/>
        </w:tc>
        <w:tc>
          <w:tcPr>
            <w:tcW w:w="900" w:type="dxa"/>
            <w:vAlign w:val="center"/>
          </w:tcPr>
          <w:p w14:paraId="33DEFD21"/>
        </w:tc>
        <w:tc>
          <w:tcPr>
            <w:tcW w:w="880" w:type="dxa"/>
            <w:vAlign w:val="center"/>
          </w:tcPr>
          <w:p w14:paraId="3F095DE9"/>
        </w:tc>
        <w:tc>
          <w:tcPr>
            <w:tcW w:w="986" w:type="dxa"/>
            <w:vAlign w:val="center"/>
          </w:tcPr>
          <w:p w14:paraId="5DA897C6">
            <w:pPr>
              <w:jc w:val="right"/>
            </w:pPr>
            <w:r>
              <w:rPr>
                <w:rFonts w:ascii="宋体" w:hAnsi="宋体" w:eastAsia="宋体" w:cs="宋体"/>
                <w:b w:val="0"/>
                <w:i w:val="0"/>
                <w:color w:val="000000"/>
                <w:sz w:val="9"/>
              </w:rPr>
              <w:t>6.43</w:t>
            </w:r>
          </w:p>
        </w:tc>
      </w:tr>
      <w:tr w14:paraId="5F974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B669142">
            <w:pPr>
              <w:jc w:val="left"/>
            </w:pPr>
            <w:r>
              <w:rPr>
                <w:rFonts w:ascii="宋体" w:hAnsi="宋体" w:eastAsia="宋体" w:cs="宋体"/>
                <w:b w:val="0"/>
                <w:i w:val="0"/>
                <w:color w:val="000000"/>
                <w:sz w:val="9"/>
              </w:rPr>
              <w:t>206</w:t>
            </w:r>
          </w:p>
        </w:tc>
        <w:tc>
          <w:tcPr>
            <w:tcW w:w="1420" w:type="dxa"/>
            <w:vAlign w:val="center"/>
          </w:tcPr>
          <w:p w14:paraId="5DC0DC03">
            <w:pPr>
              <w:jc w:val="left"/>
            </w:pPr>
            <w:r>
              <w:rPr>
                <w:rFonts w:ascii="宋体" w:hAnsi="宋体" w:eastAsia="宋体" w:cs="宋体"/>
                <w:b w:val="0"/>
                <w:i w:val="0"/>
                <w:color w:val="000000"/>
                <w:sz w:val="9"/>
              </w:rPr>
              <w:t>科学技术支出</w:t>
            </w:r>
          </w:p>
        </w:tc>
        <w:tc>
          <w:tcPr>
            <w:tcW w:w="860" w:type="dxa"/>
            <w:vAlign w:val="center"/>
          </w:tcPr>
          <w:p w14:paraId="7847D634">
            <w:pPr>
              <w:jc w:val="right"/>
            </w:pPr>
            <w:r>
              <w:rPr>
                <w:rFonts w:ascii="宋体" w:hAnsi="宋体" w:eastAsia="宋体" w:cs="宋体"/>
                <w:b w:val="0"/>
                <w:i w:val="0"/>
                <w:color w:val="000000"/>
                <w:sz w:val="9"/>
              </w:rPr>
              <w:t>30.00</w:t>
            </w:r>
          </w:p>
        </w:tc>
        <w:tc>
          <w:tcPr>
            <w:tcW w:w="900" w:type="dxa"/>
            <w:vAlign w:val="center"/>
          </w:tcPr>
          <w:p w14:paraId="1520C0E8">
            <w:pPr>
              <w:jc w:val="right"/>
            </w:pPr>
            <w:r>
              <w:rPr>
                <w:rFonts w:ascii="宋体" w:hAnsi="宋体" w:eastAsia="宋体" w:cs="宋体"/>
                <w:b w:val="0"/>
                <w:i w:val="0"/>
                <w:color w:val="000000"/>
                <w:sz w:val="9"/>
              </w:rPr>
              <w:t>30.00</w:t>
            </w:r>
          </w:p>
        </w:tc>
        <w:tc>
          <w:tcPr>
            <w:tcW w:w="880" w:type="dxa"/>
            <w:vAlign w:val="center"/>
          </w:tcPr>
          <w:p w14:paraId="008C3FAE"/>
        </w:tc>
        <w:tc>
          <w:tcPr>
            <w:tcW w:w="880" w:type="dxa"/>
            <w:vAlign w:val="center"/>
          </w:tcPr>
          <w:p w14:paraId="5B7B1575"/>
        </w:tc>
        <w:tc>
          <w:tcPr>
            <w:tcW w:w="900" w:type="dxa"/>
            <w:vAlign w:val="center"/>
          </w:tcPr>
          <w:p w14:paraId="7E040E81"/>
        </w:tc>
        <w:tc>
          <w:tcPr>
            <w:tcW w:w="880" w:type="dxa"/>
            <w:vAlign w:val="center"/>
          </w:tcPr>
          <w:p w14:paraId="7307C32F"/>
        </w:tc>
        <w:tc>
          <w:tcPr>
            <w:tcW w:w="986" w:type="dxa"/>
            <w:vAlign w:val="center"/>
          </w:tcPr>
          <w:p w14:paraId="0B907BFE"/>
        </w:tc>
      </w:tr>
      <w:tr w14:paraId="03B52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6AB008F">
            <w:pPr>
              <w:jc w:val="left"/>
            </w:pPr>
            <w:r>
              <w:rPr>
                <w:rFonts w:ascii="宋体" w:hAnsi="宋体" w:eastAsia="宋体" w:cs="宋体"/>
                <w:b w:val="0"/>
                <w:i w:val="0"/>
                <w:color w:val="000000"/>
                <w:sz w:val="9"/>
              </w:rPr>
              <w:t>20602</w:t>
            </w:r>
          </w:p>
        </w:tc>
        <w:tc>
          <w:tcPr>
            <w:tcW w:w="1420" w:type="dxa"/>
            <w:vAlign w:val="center"/>
          </w:tcPr>
          <w:p w14:paraId="2AE55C0F">
            <w:pPr>
              <w:jc w:val="left"/>
            </w:pPr>
            <w:r>
              <w:rPr>
                <w:rFonts w:ascii="宋体" w:hAnsi="宋体" w:eastAsia="宋体" w:cs="宋体"/>
                <w:b w:val="0"/>
                <w:i w:val="0"/>
                <w:color w:val="000000"/>
                <w:sz w:val="9"/>
              </w:rPr>
              <w:t>基础研究</w:t>
            </w:r>
          </w:p>
        </w:tc>
        <w:tc>
          <w:tcPr>
            <w:tcW w:w="860" w:type="dxa"/>
            <w:vAlign w:val="center"/>
          </w:tcPr>
          <w:p w14:paraId="7423C89E">
            <w:pPr>
              <w:jc w:val="right"/>
            </w:pPr>
            <w:r>
              <w:rPr>
                <w:rFonts w:ascii="宋体" w:hAnsi="宋体" w:eastAsia="宋体" w:cs="宋体"/>
                <w:b w:val="0"/>
                <w:i w:val="0"/>
                <w:color w:val="000000"/>
                <w:sz w:val="9"/>
              </w:rPr>
              <w:t>30.00</w:t>
            </w:r>
          </w:p>
        </w:tc>
        <w:tc>
          <w:tcPr>
            <w:tcW w:w="900" w:type="dxa"/>
            <w:vAlign w:val="center"/>
          </w:tcPr>
          <w:p w14:paraId="226C41BC">
            <w:pPr>
              <w:jc w:val="right"/>
            </w:pPr>
            <w:r>
              <w:rPr>
                <w:rFonts w:ascii="宋体" w:hAnsi="宋体" w:eastAsia="宋体" w:cs="宋体"/>
                <w:b w:val="0"/>
                <w:i w:val="0"/>
                <w:color w:val="000000"/>
                <w:sz w:val="9"/>
              </w:rPr>
              <w:t>30.00</w:t>
            </w:r>
          </w:p>
        </w:tc>
        <w:tc>
          <w:tcPr>
            <w:tcW w:w="880" w:type="dxa"/>
            <w:vAlign w:val="center"/>
          </w:tcPr>
          <w:p w14:paraId="4A15E1C7"/>
        </w:tc>
        <w:tc>
          <w:tcPr>
            <w:tcW w:w="880" w:type="dxa"/>
            <w:vAlign w:val="center"/>
          </w:tcPr>
          <w:p w14:paraId="684FA6E6"/>
        </w:tc>
        <w:tc>
          <w:tcPr>
            <w:tcW w:w="900" w:type="dxa"/>
            <w:vAlign w:val="center"/>
          </w:tcPr>
          <w:p w14:paraId="57C80479"/>
        </w:tc>
        <w:tc>
          <w:tcPr>
            <w:tcW w:w="880" w:type="dxa"/>
            <w:vAlign w:val="center"/>
          </w:tcPr>
          <w:p w14:paraId="2321DF84"/>
        </w:tc>
        <w:tc>
          <w:tcPr>
            <w:tcW w:w="986" w:type="dxa"/>
            <w:vAlign w:val="center"/>
          </w:tcPr>
          <w:p w14:paraId="46A02799"/>
        </w:tc>
      </w:tr>
      <w:tr w14:paraId="0B1E4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9319064">
            <w:pPr>
              <w:jc w:val="left"/>
            </w:pPr>
            <w:r>
              <w:rPr>
                <w:rFonts w:ascii="宋体" w:hAnsi="宋体" w:eastAsia="宋体" w:cs="宋体"/>
                <w:b w:val="0"/>
                <w:i w:val="0"/>
                <w:color w:val="000000"/>
                <w:sz w:val="9"/>
              </w:rPr>
              <w:t>2060299</w:t>
            </w:r>
          </w:p>
        </w:tc>
        <w:tc>
          <w:tcPr>
            <w:tcW w:w="1420" w:type="dxa"/>
            <w:vAlign w:val="center"/>
          </w:tcPr>
          <w:p w14:paraId="260DFBED">
            <w:pPr>
              <w:jc w:val="left"/>
            </w:pPr>
            <w:r>
              <w:rPr>
                <w:rFonts w:ascii="宋体" w:hAnsi="宋体" w:eastAsia="宋体" w:cs="宋体"/>
                <w:b w:val="0"/>
                <w:i w:val="0"/>
                <w:color w:val="000000"/>
                <w:sz w:val="9"/>
              </w:rPr>
              <w:t>其他基础研究支出</w:t>
            </w:r>
          </w:p>
        </w:tc>
        <w:tc>
          <w:tcPr>
            <w:tcW w:w="860" w:type="dxa"/>
            <w:vAlign w:val="center"/>
          </w:tcPr>
          <w:p w14:paraId="2B180FD2">
            <w:pPr>
              <w:jc w:val="right"/>
            </w:pPr>
            <w:r>
              <w:rPr>
                <w:rFonts w:ascii="宋体" w:hAnsi="宋体" w:eastAsia="宋体" w:cs="宋体"/>
                <w:b w:val="0"/>
                <w:i w:val="0"/>
                <w:color w:val="000000"/>
                <w:sz w:val="9"/>
              </w:rPr>
              <w:t>30.00</w:t>
            </w:r>
          </w:p>
        </w:tc>
        <w:tc>
          <w:tcPr>
            <w:tcW w:w="900" w:type="dxa"/>
            <w:vAlign w:val="center"/>
          </w:tcPr>
          <w:p w14:paraId="4B5A65EA">
            <w:pPr>
              <w:jc w:val="right"/>
            </w:pPr>
            <w:r>
              <w:rPr>
                <w:rFonts w:ascii="宋体" w:hAnsi="宋体" w:eastAsia="宋体" w:cs="宋体"/>
                <w:b w:val="0"/>
                <w:i w:val="0"/>
                <w:color w:val="000000"/>
                <w:sz w:val="9"/>
              </w:rPr>
              <w:t>30.00</w:t>
            </w:r>
          </w:p>
        </w:tc>
        <w:tc>
          <w:tcPr>
            <w:tcW w:w="880" w:type="dxa"/>
            <w:vAlign w:val="center"/>
          </w:tcPr>
          <w:p w14:paraId="68D5A355"/>
        </w:tc>
        <w:tc>
          <w:tcPr>
            <w:tcW w:w="880" w:type="dxa"/>
            <w:vAlign w:val="center"/>
          </w:tcPr>
          <w:p w14:paraId="40E8C39A"/>
        </w:tc>
        <w:tc>
          <w:tcPr>
            <w:tcW w:w="900" w:type="dxa"/>
            <w:vAlign w:val="center"/>
          </w:tcPr>
          <w:p w14:paraId="22761E88"/>
        </w:tc>
        <w:tc>
          <w:tcPr>
            <w:tcW w:w="880" w:type="dxa"/>
            <w:vAlign w:val="center"/>
          </w:tcPr>
          <w:p w14:paraId="5FA4C7BD"/>
        </w:tc>
        <w:tc>
          <w:tcPr>
            <w:tcW w:w="986" w:type="dxa"/>
            <w:vAlign w:val="center"/>
          </w:tcPr>
          <w:p w14:paraId="45515335"/>
        </w:tc>
      </w:tr>
      <w:tr w14:paraId="10578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EC34F38">
            <w:pPr>
              <w:jc w:val="left"/>
            </w:pPr>
            <w:r>
              <w:rPr>
                <w:rFonts w:ascii="宋体" w:hAnsi="宋体" w:eastAsia="宋体" w:cs="宋体"/>
                <w:b w:val="0"/>
                <w:i w:val="0"/>
                <w:color w:val="000000"/>
                <w:sz w:val="9"/>
              </w:rPr>
              <w:t>208</w:t>
            </w:r>
          </w:p>
        </w:tc>
        <w:tc>
          <w:tcPr>
            <w:tcW w:w="1420" w:type="dxa"/>
            <w:vAlign w:val="center"/>
          </w:tcPr>
          <w:p w14:paraId="1194CE27">
            <w:pPr>
              <w:jc w:val="left"/>
            </w:pPr>
            <w:r>
              <w:rPr>
                <w:rFonts w:ascii="宋体" w:hAnsi="宋体" w:eastAsia="宋体" w:cs="宋体"/>
                <w:b w:val="0"/>
                <w:i w:val="0"/>
                <w:color w:val="000000"/>
                <w:sz w:val="9"/>
              </w:rPr>
              <w:t>社会保障和就业支出</w:t>
            </w:r>
          </w:p>
        </w:tc>
        <w:tc>
          <w:tcPr>
            <w:tcW w:w="860" w:type="dxa"/>
            <w:vAlign w:val="center"/>
          </w:tcPr>
          <w:p w14:paraId="22C4A6ED">
            <w:pPr>
              <w:jc w:val="right"/>
            </w:pPr>
            <w:r>
              <w:rPr>
                <w:rFonts w:ascii="宋体" w:hAnsi="宋体" w:eastAsia="宋体" w:cs="宋体"/>
                <w:b w:val="0"/>
                <w:i w:val="0"/>
                <w:color w:val="000000"/>
                <w:sz w:val="9"/>
              </w:rPr>
              <w:t>37.09</w:t>
            </w:r>
          </w:p>
        </w:tc>
        <w:tc>
          <w:tcPr>
            <w:tcW w:w="900" w:type="dxa"/>
            <w:vAlign w:val="center"/>
          </w:tcPr>
          <w:p w14:paraId="1D041A49">
            <w:pPr>
              <w:jc w:val="right"/>
            </w:pPr>
            <w:r>
              <w:rPr>
                <w:rFonts w:ascii="宋体" w:hAnsi="宋体" w:eastAsia="宋体" w:cs="宋体"/>
                <w:b w:val="0"/>
                <w:i w:val="0"/>
                <w:color w:val="000000"/>
                <w:sz w:val="9"/>
              </w:rPr>
              <w:t>37.09</w:t>
            </w:r>
          </w:p>
        </w:tc>
        <w:tc>
          <w:tcPr>
            <w:tcW w:w="880" w:type="dxa"/>
            <w:vAlign w:val="center"/>
          </w:tcPr>
          <w:p w14:paraId="1ED8E8D5"/>
        </w:tc>
        <w:tc>
          <w:tcPr>
            <w:tcW w:w="880" w:type="dxa"/>
            <w:vAlign w:val="center"/>
          </w:tcPr>
          <w:p w14:paraId="51766AC1"/>
        </w:tc>
        <w:tc>
          <w:tcPr>
            <w:tcW w:w="900" w:type="dxa"/>
            <w:vAlign w:val="center"/>
          </w:tcPr>
          <w:p w14:paraId="38F3B679"/>
        </w:tc>
        <w:tc>
          <w:tcPr>
            <w:tcW w:w="880" w:type="dxa"/>
            <w:vAlign w:val="center"/>
          </w:tcPr>
          <w:p w14:paraId="7970BED7"/>
        </w:tc>
        <w:tc>
          <w:tcPr>
            <w:tcW w:w="986" w:type="dxa"/>
            <w:vAlign w:val="center"/>
          </w:tcPr>
          <w:p w14:paraId="2FC5DBF7"/>
        </w:tc>
      </w:tr>
      <w:tr w14:paraId="4B2F2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C318147">
            <w:pPr>
              <w:jc w:val="left"/>
            </w:pPr>
            <w:r>
              <w:rPr>
                <w:rFonts w:ascii="宋体" w:hAnsi="宋体" w:eastAsia="宋体" w:cs="宋体"/>
                <w:b w:val="0"/>
                <w:i w:val="0"/>
                <w:color w:val="000000"/>
                <w:sz w:val="9"/>
              </w:rPr>
              <w:t>20801</w:t>
            </w:r>
          </w:p>
        </w:tc>
        <w:tc>
          <w:tcPr>
            <w:tcW w:w="1420" w:type="dxa"/>
            <w:vAlign w:val="center"/>
          </w:tcPr>
          <w:p w14:paraId="680240AA">
            <w:pPr>
              <w:jc w:val="left"/>
            </w:pPr>
            <w:r>
              <w:rPr>
                <w:rFonts w:ascii="宋体" w:hAnsi="宋体" w:eastAsia="宋体" w:cs="宋体"/>
                <w:b w:val="0"/>
                <w:i w:val="0"/>
                <w:color w:val="000000"/>
                <w:sz w:val="9"/>
              </w:rPr>
              <w:t>人力资源和社会保障管理事务</w:t>
            </w:r>
          </w:p>
        </w:tc>
        <w:tc>
          <w:tcPr>
            <w:tcW w:w="860" w:type="dxa"/>
            <w:vAlign w:val="center"/>
          </w:tcPr>
          <w:p w14:paraId="458F9C05">
            <w:pPr>
              <w:jc w:val="right"/>
            </w:pPr>
            <w:r>
              <w:rPr>
                <w:rFonts w:ascii="宋体" w:hAnsi="宋体" w:eastAsia="宋体" w:cs="宋体"/>
                <w:b w:val="0"/>
                <w:i w:val="0"/>
                <w:color w:val="000000"/>
                <w:sz w:val="9"/>
              </w:rPr>
              <w:t>6.00</w:t>
            </w:r>
          </w:p>
        </w:tc>
        <w:tc>
          <w:tcPr>
            <w:tcW w:w="900" w:type="dxa"/>
            <w:vAlign w:val="center"/>
          </w:tcPr>
          <w:p w14:paraId="737CA663">
            <w:pPr>
              <w:jc w:val="right"/>
            </w:pPr>
            <w:r>
              <w:rPr>
                <w:rFonts w:ascii="宋体" w:hAnsi="宋体" w:eastAsia="宋体" w:cs="宋体"/>
                <w:b w:val="0"/>
                <w:i w:val="0"/>
                <w:color w:val="000000"/>
                <w:sz w:val="9"/>
              </w:rPr>
              <w:t>6.00</w:t>
            </w:r>
          </w:p>
        </w:tc>
        <w:tc>
          <w:tcPr>
            <w:tcW w:w="880" w:type="dxa"/>
            <w:vAlign w:val="center"/>
          </w:tcPr>
          <w:p w14:paraId="6F564AA4"/>
        </w:tc>
        <w:tc>
          <w:tcPr>
            <w:tcW w:w="880" w:type="dxa"/>
            <w:vAlign w:val="center"/>
          </w:tcPr>
          <w:p w14:paraId="4ED6FBF4"/>
        </w:tc>
        <w:tc>
          <w:tcPr>
            <w:tcW w:w="900" w:type="dxa"/>
            <w:vAlign w:val="center"/>
          </w:tcPr>
          <w:p w14:paraId="0F69ACF4"/>
        </w:tc>
        <w:tc>
          <w:tcPr>
            <w:tcW w:w="880" w:type="dxa"/>
            <w:vAlign w:val="center"/>
          </w:tcPr>
          <w:p w14:paraId="216F0DAA"/>
        </w:tc>
        <w:tc>
          <w:tcPr>
            <w:tcW w:w="986" w:type="dxa"/>
            <w:vAlign w:val="center"/>
          </w:tcPr>
          <w:p w14:paraId="5A515CEF"/>
        </w:tc>
      </w:tr>
      <w:tr w14:paraId="6634A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CC875E2">
            <w:pPr>
              <w:jc w:val="left"/>
            </w:pPr>
            <w:r>
              <w:rPr>
                <w:rFonts w:ascii="宋体" w:hAnsi="宋体" w:eastAsia="宋体" w:cs="宋体"/>
                <w:b w:val="0"/>
                <w:i w:val="0"/>
                <w:color w:val="000000"/>
                <w:sz w:val="9"/>
              </w:rPr>
              <w:t>2080199</w:t>
            </w:r>
          </w:p>
        </w:tc>
        <w:tc>
          <w:tcPr>
            <w:tcW w:w="1420" w:type="dxa"/>
            <w:vAlign w:val="center"/>
          </w:tcPr>
          <w:p w14:paraId="538707D3">
            <w:pPr>
              <w:jc w:val="left"/>
            </w:pPr>
            <w:r>
              <w:rPr>
                <w:rFonts w:ascii="宋体" w:hAnsi="宋体" w:eastAsia="宋体" w:cs="宋体"/>
                <w:b w:val="0"/>
                <w:i w:val="0"/>
                <w:color w:val="000000"/>
                <w:sz w:val="9"/>
              </w:rPr>
              <w:t>其他人力资源和社会保障管理事务支出</w:t>
            </w:r>
          </w:p>
        </w:tc>
        <w:tc>
          <w:tcPr>
            <w:tcW w:w="860" w:type="dxa"/>
            <w:vAlign w:val="center"/>
          </w:tcPr>
          <w:p w14:paraId="09E6745F">
            <w:pPr>
              <w:jc w:val="right"/>
            </w:pPr>
            <w:r>
              <w:rPr>
                <w:rFonts w:ascii="宋体" w:hAnsi="宋体" w:eastAsia="宋体" w:cs="宋体"/>
                <w:b w:val="0"/>
                <w:i w:val="0"/>
                <w:color w:val="000000"/>
                <w:sz w:val="9"/>
              </w:rPr>
              <w:t>6.00</w:t>
            </w:r>
          </w:p>
        </w:tc>
        <w:tc>
          <w:tcPr>
            <w:tcW w:w="900" w:type="dxa"/>
            <w:vAlign w:val="center"/>
          </w:tcPr>
          <w:p w14:paraId="54512729">
            <w:pPr>
              <w:jc w:val="right"/>
            </w:pPr>
            <w:r>
              <w:rPr>
                <w:rFonts w:ascii="宋体" w:hAnsi="宋体" w:eastAsia="宋体" w:cs="宋体"/>
                <w:b w:val="0"/>
                <w:i w:val="0"/>
                <w:color w:val="000000"/>
                <w:sz w:val="9"/>
              </w:rPr>
              <w:t>6.00</w:t>
            </w:r>
          </w:p>
        </w:tc>
        <w:tc>
          <w:tcPr>
            <w:tcW w:w="880" w:type="dxa"/>
            <w:vAlign w:val="center"/>
          </w:tcPr>
          <w:p w14:paraId="16947DC2"/>
        </w:tc>
        <w:tc>
          <w:tcPr>
            <w:tcW w:w="880" w:type="dxa"/>
            <w:vAlign w:val="center"/>
          </w:tcPr>
          <w:p w14:paraId="2D325733"/>
        </w:tc>
        <w:tc>
          <w:tcPr>
            <w:tcW w:w="900" w:type="dxa"/>
            <w:vAlign w:val="center"/>
          </w:tcPr>
          <w:p w14:paraId="1F2D173C"/>
        </w:tc>
        <w:tc>
          <w:tcPr>
            <w:tcW w:w="880" w:type="dxa"/>
            <w:vAlign w:val="center"/>
          </w:tcPr>
          <w:p w14:paraId="690C0399"/>
        </w:tc>
        <w:tc>
          <w:tcPr>
            <w:tcW w:w="986" w:type="dxa"/>
            <w:vAlign w:val="center"/>
          </w:tcPr>
          <w:p w14:paraId="2AFA06F1"/>
        </w:tc>
      </w:tr>
      <w:tr w14:paraId="58BBD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F5AC696">
            <w:pPr>
              <w:jc w:val="left"/>
            </w:pPr>
            <w:r>
              <w:rPr>
                <w:rFonts w:ascii="宋体" w:hAnsi="宋体" w:eastAsia="宋体" w:cs="宋体"/>
                <w:b w:val="0"/>
                <w:i w:val="0"/>
                <w:color w:val="000000"/>
                <w:sz w:val="9"/>
              </w:rPr>
              <w:t>20805</w:t>
            </w:r>
          </w:p>
        </w:tc>
        <w:tc>
          <w:tcPr>
            <w:tcW w:w="1420" w:type="dxa"/>
            <w:vAlign w:val="center"/>
          </w:tcPr>
          <w:p w14:paraId="15B5CD8D">
            <w:pPr>
              <w:jc w:val="left"/>
            </w:pPr>
            <w:r>
              <w:rPr>
                <w:rFonts w:ascii="宋体" w:hAnsi="宋体" w:eastAsia="宋体" w:cs="宋体"/>
                <w:b w:val="0"/>
                <w:i w:val="0"/>
                <w:color w:val="000000"/>
                <w:sz w:val="9"/>
              </w:rPr>
              <w:t>行政事业单位养老支出</w:t>
            </w:r>
          </w:p>
        </w:tc>
        <w:tc>
          <w:tcPr>
            <w:tcW w:w="860" w:type="dxa"/>
            <w:vAlign w:val="center"/>
          </w:tcPr>
          <w:p w14:paraId="663F9FE4">
            <w:pPr>
              <w:jc w:val="right"/>
            </w:pPr>
            <w:r>
              <w:rPr>
                <w:rFonts w:ascii="宋体" w:hAnsi="宋体" w:eastAsia="宋体" w:cs="宋体"/>
                <w:b w:val="0"/>
                <w:i w:val="0"/>
                <w:color w:val="000000"/>
                <w:sz w:val="9"/>
              </w:rPr>
              <w:t>31.09</w:t>
            </w:r>
          </w:p>
        </w:tc>
        <w:tc>
          <w:tcPr>
            <w:tcW w:w="900" w:type="dxa"/>
            <w:vAlign w:val="center"/>
          </w:tcPr>
          <w:p w14:paraId="307CF802">
            <w:pPr>
              <w:jc w:val="right"/>
            </w:pPr>
            <w:r>
              <w:rPr>
                <w:rFonts w:ascii="宋体" w:hAnsi="宋体" w:eastAsia="宋体" w:cs="宋体"/>
                <w:b w:val="0"/>
                <w:i w:val="0"/>
                <w:color w:val="000000"/>
                <w:sz w:val="9"/>
              </w:rPr>
              <w:t>31.09</w:t>
            </w:r>
          </w:p>
        </w:tc>
        <w:tc>
          <w:tcPr>
            <w:tcW w:w="880" w:type="dxa"/>
            <w:vAlign w:val="center"/>
          </w:tcPr>
          <w:p w14:paraId="2E5742F2"/>
        </w:tc>
        <w:tc>
          <w:tcPr>
            <w:tcW w:w="880" w:type="dxa"/>
            <w:vAlign w:val="center"/>
          </w:tcPr>
          <w:p w14:paraId="026F9973"/>
        </w:tc>
        <w:tc>
          <w:tcPr>
            <w:tcW w:w="900" w:type="dxa"/>
            <w:vAlign w:val="center"/>
          </w:tcPr>
          <w:p w14:paraId="63893C86"/>
        </w:tc>
        <w:tc>
          <w:tcPr>
            <w:tcW w:w="880" w:type="dxa"/>
            <w:vAlign w:val="center"/>
          </w:tcPr>
          <w:p w14:paraId="62982644"/>
        </w:tc>
        <w:tc>
          <w:tcPr>
            <w:tcW w:w="986" w:type="dxa"/>
            <w:vAlign w:val="center"/>
          </w:tcPr>
          <w:p w14:paraId="468DE005"/>
        </w:tc>
      </w:tr>
      <w:tr w14:paraId="01CFF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E2BCBB6">
            <w:pPr>
              <w:jc w:val="left"/>
            </w:pPr>
            <w:r>
              <w:rPr>
                <w:rFonts w:ascii="宋体" w:hAnsi="宋体" w:eastAsia="宋体" w:cs="宋体"/>
                <w:b w:val="0"/>
                <w:i w:val="0"/>
                <w:color w:val="000000"/>
                <w:sz w:val="9"/>
              </w:rPr>
              <w:t>2080501</w:t>
            </w:r>
          </w:p>
        </w:tc>
        <w:tc>
          <w:tcPr>
            <w:tcW w:w="1420" w:type="dxa"/>
            <w:vAlign w:val="center"/>
          </w:tcPr>
          <w:p w14:paraId="4AB3986C">
            <w:pPr>
              <w:jc w:val="left"/>
            </w:pPr>
            <w:r>
              <w:rPr>
                <w:rFonts w:ascii="宋体" w:hAnsi="宋体" w:eastAsia="宋体" w:cs="宋体"/>
                <w:b w:val="0"/>
                <w:i w:val="0"/>
                <w:color w:val="000000"/>
                <w:sz w:val="9"/>
              </w:rPr>
              <w:t>行政单位离退休</w:t>
            </w:r>
          </w:p>
        </w:tc>
        <w:tc>
          <w:tcPr>
            <w:tcW w:w="860" w:type="dxa"/>
            <w:vAlign w:val="center"/>
          </w:tcPr>
          <w:p w14:paraId="31439F53">
            <w:pPr>
              <w:jc w:val="right"/>
            </w:pPr>
            <w:r>
              <w:rPr>
                <w:rFonts w:ascii="宋体" w:hAnsi="宋体" w:eastAsia="宋体" w:cs="宋体"/>
                <w:b w:val="0"/>
                <w:i w:val="0"/>
                <w:color w:val="000000"/>
                <w:sz w:val="9"/>
              </w:rPr>
              <w:t>31.09</w:t>
            </w:r>
          </w:p>
        </w:tc>
        <w:tc>
          <w:tcPr>
            <w:tcW w:w="900" w:type="dxa"/>
            <w:vAlign w:val="center"/>
          </w:tcPr>
          <w:p w14:paraId="65164E22">
            <w:pPr>
              <w:jc w:val="right"/>
            </w:pPr>
            <w:r>
              <w:rPr>
                <w:rFonts w:ascii="宋体" w:hAnsi="宋体" w:eastAsia="宋体" w:cs="宋体"/>
                <w:b w:val="0"/>
                <w:i w:val="0"/>
                <w:color w:val="000000"/>
                <w:sz w:val="9"/>
              </w:rPr>
              <w:t>31.09</w:t>
            </w:r>
          </w:p>
        </w:tc>
        <w:tc>
          <w:tcPr>
            <w:tcW w:w="880" w:type="dxa"/>
            <w:vAlign w:val="center"/>
          </w:tcPr>
          <w:p w14:paraId="2D23887E"/>
        </w:tc>
        <w:tc>
          <w:tcPr>
            <w:tcW w:w="880" w:type="dxa"/>
            <w:vAlign w:val="center"/>
          </w:tcPr>
          <w:p w14:paraId="2DE5C6C9"/>
        </w:tc>
        <w:tc>
          <w:tcPr>
            <w:tcW w:w="900" w:type="dxa"/>
            <w:vAlign w:val="center"/>
          </w:tcPr>
          <w:p w14:paraId="63CA1DFE"/>
        </w:tc>
        <w:tc>
          <w:tcPr>
            <w:tcW w:w="880" w:type="dxa"/>
            <w:vAlign w:val="center"/>
          </w:tcPr>
          <w:p w14:paraId="20CD366D"/>
        </w:tc>
        <w:tc>
          <w:tcPr>
            <w:tcW w:w="986" w:type="dxa"/>
            <w:vAlign w:val="center"/>
          </w:tcPr>
          <w:p w14:paraId="744A0214"/>
        </w:tc>
      </w:tr>
      <w:tr w14:paraId="31D72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0F3BE1C">
            <w:pPr>
              <w:jc w:val="left"/>
            </w:pPr>
            <w:r>
              <w:rPr>
                <w:rFonts w:ascii="宋体" w:hAnsi="宋体" w:eastAsia="宋体" w:cs="宋体"/>
                <w:b w:val="0"/>
                <w:i w:val="0"/>
                <w:color w:val="000000"/>
                <w:sz w:val="9"/>
              </w:rPr>
              <w:t>212</w:t>
            </w:r>
          </w:p>
        </w:tc>
        <w:tc>
          <w:tcPr>
            <w:tcW w:w="1420" w:type="dxa"/>
            <w:vAlign w:val="center"/>
          </w:tcPr>
          <w:p w14:paraId="75E4F8A3">
            <w:pPr>
              <w:jc w:val="left"/>
            </w:pPr>
            <w:r>
              <w:rPr>
                <w:rFonts w:ascii="宋体" w:hAnsi="宋体" w:eastAsia="宋体" w:cs="宋体"/>
                <w:b w:val="0"/>
                <w:i w:val="0"/>
                <w:color w:val="000000"/>
                <w:sz w:val="9"/>
              </w:rPr>
              <w:t>城乡社区支出</w:t>
            </w:r>
          </w:p>
        </w:tc>
        <w:tc>
          <w:tcPr>
            <w:tcW w:w="860" w:type="dxa"/>
            <w:vAlign w:val="center"/>
          </w:tcPr>
          <w:p w14:paraId="22449D64">
            <w:pPr>
              <w:jc w:val="right"/>
            </w:pPr>
            <w:r>
              <w:rPr>
                <w:rFonts w:ascii="宋体" w:hAnsi="宋体" w:eastAsia="宋体" w:cs="宋体"/>
                <w:b w:val="0"/>
                <w:i w:val="0"/>
                <w:color w:val="000000"/>
                <w:sz w:val="9"/>
              </w:rPr>
              <w:t>17.06</w:t>
            </w:r>
          </w:p>
        </w:tc>
        <w:tc>
          <w:tcPr>
            <w:tcW w:w="900" w:type="dxa"/>
            <w:vAlign w:val="center"/>
          </w:tcPr>
          <w:p w14:paraId="051E23E2">
            <w:pPr>
              <w:jc w:val="right"/>
            </w:pPr>
            <w:r>
              <w:rPr>
                <w:rFonts w:ascii="宋体" w:hAnsi="宋体" w:eastAsia="宋体" w:cs="宋体"/>
                <w:b w:val="0"/>
                <w:i w:val="0"/>
                <w:color w:val="000000"/>
                <w:sz w:val="9"/>
              </w:rPr>
              <w:t>17.06</w:t>
            </w:r>
          </w:p>
        </w:tc>
        <w:tc>
          <w:tcPr>
            <w:tcW w:w="880" w:type="dxa"/>
            <w:vAlign w:val="center"/>
          </w:tcPr>
          <w:p w14:paraId="10D2CF11"/>
        </w:tc>
        <w:tc>
          <w:tcPr>
            <w:tcW w:w="880" w:type="dxa"/>
            <w:vAlign w:val="center"/>
          </w:tcPr>
          <w:p w14:paraId="5C59C567"/>
        </w:tc>
        <w:tc>
          <w:tcPr>
            <w:tcW w:w="900" w:type="dxa"/>
            <w:vAlign w:val="center"/>
          </w:tcPr>
          <w:p w14:paraId="106C8D3E"/>
        </w:tc>
        <w:tc>
          <w:tcPr>
            <w:tcW w:w="880" w:type="dxa"/>
            <w:vAlign w:val="center"/>
          </w:tcPr>
          <w:p w14:paraId="540EACF4"/>
        </w:tc>
        <w:tc>
          <w:tcPr>
            <w:tcW w:w="986" w:type="dxa"/>
            <w:vAlign w:val="center"/>
          </w:tcPr>
          <w:p w14:paraId="49FC9555"/>
        </w:tc>
      </w:tr>
      <w:tr w14:paraId="46E7F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B65FFB1">
            <w:pPr>
              <w:jc w:val="left"/>
            </w:pPr>
            <w:r>
              <w:rPr>
                <w:rFonts w:ascii="宋体" w:hAnsi="宋体" w:eastAsia="宋体" w:cs="宋体"/>
                <w:b w:val="0"/>
                <w:i w:val="0"/>
                <w:color w:val="000000"/>
                <w:sz w:val="9"/>
              </w:rPr>
              <w:t>21299</w:t>
            </w:r>
          </w:p>
        </w:tc>
        <w:tc>
          <w:tcPr>
            <w:tcW w:w="1420" w:type="dxa"/>
            <w:vAlign w:val="center"/>
          </w:tcPr>
          <w:p w14:paraId="3CA6F065">
            <w:pPr>
              <w:jc w:val="left"/>
            </w:pPr>
            <w:r>
              <w:rPr>
                <w:rFonts w:ascii="宋体" w:hAnsi="宋体" w:eastAsia="宋体" w:cs="宋体"/>
                <w:b w:val="0"/>
                <w:i w:val="0"/>
                <w:color w:val="000000"/>
                <w:sz w:val="9"/>
              </w:rPr>
              <w:t>其他城乡社区支出</w:t>
            </w:r>
          </w:p>
        </w:tc>
        <w:tc>
          <w:tcPr>
            <w:tcW w:w="860" w:type="dxa"/>
            <w:vAlign w:val="center"/>
          </w:tcPr>
          <w:p w14:paraId="7A1EB730">
            <w:pPr>
              <w:jc w:val="right"/>
            </w:pPr>
            <w:r>
              <w:rPr>
                <w:rFonts w:ascii="宋体" w:hAnsi="宋体" w:eastAsia="宋体" w:cs="宋体"/>
                <w:b w:val="0"/>
                <w:i w:val="0"/>
                <w:color w:val="000000"/>
                <w:sz w:val="9"/>
              </w:rPr>
              <w:t>17.06</w:t>
            </w:r>
          </w:p>
        </w:tc>
        <w:tc>
          <w:tcPr>
            <w:tcW w:w="900" w:type="dxa"/>
            <w:vAlign w:val="center"/>
          </w:tcPr>
          <w:p w14:paraId="32B449A6">
            <w:pPr>
              <w:jc w:val="right"/>
            </w:pPr>
            <w:r>
              <w:rPr>
                <w:rFonts w:ascii="宋体" w:hAnsi="宋体" w:eastAsia="宋体" w:cs="宋体"/>
                <w:b w:val="0"/>
                <w:i w:val="0"/>
                <w:color w:val="000000"/>
                <w:sz w:val="9"/>
              </w:rPr>
              <w:t>17.06</w:t>
            </w:r>
          </w:p>
        </w:tc>
        <w:tc>
          <w:tcPr>
            <w:tcW w:w="880" w:type="dxa"/>
            <w:vAlign w:val="center"/>
          </w:tcPr>
          <w:p w14:paraId="7BBE8442"/>
        </w:tc>
        <w:tc>
          <w:tcPr>
            <w:tcW w:w="880" w:type="dxa"/>
            <w:vAlign w:val="center"/>
          </w:tcPr>
          <w:p w14:paraId="18781B4C"/>
        </w:tc>
        <w:tc>
          <w:tcPr>
            <w:tcW w:w="900" w:type="dxa"/>
            <w:vAlign w:val="center"/>
          </w:tcPr>
          <w:p w14:paraId="7AD873AC"/>
        </w:tc>
        <w:tc>
          <w:tcPr>
            <w:tcW w:w="880" w:type="dxa"/>
            <w:vAlign w:val="center"/>
          </w:tcPr>
          <w:p w14:paraId="170D9CCC"/>
        </w:tc>
        <w:tc>
          <w:tcPr>
            <w:tcW w:w="986" w:type="dxa"/>
            <w:vAlign w:val="center"/>
          </w:tcPr>
          <w:p w14:paraId="3FA7F8AB"/>
        </w:tc>
      </w:tr>
      <w:tr w14:paraId="42748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747B2F6">
            <w:pPr>
              <w:jc w:val="left"/>
            </w:pPr>
            <w:r>
              <w:rPr>
                <w:rFonts w:ascii="宋体" w:hAnsi="宋体" w:eastAsia="宋体" w:cs="宋体"/>
                <w:b w:val="0"/>
                <w:i w:val="0"/>
                <w:color w:val="000000"/>
                <w:sz w:val="9"/>
              </w:rPr>
              <w:t>2129999</w:t>
            </w:r>
          </w:p>
        </w:tc>
        <w:tc>
          <w:tcPr>
            <w:tcW w:w="1420" w:type="dxa"/>
            <w:vAlign w:val="center"/>
          </w:tcPr>
          <w:p w14:paraId="01880867">
            <w:pPr>
              <w:jc w:val="left"/>
            </w:pPr>
            <w:r>
              <w:rPr>
                <w:rFonts w:ascii="宋体" w:hAnsi="宋体" w:eastAsia="宋体" w:cs="宋体"/>
                <w:b w:val="0"/>
                <w:i w:val="0"/>
                <w:color w:val="000000"/>
                <w:sz w:val="9"/>
              </w:rPr>
              <w:t>其他城乡社区支出</w:t>
            </w:r>
          </w:p>
        </w:tc>
        <w:tc>
          <w:tcPr>
            <w:tcW w:w="860" w:type="dxa"/>
            <w:vAlign w:val="center"/>
          </w:tcPr>
          <w:p w14:paraId="518CC9E1">
            <w:pPr>
              <w:jc w:val="right"/>
            </w:pPr>
            <w:r>
              <w:rPr>
                <w:rFonts w:ascii="宋体" w:hAnsi="宋体" w:eastAsia="宋体" w:cs="宋体"/>
                <w:b w:val="0"/>
                <w:i w:val="0"/>
                <w:color w:val="000000"/>
                <w:sz w:val="9"/>
              </w:rPr>
              <w:t>17.06</w:t>
            </w:r>
          </w:p>
        </w:tc>
        <w:tc>
          <w:tcPr>
            <w:tcW w:w="900" w:type="dxa"/>
            <w:vAlign w:val="center"/>
          </w:tcPr>
          <w:p w14:paraId="6F77DDE0">
            <w:pPr>
              <w:jc w:val="right"/>
            </w:pPr>
            <w:r>
              <w:rPr>
                <w:rFonts w:ascii="宋体" w:hAnsi="宋体" w:eastAsia="宋体" w:cs="宋体"/>
                <w:b w:val="0"/>
                <w:i w:val="0"/>
                <w:color w:val="000000"/>
                <w:sz w:val="9"/>
              </w:rPr>
              <w:t>17.06</w:t>
            </w:r>
          </w:p>
        </w:tc>
        <w:tc>
          <w:tcPr>
            <w:tcW w:w="880" w:type="dxa"/>
            <w:vAlign w:val="center"/>
          </w:tcPr>
          <w:p w14:paraId="151BCE99"/>
        </w:tc>
        <w:tc>
          <w:tcPr>
            <w:tcW w:w="880" w:type="dxa"/>
            <w:vAlign w:val="center"/>
          </w:tcPr>
          <w:p w14:paraId="359D5B5D"/>
        </w:tc>
        <w:tc>
          <w:tcPr>
            <w:tcW w:w="900" w:type="dxa"/>
            <w:vAlign w:val="center"/>
          </w:tcPr>
          <w:p w14:paraId="4F5B2A08"/>
        </w:tc>
        <w:tc>
          <w:tcPr>
            <w:tcW w:w="880" w:type="dxa"/>
            <w:vAlign w:val="center"/>
          </w:tcPr>
          <w:p w14:paraId="11389E12"/>
        </w:tc>
        <w:tc>
          <w:tcPr>
            <w:tcW w:w="986" w:type="dxa"/>
            <w:vAlign w:val="center"/>
          </w:tcPr>
          <w:p w14:paraId="704D9EAE"/>
        </w:tc>
      </w:tr>
      <w:tr w14:paraId="33D80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13D601A">
            <w:pPr>
              <w:jc w:val="left"/>
            </w:pPr>
            <w:r>
              <w:rPr>
                <w:rFonts w:ascii="宋体" w:hAnsi="宋体" w:eastAsia="宋体" w:cs="宋体"/>
                <w:b w:val="0"/>
                <w:i w:val="0"/>
                <w:color w:val="000000"/>
                <w:sz w:val="9"/>
              </w:rPr>
              <w:t>213</w:t>
            </w:r>
          </w:p>
        </w:tc>
        <w:tc>
          <w:tcPr>
            <w:tcW w:w="1420" w:type="dxa"/>
            <w:vAlign w:val="center"/>
          </w:tcPr>
          <w:p w14:paraId="05671A77">
            <w:pPr>
              <w:jc w:val="left"/>
            </w:pPr>
            <w:r>
              <w:rPr>
                <w:rFonts w:ascii="宋体" w:hAnsi="宋体" w:eastAsia="宋体" w:cs="宋体"/>
                <w:b w:val="0"/>
                <w:i w:val="0"/>
                <w:color w:val="000000"/>
                <w:sz w:val="9"/>
              </w:rPr>
              <w:t>农林水支出</w:t>
            </w:r>
          </w:p>
        </w:tc>
        <w:tc>
          <w:tcPr>
            <w:tcW w:w="860" w:type="dxa"/>
            <w:vAlign w:val="center"/>
          </w:tcPr>
          <w:p w14:paraId="49681972">
            <w:pPr>
              <w:jc w:val="right"/>
            </w:pPr>
            <w:r>
              <w:rPr>
                <w:rFonts w:ascii="宋体" w:hAnsi="宋体" w:eastAsia="宋体" w:cs="宋体"/>
                <w:b w:val="0"/>
                <w:i w:val="0"/>
                <w:color w:val="000000"/>
                <w:sz w:val="9"/>
              </w:rPr>
              <w:t>7.00</w:t>
            </w:r>
          </w:p>
        </w:tc>
        <w:tc>
          <w:tcPr>
            <w:tcW w:w="900" w:type="dxa"/>
            <w:vAlign w:val="center"/>
          </w:tcPr>
          <w:p w14:paraId="138E43AC">
            <w:pPr>
              <w:jc w:val="right"/>
            </w:pPr>
            <w:r>
              <w:rPr>
                <w:rFonts w:ascii="宋体" w:hAnsi="宋体" w:eastAsia="宋体" w:cs="宋体"/>
                <w:b w:val="0"/>
                <w:i w:val="0"/>
                <w:color w:val="000000"/>
                <w:sz w:val="9"/>
              </w:rPr>
              <w:t>7.00</w:t>
            </w:r>
          </w:p>
        </w:tc>
        <w:tc>
          <w:tcPr>
            <w:tcW w:w="880" w:type="dxa"/>
            <w:vAlign w:val="center"/>
          </w:tcPr>
          <w:p w14:paraId="1E787C54"/>
        </w:tc>
        <w:tc>
          <w:tcPr>
            <w:tcW w:w="880" w:type="dxa"/>
            <w:vAlign w:val="center"/>
          </w:tcPr>
          <w:p w14:paraId="76ED6E54"/>
        </w:tc>
        <w:tc>
          <w:tcPr>
            <w:tcW w:w="900" w:type="dxa"/>
            <w:vAlign w:val="center"/>
          </w:tcPr>
          <w:p w14:paraId="6C5A3C9D"/>
        </w:tc>
        <w:tc>
          <w:tcPr>
            <w:tcW w:w="880" w:type="dxa"/>
            <w:vAlign w:val="center"/>
          </w:tcPr>
          <w:p w14:paraId="3205ADAA"/>
        </w:tc>
        <w:tc>
          <w:tcPr>
            <w:tcW w:w="986" w:type="dxa"/>
            <w:vAlign w:val="center"/>
          </w:tcPr>
          <w:p w14:paraId="2A0F424C"/>
        </w:tc>
      </w:tr>
      <w:tr w14:paraId="58F15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25CCE5D">
            <w:pPr>
              <w:jc w:val="left"/>
            </w:pPr>
            <w:r>
              <w:rPr>
                <w:rFonts w:ascii="宋体" w:hAnsi="宋体" w:eastAsia="宋体" w:cs="宋体"/>
                <w:b w:val="0"/>
                <w:i w:val="0"/>
                <w:color w:val="000000"/>
                <w:sz w:val="9"/>
              </w:rPr>
              <w:t>21301</w:t>
            </w:r>
          </w:p>
        </w:tc>
        <w:tc>
          <w:tcPr>
            <w:tcW w:w="1420" w:type="dxa"/>
            <w:vAlign w:val="center"/>
          </w:tcPr>
          <w:p w14:paraId="6493FDBD">
            <w:pPr>
              <w:jc w:val="left"/>
            </w:pPr>
            <w:r>
              <w:rPr>
                <w:rFonts w:ascii="宋体" w:hAnsi="宋体" w:eastAsia="宋体" w:cs="宋体"/>
                <w:b w:val="0"/>
                <w:i w:val="0"/>
                <w:color w:val="000000"/>
                <w:sz w:val="9"/>
              </w:rPr>
              <w:t>农业农村</w:t>
            </w:r>
          </w:p>
        </w:tc>
        <w:tc>
          <w:tcPr>
            <w:tcW w:w="860" w:type="dxa"/>
            <w:vAlign w:val="center"/>
          </w:tcPr>
          <w:p w14:paraId="7DB3EBB7">
            <w:pPr>
              <w:jc w:val="right"/>
            </w:pPr>
            <w:r>
              <w:rPr>
                <w:rFonts w:ascii="宋体" w:hAnsi="宋体" w:eastAsia="宋体" w:cs="宋体"/>
                <w:b w:val="0"/>
                <w:i w:val="0"/>
                <w:color w:val="000000"/>
                <w:sz w:val="9"/>
              </w:rPr>
              <w:t>7.00</w:t>
            </w:r>
          </w:p>
        </w:tc>
        <w:tc>
          <w:tcPr>
            <w:tcW w:w="900" w:type="dxa"/>
            <w:vAlign w:val="center"/>
          </w:tcPr>
          <w:p w14:paraId="09525505">
            <w:pPr>
              <w:jc w:val="right"/>
            </w:pPr>
            <w:r>
              <w:rPr>
                <w:rFonts w:ascii="宋体" w:hAnsi="宋体" w:eastAsia="宋体" w:cs="宋体"/>
                <w:b w:val="0"/>
                <w:i w:val="0"/>
                <w:color w:val="000000"/>
                <w:sz w:val="9"/>
              </w:rPr>
              <w:t>7.00</w:t>
            </w:r>
          </w:p>
        </w:tc>
        <w:tc>
          <w:tcPr>
            <w:tcW w:w="880" w:type="dxa"/>
            <w:vAlign w:val="center"/>
          </w:tcPr>
          <w:p w14:paraId="0346B586"/>
        </w:tc>
        <w:tc>
          <w:tcPr>
            <w:tcW w:w="880" w:type="dxa"/>
            <w:vAlign w:val="center"/>
          </w:tcPr>
          <w:p w14:paraId="19DCECF2"/>
        </w:tc>
        <w:tc>
          <w:tcPr>
            <w:tcW w:w="900" w:type="dxa"/>
            <w:vAlign w:val="center"/>
          </w:tcPr>
          <w:p w14:paraId="76224A1D"/>
        </w:tc>
        <w:tc>
          <w:tcPr>
            <w:tcW w:w="880" w:type="dxa"/>
            <w:vAlign w:val="center"/>
          </w:tcPr>
          <w:p w14:paraId="50DFC590"/>
        </w:tc>
        <w:tc>
          <w:tcPr>
            <w:tcW w:w="986" w:type="dxa"/>
            <w:vAlign w:val="center"/>
          </w:tcPr>
          <w:p w14:paraId="728C7048"/>
        </w:tc>
      </w:tr>
      <w:tr w14:paraId="7F649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BCB5668">
            <w:pPr>
              <w:jc w:val="left"/>
            </w:pPr>
            <w:r>
              <w:rPr>
                <w:rFonts w:ascii="宋体" w:hAnsi="宋体" w:eastAsia="宋体" w:cs="宋体"/>
                <w:b w:val="0"/>
                <w:i w:val="0"/>
                <w:color w:val="000000"/>
                <w:sz w:val="9"/>
              </w:rPr>
              <w:t>2130152</w:t>
            </w:r>
          </w:p>
        </w:tc>
        <w:tc>
          <w:tcPr>
            <w:tcW w:w="1420" w:type="dxa"/>
            <w:vAlign w:val="center"/>
          </w:tcPr>
          <w:p w14:paraId="22D91C4B">
            <w:pPr>
              <w:jc w:val="left"/>
            </w:pPr>
            <w:r>
              <w:rPr>
                <w:rFonts w:ascii="宋体" w:hAnsi="宋体" w:eastAsia="宋体" w:cs="宋体"/>
                <w:b w:val="0"/>
                <w:i w:val="0"/>
                <w:color w:val="000000"/>
                <w:sz w:val="9"/>
              </w:rPr>
              <w:t>对高校毕业生到基层任职补助</w:t>
            </w:r>
          </w:p>
        </w:tc>
        <w:tc>
          <w:tcPr>
            <w:tcW w:w="860" w:type="dxa"/>
            <w:vAlign w:val="center"/>
          </w:tcPr>
          <w:p w14:paraId="68F6A95B">
            <w:pPr>
              <w:jc w:val="right"/>
            </w:pPr>
            <w:r>
              <w:rPr>
                <w:rFonts w:ascii="宋体" w:hAnsi="宋体" w:eastAsia="宋体" w:cs="宋体"/>
                <w:b w:val="0"/>
                <w:i w:val="0"/>
                <w:color w:val="000000"/>
                <w:sz w:val="9"/>
              </w:rPr>
              <w:t>7.00</w:t>
            </w:r>
          </w:p>
        </w:tc>
        <w:tc>
          <w:tcPr>
            <w:tcW w:w="900" w:type="dxa"/>
            <w:vAlign w:val="center"/>
          </w:tcPr>
          <w:p w14:paraId="2A5E145A">
            <w:pPr>
              <w:jc w:val="right"/>
            </w:pPr>
            <w:r>
              <w:rPr>
                <w:rFonts w:ascii="宋体" w:hAnsi="宋体" w:eastAsia="宋体" w:cs="宋体"/>
                <w:b w:val="0"/>
                <w:i w:val="0"/>
                <w:color w:val="000000"/>
                <w:sz w:val="9"/>
              </w:rPr>
              <w:t>7.00</w:t>
            </w:r>
          </w:p>
        </w:tc>
        <w:tc>
          <w:tcPr>
            <w:tcW w:w="880" w:type="dxa"/>
            <w:vAlign w:val="center"/>
          </w:tcPr>
          <w:p w14:paraId="086E5795"/>
        </w:tc>
        <w:tc>
          <w:tcPr>
            <w:tcW w:w="880" w:type="dxa"/>
            <w:vAlign w:val="center"/>
          </w:tcPr>
          <w:p w14:paraId="3E263C3F"/>
        </w:tc>
        <w:tc>
          <w:tcPr>
            <w:tcW w:w="900" w:type="dxa"/>
            <w:vAlign w:val="center"/>
          </w:tcPr>
          <w:p w14:paraId="227638E5"/>
        </w:tc>
        <w:tc>
          <w:tcPr>
            <w:tcW w:w="880" w:type="dxa"/>
            <w:vAlign w:val="center"/>
          </w:tcPr>
          <w:p w14:paraId="04D3276B"/>
        </w:tc>
        <w:tc>
          <w:tcPr>
            <w:tcW w:w="986" w:type="dxa"/>
            <w:vAlign w:val="center"/>
          </w:tcPr>
          <w:p w14:paraId="6DE4F562"/>
        </w:tc>
      </w:tr>
      <w:tr w14:paraId="19971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exact"/>
          <w:jc w:val="center"/>
        </w:trPr>
        <w:tc>
          <w:tcPr>
            <w:tcW w:w="180" w:type="dxa"/>
            <w:gridSpan w:val="3"/>
            <w:vAlign w:val="center"/>
          </w:tcPr>
          <w:p w14:paraId="72530F13">
            <w:pPr>
              <w:jc w:val="left"/>
            </w:pPr>
            <w:r>
              <w:rPr>
                <w:rFonts w:ascii="宋体" w:hAnsi="宋体" w:eastAsia="宋体" w:cs="宋体"/>
                <w:b w:val="0"/>
                <w:i w:val="0"/>
                <w:color w:val="000000"/>
                <w:sz w:val="9"/>
              </w:rPr>
              <w:t>221</w:t>
            </w:r>
          </w:p>
        </w:tc>
        <w:tc>
          <w:tcPr>
            <w:tcW w:w="1420" w:type="dxa"/>
            <w:vAlign w:val="center"/>
          </w:tcPr>
          <w:p w14:paraId="6480D3D9">
            <w:pPr>
              <w:jc w:val="left"/>
            </w:pPr>
            <w:r>
              <w:rPr>
                <w:rFonts w:ascii="宋体" w:hAnsi="宋体" w:eastAsia="宋体" w:cs="宋体"/>
                <w:b w:val="0"/>
                <w:i w:val="0"/>
                <w:color w:val="000000"/>
                <w:sz w:val="9"/>
              </w:rPr>
              <w:t>住房保障支出</w:t>
            </w:r>
          </w:p>
        </w:tc>
        <w:tc>
          <w:tcPr>
            <w:tcW w:w="860" w:type="dxa"/>
            <w:vAlign w:val="center"/>
          </w:tcPr>
          <w:p w14:paraId="244377F2">
            <w:pPr>
              <w:jc w:val="right"/>
            </w:pPr>
            <w:r>
              <w:rPr>
                <w:rFonts w:ascii="宋体" w:hAnsi="宋体" w:eastAsia="宋体" w:cs="宋体"/>
                <w:b w:val="0"/>
                <w:i w:val="0"/>
                <w:color w:val="000000"/>
                <w:sz w:val="9"/>
              </w:rPr>
              <w:t>12.36</w:t>
            </w:r>
          </w:p>
        </w:tc>
        <w:tc>
          <w:tcPr>
            <w:tcW w:w="900" w:type="dxa"/>
            <w:vAlign w:val="center"/>
          </w:tcPr>
          <w:p w14:paraId="1928791D">
            <w:pPr>
              <w:jc w:val="right"/>
            </w:pPr>
            <w:r>
              <w:rPr>
                <w:rFonts w:ascii="宋体" w:hAnsi="宋体" w:eastAsia="宋体" w:cs="宋体"/>
                <w:b w:val="0"/>
                <w:i w:val="0"/>
                <w:color w:val="000000"/>
                <w:sz w:val="9"/>
              </w:rPr>
              <w:t>12.36</w:t>
            </w:r>
          </w:p>
        </w:tc>
        <w:tc>
          <w:tcPr>
            <w:tcW w:w="880" w:type="dxa"/>
            <w:vAlign w:val="center"/>
          </w:tcPr>
          <w:p w14:paraId="425ADDCB"/>
        </w:tc>
        <w:tc>
          <w:tcPr>
            <w:tcW w:w="880" w:type="dxa"/>
            <w:vAlign w:val="center"/>
          </w:tcPr>
          <w:p w14:paraId="3460076F"/>
        </w:tc>
        <w:tc>
          <w:tcPr>
            <w:tcW w:w="900" w:type="dxa"/>
            <w:vAlign w:val="center"/>
          </w:tcPr>
          <w:p w14:paraId="28FEE796"/>
        </w:tc>
        <w:tc>
          <w:tcPr>
            <w:tcW w:w="880" w:type="dxa"/>
            <w:vAlign w:val="center"/>
          </w:tcPr>
          <w:p w14:paraId="1CEA98D5"/>
        </w:tc>
        <w:tc>
          <w:tcPr>
            <w:tcW w:w="986" w:type="dxa"/>
            <w:vAlign w:val="center"/>
          </w:tcPr>
          <w:p w14:paraId="02DE1DC0"/>
        </w:tc>
      </w:tr>
      <w:tr w14:paraId="2C6D0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5E41555">
            <w:pPr>
              <w:jc w:val="left"/>
            </w:pPr>
            <w:r>
              <w:rPr>
                <w:rFonts w:ascii="宋体" w:hAnsi="宋体" w:eastAsia="宋体" w:cs="宋体"/>
                <w:b w:val="0"/>
                <w:i w:val="0"/>
                <w:color w:val="000000"/>
                <w:sz w:val="9"/>
              </w:rPr>
              <w:t>22102</w:t>
            </w:r>
          </w:p>
        </w:tc>
        <w:tc>
          <w:tcPr>
            <w:tcW w:w="1420" w:type="dxa"/>
            <w:vAlign w:val="center"/>
          </w:tcPr>
          <w:p w14:paraId="7118AD45">
            <w:pPr>
              <w:jc w:val="left"/>
            </w:pPr>
            <w:r>
              <w:rPr>
                <w:rFonts w:ascii="宋体" w:hAnsi="宋体" w:eastAsia="宋体" w:cs="宋体"/>
                <w:b w:val="0"/>
                <w:i w:val="0"/>
                <w:color w:val="000000"/>
                <w:sz w:val="9"/>
              </w:rPr>
              <w:t>住房改革支出</w:t>
            </w:r>
          </w:p>
        </w:tc>
        <w:tc>
          <w:tcPr>
            <w:tcW w:w="860" w:type="dxa"/>
            <w:vAlign w:val="center"/>
          </w:tcPr>
          <w:p w14:paraId="6C926CFA">
            <w:pPr>
              <w:jc w:val="right"/>
            </w:pPr>
            <w:r>
              <w:rPr>
                <w:rFonts w:ascii="宋体" w:hAnsi="宋体" w:eastAsia="宋体" w:cs="宋体"/>
                <w:b w:val="0"/>
                <w:i w:val="0"/>
                <w:color w:val="000000"/>
                <w:sz w:val="9"/>
              </w:rPr>
              <w:t>12.36</w:t>
            </w:r>
          </w:p>
        </w:tc>
        <w:tc>
          <w:tcPr>
            <w:tcW w:w="900" w:type="dxa"/>
            <w:vAlign w:val="center"/>
          </w:tcPr>
          <w:p w14:paraId="0F37C486">
            <w:pPr>
              <w:jc w:val="right"/>
            </w:pPr>
            <w:r>
              <w:rPr>
                <w:rFonts w:ascii="宋体" w:hAnsi="宋体" w:eastAsia="宋体" w:cs="宋体"/>
                <w:b w:val="0"/>
                <w:i w:val="0"/>
                <w:color w:val="000000"/>
                <w:sz w:val="9"/>
              </w:rPr>
              <w:t>12.36</w:t>
            </w:r>
          </w:p>
        </w:tc>
        <w:tc>
          <w:tcPr>
            <w:tcW w:w="880" w:type="dxa"/>
            <w:vAlign w:val="center"/>
          </w:tcPr>
          <w:p w14:paraId="1B8E1FEE"/>
        </w:tc>
        <w:tc>
          <w:tcPr>
            <w:tcW w:w="880" w:type="dxa"/>
            <w:vAlign w:val="center"/>
          </w:tcPr>
          <w:p w14:paraId="2866BAA8"/>
        </w:tc>
        <w:tc>
          <w:tcPr>
            <w:tcW w:w="900" w:type="dxa"/>
            <w:vAlign w:val="center"/>
          </w:tcPr>
          <w:p w14:paraId="0492A63D"/>
        </w:tc>
        <w:tc>
          <w:tcPr>
            <w:tcW w:w="880" w:type="dxa"/>
            <w:vAlign w:val="center"/>
          </w:tcPr>
          <w:p w14:paraId="70610C27"/>
        </w:tc>
        <w:tc>
          <w:tcPr>
            <w:tcW w:w="986" w:type="dxa"/>
            <w:vAlign w:val="center"/>
          </w:tcPr>
          <w:p w14:paraId="3C283386"/>
        </w:tc>
      </w:tr>
      <w:tr w14:paraId="63A79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3418BF1">
            <w:pPr>
              <w:jc w:val="left"/>
            </w:pPr>
            <w:r>
              <w:rPr>
                <w:rFonts w:ascii="宋体" w:hAnsi="宋体" w:eastAsia="宋体" w:cs="宋体"/>
                <w:b w:val="0"/>
                <w:i w:val="0"/>
                <w:color w:val="000000"/>
                <w:sz w:val="9"/>
              </w:rPr>
              <w:t>2210201</w:t>
            </w:r>
          </w:p>
        </w:tc>
        <w:tc>
          <w:tcPr>
            <w:tcW w:w="1420" w:type="dxa"/>
            <w:vAlign w:val="center"/>
          </w:tcPr>
          <w:p w14:paraId="280D3F17">
            <w:pPr>
              <w:jc w:val="left"/>
            </w:pPr>
            <w:r>
              <w:rPr>
                <w:rFonts w:ascii="宋体" w:hAnsi="宋体" w:eastAsia="宋体" w:cs="宋体"/>
                <w:b w:val="0"/>
                <w:i w:val="0"/>
                <w:color w:val="000000"/>
                <w:sz w:val="9"/>
              </w:rPr>
              <w:t>住房公积金</w:t>
            </w:r>
          </w:p>
        </w:tc>
        <w:tc>
          <w:tcPr>
            <w:tcW w:w="860" w:type="dxa"/>
            <w:vAlign w:val="center"/>
          </w:tcPr>
          <w:p w14:paraId="310863ED">
            <w:pPr>
              <w:jc w:val="right"/>
            </w:pPr>
            <w:r>
              <w:rPr>
                <w:rFonts w:ascii="宋体" w:hAnsi="宋体" w:eastAsia="宋体" w:cs="宋体"/>
                <w:b w:val="0"/>
                <w:i w:val="0"/>
                <w:color w:val="000000"/>
                <w:sz w:val="9"/>
              </w:rPr>
              <w:t>12.36</w:t>
            </w:r>
          </w:p>
        </w:tc>
        <w:tc>
          <w:tcPr>
            <w:tcW w:w="900" w:type="dxa"/>
            <w:vAlign w:val="center"/>
          </w:tcPr>
          <w:p w14:paraId="7B2AD283">
            <w:pPr>
              <w:jc w:val="right"/>
            </w:pPr>
            <w:r>
              <w:rPr>
                <w:rFonts w:ascii="宋体" w:hAnsi="宋体" w:eastAsia="宋体" w:cs="宋体"/>
                <w:b w:val="0"/>
                <w:i w:val="0"/>
                <w:color w:val="000000"/>
                <w:sz w:val="9"/>
              </w:rPr>
              <w:t>12.36</w:t>
            </w:r>
          </w:p>
        </w:tc>
        <w:tc>
          <w:tcPr>
            <w:tcW w:w="880" w:type="dxa"/>
            <w:vAlign w:val="center"/>
          </w:tcPr>
          <w:p w14:paraId="5B643F00"/>
        </w:tc>
        <w:tc>
          <w:tcPr>
            <w:tcW w:w="880" w:type="dxa"/>
            <w:vAlign w:val="center"/>
          </w:tcPr>
          <w:p w14:paraId="67DEE571"/>
        </w:tc>
        <w:tc>
          <w:tcPr>
            <w:tcW w:w="900" w:type="dxa"/>
            <w:vAlign w:val="center"/>
          </w:tcPr>
          <w:p w14:paraId="1FD1B909"/>
        </w:tc>
        <w:tc>
          <w:tcPr>
            <w:tcW w:w="880" w:type="dxa"/>
            <w:vAlign w:val="center"/>
          </w:tcPr>
          <w:p w14:paraId="25B43E45"/>
        </w:tc>
        <w:tc>
          <w:tcPr>
            <w:tcW w:w="986" w:type="dxa"/>
            <w:vAlign w:val="center"/>
          </w:tcPr>
          <w:p w14:paraId="3698B5D7"/>
        </w:tc>
      </w:tr>
      <w:tr w14:paraId="2F80F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29E1EAFB">
            <w:pPr>
              <w:jc w:val="left"/>
            </w:pPr>
            <w:r>
              <w:rPr>
                <w:rFonts w:ascii="宋体" w:hAnsi="宋体" w:eastAsia="宋体" w:cs="宋体"/>
                <w:b w:val="0"/>
                <w:i w:val="0"/>
                <w:color w:val="000000"/>
                <w:sz w:val="9"/>
              </w:rPr>
              <w:t>注：本表反映部门（单位）本年度取得的各项收入情况。</w:t>
            </w:r>
          </w:p>
        </w:tc>
      </w:tr>
    </w:tbl>
    <w:p w14:paraId="6659832A">
      <w:pPr>
        <w:snapToGrid w:val="0"/>
        <w:spacing w:before="200" w:after="200" w:line="200" w:lineRule="auto"/>
      </w:pPr>
      <w:r>
        <w:rPr>
          <w:sz w:val="8"/>
        </w:rPr>
        <w:t xml:space="preserve"> </w:t>
      </w:r>
    </w:p>
    <w:p w14:paraId="4BD8120A">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738C79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BA4E0C5">
            <w:pPr>
              <w:jc w:val="right"/>
            </w:pPr>
            <w:r>
              <w:rPr>
                <w:rFonts w:ascii="宋体" w:hAnsi="宋体" w:eastAsia="宋体" w:cs="宋体"/>
                <w:sz w:val="20"/>
              </w:rPr>
              <w:t>公开03表</w:t>
            </w:r>
          </w:p>
        </w:tc>
      </w:tr>
      <w:tr w14:paraId="0D1341F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9C5A8A1">
            <w:pPr>
              <w:jc w:val="left"/>
            </w:pPr>
            <w:r>
              <w:rPr>
                <w:rFonts w:ascii="宋体" w:hAnsi="宋体" w:eastAsia="宋体" w:cs="宋体"/>
                <w:sz w:val="20"/>
              </w:rPr>
              <w:t>部门：中共南昌市青云谱区委组织部</w:t>
            </w:r>
          </w:p>
        </w:tc>
        <w:tc>
          <w:tcPr>
            <w:tcW w:w="2000" w:type="dxa"/>
          </w:tcPr>
          <w:p w14:paraId="206137E0">
            <w:pPr>
              <w:jc w:val="center"/>
            </w:pPr>
            <w:r>
              <w:rPr>
                <w:rFonts w:ascii="宋体" w:hAnsi="宋体" w:eastAsia="宋体" w:cs="宋体"/>
                <w:sz w:val="20"/>
              </w:rPr>
              <w:t>2023年度</w:t>
            </w:r>
          </w:p>
        </w:tc>
        <w:tc>
          <w:tcPr>
            <w:tcW w:w="3153" w:type="dxa"/>
          </w:tcPr>
          <w:p w14:paraId="4F3F4B90">
            <w:pPr>
              <w:jc w:val="right"/>
            </w:pPr>
            <w:r>
              <w:rPr>
                <w:rFonts w:ascii="宋体" w:hAnsi="宋体" w:eastAsia="宋体" w:cs="宋体"/>
                <w:sz w:val="20"/>
              </w:rPr>
              <w:t>金额单位：万元</w:t>
            </w:r>
          </w:p>
        </w:tc>
      </w:tr>
    </w:tbl>
    <w:p w14:paraId="623B4494">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6F503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79C163D7">
            <w:pPr>
              <w:jc w:val="center"/>
            </w:pPr>
            <w:r>
              <w:rPr>
                <w:rFonts w:ascii="宋体" w:hAnsi="宋体" w:eastAsia="宋体" w:cs="宋体"/>
                <w:b w:val="0"/>
                <w:i w:val="0"/>
                <w:color w:val="000000"/>
                <w:sz w:val="11"/>
              </w:rPr>
              <w:t>项    目</w:t>
            </w:r>
          </w:p>
        </w:tc>
        <w:tc>
          <w:tcPr>
            <w:tcW w:w="940" w:type="dxa"/>
            <w:vMerge w:val="restart"/>
            <w:vAlign w:val="center"/>
          </w:tcPr>
          <w:p w14:paraId="142A4249">
            <w:pPr>
              <w:jc w:val="center"/>
            </w:pPr>
            <w:r>
              <w:rPr>
                <w:rFonts w:ascii="宋体" w:hAnsi="宋体" w:eastAsia="宋体" w:cs="宋体"/>
                <w:b w:val="0"/>
                <w:i w:val="0"/>
                <w:color w:val="000000"/>
                <w:sz w:val="11"/>
              </w:rPr>
              <w:t>本年支出合计</w:t>
            </w:r>
          </w:p>
        </w:tc>
        <w:tc>
          <w:tcPr>
            <w:tcW w:w="1000" w:type="dxa"/>
            <w:vMerge w:val="restart"/>
            <w:vAlign w:val="center"/>
          </w:tcPr>
          <w:p w14:paraId="5EB4FCA6">
            <w:pPr>
              <w:jc w:val="center"/>
            </w:pPr>
            <w:r>
              <w:rPr>
                <w:rFonts w:ascii="宋体" w:hAnsi="宋体" w:eastAsia="宋体" w:cs="宋体"/>
                <w:b w:val="0"/>
                <w:i w:val="0"/>
                <w:color w:val="000000"/>
                <w:sz w:val="11"/>
              </w:rPr>
              <w:t>基本支出</w:t>
            </w:r>
          </w:p>
        </w:tc>
        <w:tc>
          <w:tcPr>
            <w:tcW w:w="980" w:type="dxa"/>
            <w:vMerge w:val="restart"/>
            <w:vAlign w:val="center"/>
          </w:tcPr>
          <w:p w14:paraId="6A4632D3">
            <w:pPr>
              <w:jc w:val="center"/>
            </w:pPr>
            <w:r>
              <w:rPr>
                <w:rFonts w:ascii="宋体" w:hAnsi="宋体" w:eastAsia="宋体" w:cs="宋体"/>
                <w:b w:val="0"/>
                <w:i w:val="0"/>
                <w:color w:val="000000"/>
                <w:sz w:val="11"/>
              </w:rPr>
              <w:t>项目支出</w:t>
            </w:r>
          </w:p>
        </w:tc>
        <w:tc>
          <w:tcPr>
            <w:tcW w:w="920" w:type="dxa"/>
            <w:vMerge w:val="restart"/>
            <w:vAlign w:val="center"/>
          </w:tcPr>
          <w:p w14:paraId="6183CEC2">
            <w:pPr>
              <w:jc w:val="center"/>
            </w:pPr>
            <w:r>
              <w:rPr>
                <w:rFonts w:ascii="宋体" w:hAnsi="宋体" w:eastAsia="宋体" w:cs="宋体"/>
                <w:b w:val="0"/>
                <w:i w:val="0"/>
                <w:color w:val="000000"/>
                <w:sz w:val="11"/>
              </w:rPr>
              <w:t>上缴上级支出</w:t>
            </w:r>
          </w:p>
        </w:tc>
        <w:tc>
          <w:tcPr>
            <w:tcW w:w="960" w:type="dxa"/>
            <w:vMerge w:val="restart"/>
            <w:vAlign w:val="center"/>
          </w:tcPr>
          <w:p w14:paraId="2F83C41F">
            <w:pPr>
              <w:jc w:val="center"/>
            </w:pPr>
            <w:r>
              <w:rPr>
                <w:rFonts w:ascii="宋体" w:hAnsi="宋体" w:eastAsia="宋体" w:cs="宋体"/>
                <w:b w:val="0"/>
                <w:i w:val="0"/>
                <w:color w:val="000000"/>
                <w:sz w:val="11"/>
              </w:rPr>
              <w:t>经营支出</w:t>
            </w:r>
          </w:p>
        </w:tc>
        <w:tc>
          <w:tcPr>
            <w:tcW w:w="926" w:type="dxa"/>
            <w:vMerge w:val="restart"/>
            <w:vAlign w:val="center"/>
          </w:tcPr>
          <w:p w14:paraId="00FD9F74">
            <w:pPr>
              <w:jc w:val="center"/>
            </w:pPr>
            <w:r>
              <w:rPr>
                <w:rFonts w:ascii="宋体" w:hAnsi="宋体" w:eastAsia="宋体" w:cs="宋体"/>
                <w:b w:val="0"/>
                <w:i w:val="0"/>
                <w:color w:val="000000"/>
                <w:sz w:val="11"/>
              </w:rPr>
              <w:t>对附属单位补助支出</w:t>
            </w:r>
          </w:p>
        </w:tc>
      </w:tr>
      <w:tr w14:paraId="3A651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743FDD06">
            <w:pPr>
              <w:jc w:val="center"/>
            </w:pPr>
            <w:r>
              <w:rPr>
                <w:rFonts w:ascii="宋体" w:hAnsi="宋体" w:eastAsia="宋体" w:cs="宋体"/>
                <w:b w:val="0"/>
                <w:i w:val="0"/>
                <w:color w:val="000000"/>
                <w:sz w:val="11"/>
              </w:rPr>
              <w:t>支出功能分类科目编码</w:t>
            </w:r>
          </w:p>
        </w:tc>
        <w:tc>
          <w:tcPr>
            <w:tcW w:w="1760" w:type="dxa"/>
            <w:vMerge w:val="restart"/>
            <w:vAlign w:val="center"/>
          </w:tcPr>
          <w:p w14:paraId="18A84063">
            <w:pPr>
              <w:jc w:val="center"/>
            </w:pPr>
            <w:r>
              <w:rPr>
                <w:rFonts w:ascii="宋体" w:hAnsi="宋体" w:eastAsia="宋体" w:cs="宋体"/>
                <w:b w:val="0"/>
                <w:i w:val="0"/>
                <w:color w:val="000000"/>
                <w:sz w:val="11"/>
              </w:rPr>
              <w:t>科目名称</w:t>
            </w:r>
          </w:p>
        </w:tc>
        <w:tc>
          <w:tcPr>
            <w:tcW w:w="940" w:type="dxa"/>
            <w:vMerge w:val="continue"/>
            <w:vAlign w:val="center"/>
          </w:tcPr>
          <w:p w14:paraId="06172BF1"/>
        </w:tc>
        <w:tc>
          <w:tcPr>
            <w:tcW w:w="1000" w:type="dxa"/>
            <w:vMerge w:val="continue"/>
            <w:vAlign w:val="center"/>
          </w:tcPr>
          <w:p w14:paraId="53876F87"/>
        </w:tc>
        <w:tc>
          <w:tcPr>
            <w:tcW w:w="980" w:type="dxa"/>
            <w:vMerge w:val="continue"/>
            <w:vAlign w:val="center"/>
          </w:tcPr>
          <w:p w14:paraId="3941C4FA"/>
        </w:tc>
        <w:tc>
          <w:tcPr>
            <w:tcW w:w="920" w:type="dxa"/>
            <w:vMerge w:val="continue"/>
            <w:vAlign w:val="center"/>
          </w:tcPr>
          <w:p w14:paraId="45B0D5FE"/>
        </w:tc>
        <w:tc>
          <w:tcPr>
            <w:tcW w:w="960" w:type="dxa"/>
            <w:vMerge w:val="continue"/>
            <w:vAlign w:val="center"/>
          </w:tcPr>
          <w:p w14:paraId="2A99B23F"/>
        </w:tc>
        <w:tc>
          <w:tcPr>
            <w:tcW w:w="926" w:type="dxa"/>
            <w:vMerge w:val="continue"/>
            <w:vAlign w:val="center"/>
          </w:tcPr>
          <w:p w14:paraId="7F0AC41F"/>
        </w:tc>
      </w:tr>
      <w:tr w14:paraId="708DE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1C655403"/>
        </w:tc>
        <w:tc>
          <w:tcPr>
            <w:tcW w:w="1760" w:type="dxa"/>
            <w:vMerge w:val="continue"/>
            <w:vAlign w:val="center"/>
          </w:tcPr>
          <w:p w14:paraId="662ACB64"/>
        </w:tc>
        <w:tc>
          <w:tcPr>
            <w:tcW w:w="940" w:type="dxa"/>
            <w:vMerge w:val="continue"/>
            <w:vAlign w:val="center"/>
          </w:tcPr>
          <w:p w14:paraId="32E1DD00"/>
        </w:tc>
        <w:tc>
          <w:tcPr>
            <w:tcW w:w="1000" w:type="dxa"/>
            <w:vMerge w:val="continue"/>
            <w:vAlign w:val="center"/>
          </w:tcPr>
          <w:p w14:paraId="0E5233E2"/>
        </w:tc>
        <w:tc>
          <w:tcPr>
            <w:tcW w:w="980" w:type="dxa"/>
            <w:vMerge w:val="continue"/>
            <w:vAlign w:val="center"/>
          </w:tcPr>
          <w:p w14:paraId="6EC68797"/>
        </w:tc>
        <w:tc>
          <w:tcPr>
            <w:tcW w:w="920" w:type="dxa"/>
            <w:vMerge w:val="continue"/>
            <w:vAlign w:val="center"/>
          </w:tcPr>
          <w:p w14:paraId="708848FA"/>
        </w:tc>
        <w:tc>
          <w:tcPr>
            <w:tcW w:w="960" w:type="dxa"/>
            <w:vMerge w:val="continue"/>
            <w:vAlign w:val="center"/>
          </w:tcPr>
          <w:p w14:paraId="67A6EFF4"/>
        </w:tc>
        <w:tc>
          <w:tcPr>
            <w:tcW w:w="926" w:type="dxa"/>
            <w:vMerge w:val="continue"/>
            <w:vAlign w:val="center"/>
          </w:tcPr>
          <w:p w14:paraId="0629BD56"/>
        </w:tc>
      </w:tr>
      <w:tr w14:paraId="39A1F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46ABAC9E"/>
        </w:tc>
        <w:tc>
          <w:tcPr>
            <w:tcW w:w="1760" w:type="dxa"/>
            <w:vMerge w:val="continue"/>
            <w:vAlign w:val="center"/>
          </w:tcPr>
          <w:p w14:paraId="0A23BBB8"/>
        </w:tc>
        <w:tc>
          <w:tcPr>
            <w:tcW w:w="940" w:type="dxa"/>
            <w:vMerge w:val="continue"/>
            <w:vAlign w:val="center"/>
          </w:tcPr>
          <w:p w14:paraId="255CC479"/>
        </w:tc>
        <w:tc>
          <w:tcPr>
            <w:tcW w:w="1000" w:type="dxa"/>
            <w:vMerge w:val="continue"/>
            <w:vAlign w:val="center"/>
          </w:tcPr>
          <w:p w14:paraId="12117358"/>
        </w:tc>
        <w:tc>
          <w:tcPr>
            <w:tcW w:w="980" w:type="dxa"/>
            <w:vMerge w:val="continue"/>
            <w:vAlign w:val="center"/>
          </w:tcPr>
          <w:p w14:paraId="7E4AA115"/>
        </w:tc>
        <w:tc>
          <w:tcPr>
            <w:tcW w:w="920" w:type="dxa"/>
            <w:vMerge w:val="continue"/>
            <w:vAlign w:val="center"/>
          </w:tcPr>
          <w:p w14:paraId="60EC5A8D"/>
        </w:tc>
        <w:tc>
          <w:tcPr>
            <w:tcW w:w="960" w:type="dxa"/>
            <w:vMerge w:val="continue"/>
            <w:vAlign w:val="center"/>
          </w:tcPr>
          <w:p w14:paraId="1187B661"/>
        </w:tc>
        <w:tc>
          <w:tcPr>
            <w:tcW w:w="926" w:type="dxa"/>
            <w:vMerge w:val="continue"/>
            <w:vAlign w:val="center"/>
          </w:tcPr>
          <w:p w14:paraId="40ED5512"/>
        </w:tc>
      </w:tr>
      <w:tr w14:paraId="7ABF9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6779FD5A">
            <w:pPr>
              <w:jc w:val="center"/>
            </w:pPr>
            <w:r>
              <w:rPr>
                <w:rFonts w:ascii="宋体" w:hAnsi="宋体" w:eastAsia="宋体" w:cs="宋体"/>
                <w:b w:val="0"/>
                <w:i w:val="0"/>
                <w:color w:val="000000"/>
                <w:sz w:val="11"/>
              </w:rPr>
              <w:t>类</w:t>
            </w:r>
          </w:p>
        </w:tc>
        <w:tc>
          <w:tcPr>
            <w:tcW w:w="260" w:type="dxa"/>
            <w:vMerge w:val="restart"/>
            <w:vAlign w:val="center"/>
          </w:tcPr>
          <w:p w14:paraId="3C5DB911">
            <w:pPr>
              <w:jc w:val="center"/>
            </w:pPr>
            <w:r>
              <w:rPr>
                <w:rFonts w:ascii="宋体" w:hAnsi="宋体" w:eastAsia="宋体" w:cs="宋体"/>
                <w:b w:val="0"/>
                <w:i w:val="0"/>
                <w:color w:val="000000"/>
                <w:sz w:val="11"/>
              </w:rPr>
              <w:t>款</w:t>
            </w:r>
          </w:p>
        </w:tc>
        <w:tc>
          <w:tcPr>
            <w:tcW w:w="280" w:type="dxa"/>
            <w:vMerge w:val="restart"/>
            <w:vAlign w:val="center"/>
          </w:tcPr>
          <w:p w14:paraId="19242380">
            <w:pPr>
              <w:jc w:val="center"/>
            </w:pPr>
            <w:r>
              <w:rPr>
                <w:rFonts w:ascii="宋体" w:hAnsi="宋体" w:eastAsia="宋体" w:cs="宋体"/>
                <w:b w:val="0"/>
                <w:i w:val="0"/>
                <w:color w:val="000000"/>
                <w:sz w:val="11"/>
              </w:rPr>
              <w:t>项</w:t>
            </w:r>
          </w:p>
        </w:tc>
        <w:tc>
          <w:tcPr>
            <w:tcW w:w="1760" w:type="dxa"/>
            <w:vAlign w:val="center"/>
          </w:tcPr>
          <w:p w14:paraId="59A68B69">
            <w:pPr>
              <w:jc w:val="center"/>
            </w:pPr>
            <w:r>
              <w:rPr>
                <w:rFonts w:ascii="宋体" w:hAnsi="宋体" w:eastAsia="宋体" w:cs="宋体"/>
                <w:b w:val="0"/>
                <w:i w:val="0"/>
                <w:color w:val="000000"/>
                <w:sz w:val="11"/>
              </w:rPr>
              <w:t>栏次</w:t>
            </w:r>
          </w:p>
        </w:tc>
        <w:tc>
          <w:tcPr>
            <w:tcW w:w="940" w:type="dxa"/>
            <w:vAlign w:val="center"/>
          </w:tcPr>
          <w:p w14:paraId="41414881">
            <w:pPr>
              <w:jc w:val="center"/>
            </w:pPr>
            <w:r>
              <w:rPr>
                <w:rFonts w:ascii="宋体" w:hAnsi="宋体" w:eastAsia="宋体" w:cs="宋体"/>
                <w:b w:val="0"/>
                <w:i w:val="0"/>
                <w:color w:val="000000"/>
                <w:sz w:val="11"/>
              </w:rPr>
              <w:t>1</w:t>
            </w:r>
          </w:p>
        </w:tc>
        <w:tc>
          <w:tcPr>
            <w:tcW w:w="1000" w:type="dxa"/>
            <w:vAlign w:val="center"/>
          </w:tcPr>
          <w:p w14:paraId="39D82EAC">
            <w:pPr>
              <w:jc w:val="center"/>
            </w:pPr>
            <w:r>
              <w:rPr>
                <w:rFonts w:ascii="宋体" w:hAnsi="宋体" w:eastAsia="宋体" w:cs="宋体"/>
                <w:b w:val="0"/>
                <w:i w:val="0"/>
                <w:color w:val="000000"/>
                <w:sz w:val="11"/>
              </w:rPr>
              <w:t>2</w:t>
            </w:r>
          </w:p>
        </w:tc>
        <w:tc>
          <w:tcPr>
            <w:tcW w:w="980" w:type="dxa"/>
            <w:vAlign w:val="center"/>
          </w:tcPr>
          <w:p w14:paraId="73E95153">
            <w:pPr>
              <w:jc w:val="center"/>
            </w:pPr>
            <w:r>
              <w:rPr>
                <w:rFonts w:ascii="宋体" w:hAnsi="宋体" w:eastAsia="宋体" w:cs="宋体"/>
                <w:b w:val="0"/>
                <w:i w:val="0"/>
                <w:color w:val="000000"/>
                <w:sz w:val="11"/>
              </w:rPr>
              <w:t>3</w:t>
            </w:r>
          </w:p>
        </w:tc>
        <w:tc>
          <w:tcPr>
            <w:tcW w:w="920" w:type="dxa"/>
            <w:vAlign w:val="center"/>
          </w:tcPr>
          <w:p w14:paraId="432E41E6">
            <w:pPr>
              <w:jc w:val="center"/>
            </w:pPr>
            <w:r>
              <w:rPr>
                <w:rFonts w:ascii="宋体" w:hAnsi="宋体" w:eastAsia="宋体" w:cs="宋体"/>
                <w:b w:val="0"/>
                <w:i w:val="0"/>
                <w:color w:val="000000"/>
                <w:sz w:val="11"/>
              </w:rPr>
              <w:t>4</w:t>
            </w:r>
          </w:p>
        </w:tc>
        <w:tc>
          <w:tcPr>
            <w:tcW w:w="960" w:type="dxa"/>
            <w:vAlign w:val="center"/>
          </w:tcPr>
          <w:p w14:paraId="0E1E1C1F">
            <w:pPr>
              <w:jc w:val="center"/>
            </w:pPr>
            <w:r>
              <w:rPr>
                <w:rFonts w:ascii="宋体" w:hAnsi="宋体" w:eastAsia="宋体" w:cs="宋体"/>
                <w:b w:val="0"/>
                <w:i w:val="0"/>
                <w:color w:val="000000"/>
                <w:sz w:val="11"/>
              </w:rPr>
              <w:t>5</w:t>
            </w:r>
          </w:p>
        </w:tc>
        <w:tc>
          <w:tcPr>
            <w:tcW w:w="926" w:type="dxa"/>
            <w:vAlign w:val="center"/>
          </w:tcPr>
          <w:p w14:paraId="6FA248F7">
            <w:pPr>
              <w:jc w:val="center"/>
            </w:pPr>
            <w:r>
              <w:rPr>
                <w:rFonts w:ascii="宋体" w:hAnsi="宋体" w:eastAsia="宋体" w:cs="宋体"/>
                <w:b w:val="0"/>
                <w:i w:val="0"/>
                <w:color w:val="000000"/>
                <w:sz w:val="11"/>
              </w:rPr>
              <w:t>6</w:t>
            </w:r>
          </w:p>
        </w:tc>
      </w:tr>
      <w:tr w14:paraId="769D1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381A4527"/>
        </w:tc>
        <w:tc>
          <w:tcPr>
            <w:tcW w:w="260" w:type="dxa"/>
            <w:vMerge w:val="continue"/>
            <w:vAlign w:val="center"/>
          </w:tcPr>
          <w:p w14:paraId="5703F355"/>
        </w:tc>
        <w:tc>
          <w:tcPr>
            <w:tcW w:w="280" w:type="dxa"/>
            <w:vMerge w:val="continue"/>
            <w:vAlign w:val="center"/>
          </w:tcPr>
          <w:p w14:paraId="7397F62F"/>
        </w:tc>
        <w:tc>
          <w:tcPr>
            <w:tcW w:w="1760" w:type="dxa"/>
            <w:vAlign w:val="center"/>
          </w:tcPr>
          <w:p w14:paraId="0E0A14D2">
            <w:pPr>
              <w:jc w:val="center"/>
            </w:pPr>
            <w:r>
              <w:rPr>
                <w:rFonts w:ascii="宋体" w:hAnsi="宋体" w:eastAsia="宋体" w:cs="宋体"/>
                <w:b w:val="0"/>
                <w:i w:val="0"/>
                <w:color w:val="000000"/>
                <w:sz w:val="11"/>
              </w:rPr>
              <w:t>合计</w:t>
            </w:r>
          </w:p>
        </w:tc>
        <w:tc>
          <w:tcPr>
            <w:tcW w:w="940" w:type="dxa"/>
            <w:vAlign w:val="center"/>
          </w:tcPr>
          <w:p w14:paraId="083B8D1F">
            <w:pPr>
              <w:jc w:val="right"/>
            </w:pPr>
            <w:r>
              <w:rPr>
                <w:rFonts w:ascii="宋体" w:hAnsi="宋体" w:eastAsia="宋体" w:cs="宋体"/>
                <w:b w:val="0"/>
                <w:i w:val="0"/>
                <w:color w:val="000000"/>
                <w:sz w:val="11"/>
              </w:rPr>
              <w:t>1,365.97</w:t>
            </w:r>
          </w:p>
        </w:tc>
        <w:tc>
          <w:tcPr>
            <w:tcW w:w="1000" w:type="dxa"/>
            <w:vAlign w:val="center"/>
          </w:tcPr>
          <w:p w14:paraId="1A226B7A">
            <w:pPr>
              <w:jc w:val="right"/>
            </w:pPr>
            <w:r>
              <w:rPr>
                <w:rFonts w:ascii="宋体" w:hAnsi="宋体" w:eastAsia="宋体" w:cs="宋体"/>
                <w:b w:val="0"/>
                <w:i w:val="0"/>
                <w:color w:val="000000"/>
                <w:sz w:val="11"/>
              </w:rPr>
              <w:t>723.96</w:t>
            </w:r>
          </w:p>
        </w:tc>
        <w:tc>
          <w:tcPr>
            <w:tcW w:w="980" w:type="dxa"/>
            <w:vAlign w:val="center"/>
          </w:tcPr>
          <w:p w14:paraId="3F54D419">
            <w:pPr>
              <w:jc w:val="right"/>
            </w:pPr>
            <w:r>
              <w:rPr>
                <w:rFonts w:ascii="宋体" w:hAnsi="宋体" w:eastAsia="宋体" w:cs="宋体"/>
                <w:b w:val="0"/>
                <w:i w:val="0"/>
                <w:color w:val="000000"/>
                <w:sz w:val="11"/>
              </w:rPr>
              <w:t>642.01</w:t>
            </w:r>
          </w:p>
        </w:tc>
        <w:tc>
          <w:tcPr>
            <w:tcW w:w="920" w:type="dxa"/>
            <w:vAlign w:val="center"/>
          </w:tcPr>
          <w:p w14:paraId="3213042D"/>
        </w:tc>
        <w:tc>
          <w:tcPr>
            <w:tcW w:w="960" w:type="dxa"/>
            <w:vAlign w:val="center"/>
          </w:tcPr>
          <w:p w14:paraId="1BABC3CA"/>
        </w:tc>
        <w:tc>
          <w:tcPr>
            <w:tcW w:w="926" w:type="dxa"/>
            <w:vAlign w:val="center"/>
          </w:tcPr>
          <w:p w14:paraId="1A92F44F"/>
        </w:tc>
      </w:tr>
      <w:tr w14:paraId="6843A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387A5A4">
            <w:pPr>
              <w:jc w:val="left"/>
            </w:pPr>
            <w:r>
              <w:rPr>
                <w:rFonts w:ascii="宋体" w:hAnsi="宋体" w:eastAsia="宋体" w:cs="宋体"/>
                <w:b w:val="0"/>
                <w:i w:val="0"/>
                <w:color w:val="000000"/>
                <w:sz w:val="11"/>
              </w:rPr>
              <w:t>201</w:t>
            </w:r>
          </w:p>
        </w:tc>
        <w:tc>
          <w:tcPr>
            <w:tcW w:w="1760" w:type="dxa"/>
            <w:vAlign w:val="center"/>
          </w:tcPr>
          <w:p w14:paraId="02B5F1FE">
            <w:pPr>
              <w:jc w:val="left"/>
            </w:pPr>
            <w:r>
              <w:rPr>
                <w:rFonts w:ascii="宋体" w:hAnsi="宋体" w:eastAsia="宋体" w:cs="宋体"/>
                <w:b w:val="0"/>
                <w:i w:val="0"/>
                <w:color w:val="000000"/>
                <w:sz w:val="11"/>
              </w:rPr>
              <w:t>一般公共服务支出</w:t>
            </w:r>
          </w:p>
        </w:tc>
        <w:tc>
          <w:tcPr>
            <w:tcW w:w="940" w:type="dxa"/>
            <w:vAlign w:val="center"/>
          </w:tcPr>
          <w:p w14:paraId="1D4FF5C1">
            <w:pPr>
              <w:jc w:val="right"/>
            </w:pPr>
            <w:r>
              <w:rPr>
                <w:rFonts w:ascii="宋体" w:hAnsi="宋体" w:eastAsia="宋体" w:cs="宋体"/>
                <w:b w:val="0"/>
                <w:i w:val="0"/>
                <w:color w:val="000000"/>
                <w:sz w:val="11"/>
              </w:rPr>
              <w:t>1,065.96</w:t>
            </w:r>
          </w:p>
        </w:tc>
        <w:tc>
          <w:tcPr>
            <w:tcW w:w="1000" w:type="dxa"/>
            <w:vAlign w:val="center"/>
          </w:tcPr>
          <w:p w14:paraId="7B5DD2E8">
            <w:pPr>
              <w:jc w:val="right"/>
            </w:pPr>
            <w:r>
              <w:rPr>
                <w:rFonts w:ascii="宋体" w:hAnsi="宋体" w:eastAsia="宋体" w:cs="宋体"/>
                <w:b w:val="0"/>
                <w:i w:val="0"/>
                <w:color w:val="000000"/>
                <w:sz w:val="11"/>
              </w:rPr>
              <w:t>481.44</w:t>
            </w:r>
          </w:p>
        </w:tc>
        <w:tc>
          <w:tcPr>
            <w:tcW w:w="980" w:type="dxa"/>
            <w:vAlign w:val="center"/>
          </w:tcPr>
          <w:p w14:paraId="0E79F060">
            <w:pPr>
              <w:jc w:val="right"/>
            </w:pPr>
            <w:r>
              <w:rPr>
                <w:rFonts w:ascii="宋体" w:hAnsi="宋体" w:eastAsia="宋体" w:cs="宋体"/>
                <w:b w:val="0"/>
                <w:i w:val="0"/>
                <w:color w:val="000000"/>
                <w:sz w:val="11"/>
              </w:rPr>
              <w:t>584.52</w:t>
            </w:r>
          </w:p>
        </w:tc>
        <w:tc>
          <w:tcPr>
            <w:tcW w:w="920" w:type="dxa"/>
            <w:vAlign w:val="center"/>
          </w:tcPr>
          <w:p w14:paraId="0A848C1E"/>
        </w:tc>
        <w:tc>
          <w:tcPr>
            <w:tcW w:w="960" w:type="dxa"/>
            <w:vAlign w:val="center"/>
          </w:tcPr>
          <w:p w14:paraId="5DA34389"/>
        </w:tc>
        <w:tc>
          <w:tcPr>
            <w:tcW w:w="926" w:type="dxa"/>
            <w:vAlign w:val="center"/>
          </w:tcPr>
          <w:p w14:paraId="6392FD8A"/>
        </w:tc>
      </w:tr>
      <w:tr w14:paraId="27DC6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7EF626E">
            <w:pPr>
              <w:jc w:val="left"/>
            </w:pPr>
            <w:r>
              <w:rPr>
                <w:rFonts w:ascii="宋体" w:hAnsi="宋体" w:eastAsia="宋体" w:cs="宋体"/>
                <w:b w:val="0"/>
                <w:i w:val="0"/>
                <w:color w:val="000000"/>
                <w:sz w:val="11"/>
              </w:rPr>
              <w:t>20101</w:t>
            </w:r>
          </w:p>
        </w:tc>
        <w:tc>
          <w:tcPr>
            <w:tcW w:w="1760" w:type="dxa"/>
            <w:vAlign w:val="center"/>
          </w:tcPr>
          <w:p w14:paraId="7D55812F">
            <w:pPr>
              <w:jc w:val="left"/>
            </w:pPr>
            <w:r>
              <w:rPr>
                <w:rFonts w:ascii="宋体" w:hAnsi="宋体" w:eastAsia="宋体" w:cs="宋体"/>
                <w:b w:val="0"/>
                <w:i w:val="0"/>
                <w:color w:val="000000"/>
                <w:sz w:val="11"/>
              </w:rPr>
              <w:t>人大事务</w:t>
            </w:r>
          </w:p>
        </w:tc>
        <w:tc>
          <w:tcPr>
            <w:tcW w:w="940" w:type="dxa"/>
            <w:vAlign w:val="center"/>
          </w:tcPr>
          <w:p w14:paraId="0878C17C">
            <w:pPr>
              <w:jc w:val="right"/>
            </w:pPr>
            <w:r>
              <w:rPr>
                <w:rFonts w:ascii="宋体" w:hAnsi="宋体" w:eastAsia="宋体" w:cs="宋体"/>
                <w:b w:val="0"/>
                <w:i w:val="0"/>
                <w:color w:val="000000"/>
                <w:sz w:val="11"/>
              </w:rPr>
              <w:t>2.71</w:t>
            </w:r>
          </w:p>
        </w:tc>
        <w:tc>
          <w:tcPr>
            <w:tcW w:w="1000" w:type="dxa"/>
            <w:vAlign w:val="center"/>
          </w:tcPr>
          <w:p w14:paraId="3E25D3BB">
            <w:pPr>
              <w:jc w:val="right"/>
            </w:pPr>
            <w:r>
              <w:rPr>
                <w:rFonts w:ascii="宋体" w:hAnsi="宋体" w:eastAsia="宋体" w:cs="宋体"/>
                <w:b w:val="0"/>
                <w:i w:val="0"/>
                <w:color w:val="000000"/>
                <w:sz w:val="11"/>
              </w:rPr>
              <w:t>2.71</w:t>
            </w:r>
          </w:p>
        </w:tc>
        <w:tc>
          <w:tcPr>
            <w:tcW w:w="980" w:type="dxa"/>
            <w:vAlign w:val="center"/>
          </w:tcPr>
          <w:p w14:paraId="154A8A1A"/>
        </w:tc>
        <w:tc>
          <w:tcPr>
            <w:tcW w:w="920" w:type="dxa"/>
            <w:vAlign w:val="center"/>
          </w:tcPr>
          <w:p w14:paraId="03BCC14C"/>
        </w:tc>
        <w:tc>
          <w:tcPr>
            <w:tcW w:w="960" w:type="dxa"/>
            <w:vAlign w:val="center"/>
          </w:tcPr>
          <w:p w14:paraId="0D5235F9"/>
        </w:tc>
        <w:tc>
          <w:tcPr>
            <w:tcW w:w="926" w:type="dxa"/>
            <w:vAlign w:val="center"/>
          </w:tcPr>
          <w:p w14:paraId="264FF644"/>
        </w:tc>
      </w:tr>
      <w:tr w14:paraId="7656C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B7D6087">
            <w:pPr>
              <w:jc w:val="left"/>
            </w:pPr>
            <w:r>
              <w:rPr>
                <w:rFonts w:ascii="宋体" w:hAnsi="宋体" w:eastAsia="宋体" w:cs="宋体"/>
                <w:b w:val="0"/>
                <w:i w:val="0"/>
                <w:color w:val="000000"/>
                <w:sz w:val="11"/>
              </w:rPr>
              <w:t>2010101</w:t>
            </w:r>
          </w:p>
        </w:tc>
        <w:tc>
          <w:tcPr>
            <w:tcW w:w="1760" w:type="dxa"/>
            <w:vAlign w:val="center"/>
          </w:tcPr>
          <w:p w14:paraId="6E2B1DF8">
            <w:pPr>
              <w:jc w:val="left"/>
            </w:pPr>
            <w:r>
              <w:rPr>
                <w:rFonts w:ascii="宋体" w:hAnsi="宋体" w:eastAsia="宋体" w:cs="宋体"/>
                <w:b w:val="0"/>
                <w:i w:val="0"/>
                <w:color w:val="000000"/>
                <w:sz w:val="11"/>
              </w:rPr>
              <w:t>行政运行</w:t>
            </w:r>
          </w:p>
        </w:tc>
        <w:tc>
          <w:tcPr>
            <w:tcW w:w="940" w:type="dxa"/>
            <w:vAlign w:val="center"/>
          </w:tcPr>
          <w:p w14:paraId="31EE06CC">
            <w:pPr>
              <w:jc w:val="right"/>
            </w:pPr>
            <w:r>
              <w:rPr>
                <w:rFonts w:ascii="宋体" w:hAnsi="宋体" w:eastAsia="宋体" w:cs="宋体"/>
                <w:b w:val="0"/>
                <w:i w:val="0"/>
                <w:color w:val="000000"/>
                <w:sz w:val="11"/>
              </w:rPr>
              <w:t>2.71</w:t>
            </w:r>
          </w:p>
        </w:tc>
        <w:tc>
          <w:tcPr>
            <w:tcW w:w="1000" w:type="dxa"/>
            <w:vAlign w:val="center"/>
          </w:tcPr>
          <w:p w14:paraId="6DB13E63">
            <w:pPr>
              <w:jc w:val="right"/>
            </w:pPr>
            <w:r>
              <w:rPr>
                <w:rFonts w:ascii="宋体" w:hAnsi="宋体" w:eastAsia="宋体" w:cs="宋体"/>
                <w:b w:val="0"/>
                <w:i w:val="0"/>
                <w:color w:val="000000"/>
                <w:sz w:val="11"/>
              </w:rPr>
              <w:t>2.71</w:t>
            </w:r>
          </w:p>
        </w:tc>
        <w:tc>
          <w:tcPr>
            <w:tcW w:w="980" w:type="dxa"/>
            <w:vAlign w:val="center"/>
          </w:tcPr>
          <w:p w14:paraId="707E1A4D"/>
        </w:tc>
        <w:tc>
          <w:tcPr>
            <w:tcW w:w="920" w:type="dxa"/>
            <w:vAlign w:val="center"/>
          </w:tcPr>
          <w:p w14:paraId="7F9F7993"/>
        </w:tc>
        <w:tc>
          <w:tcPr>
            <w:tcW w:w="960" w:type="dxa"/>
            <w:vAlign w:val="center"/>
          </w:tcPr>
          <w:p w14:paraId="13EBED67"/>
        </w:tc>
        <w:tc>
          <w:tcPr>
            <w:tcW w:w="926" w:type="dxa"/>
            <w:vAlign w:val="center"/>
          </w:tcPr>
          <w:p w14:paraId="0C88F8CF"/>
        </w:tc>
      </w:tr>
      <w:tr w14:paraId="4B437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DDC0888">
            <w:pPr>
              <w:jc w:val="left"/>
            </w:pPr>
            <w:r>
              <w:rPr>
                <w:rFonts w:ascii="宋体" w:hAnsi="宋体" w:eastAsia="宋体" w:cs="宋体"/>
                <w:b w:val="0"/>
                <w:i w:val="0"/>
                <w:color w:val="000000"/>
                <w:sz w:val="11"/>
              </w:rPr>
              <w:t>20132</w:t>
            </w:r>
          </w:p>
        </w:tc>
        <w:tc>
          <w:tcPr>
            <w:tcW w:w="1760" w:type="dxa"/>
            <w:vAlign w:val="center"/>
          </w:tcPr>
          <w:p w14:paraId="35A6E84E">
            <w:pPr>
              <w:jc w:val="left"/>
            </w:pPr>
            <w:r>
              <w:rPr>
                <w:rFonts w:ascii="宋体" w:hAnsi="宋体" w:eastAsia="宋体" w:cs="宋体"/>
                <w:b w:val="0"/>
                <w:i w:val="0"/>
                <w:color w:val="000000"/>
                <w:sz w:val="11"/>
              </w:rPr>
              <w:t>组织事务</w:t>
            </w:r>
          </w:p>
        </w:tc>
        <w:tc>
          <w:tcPr>
            <w:tcW w:w="940" w:type="dxa"/>
            <w:vAlign w:val="center"/>
          </w:tcPr>
          <w:p w14:paraId="72FB10AC">
            <w:pPr>
              <w:jc w:val="right"/>
            </w:pPr>
            <w:r>
              <w:rPr>
                <w:rFonts w:ascii="宋体" w:hAnsi="宋体" w:eastAsia="宋体" w:cs="宋体"/>
                <w:b w:val="0"/>
                <w:i w:val="0"/>
                <w:color w:val="000000"/>
                <w:sz w:val="11"/>
              </w:rPr>
              <w:t>1,054.75</w:t>
            </w:r>
          </w:p>
        </w:tc>
        <w:tc>
          <w:tcPr>
            <w:tcW w:w="1000" w:type="dxa"/>
            <w:vAlign w:val="center"/>
          </w:tcPr>
          <w:p w14:paraId="48B967FC">
            <w:pPr>
              <w:jc w:val="right"/>
            </w:pPr>
            <w:r>
              <w:rPr>
                <w:rFonts w:ascii="宋体" w:hAnsi="宋体" w:eastAsia="宋体" w:cs="宋体"/>
                <w:b w:val="0"/>
                <w:i w:val="0"/>
                <w:color w:val="000000"/>
                <w:sz w:val="11"/>
              </w:rPr>
              <w:t>478.73</w:t>
            </w:r>
          </w:p>
        </w:tc>
        <w:tc>
          <w:tcPr>
            <w:tcW w:w="980" w:type="dxa"/>
            <w:vAlign w:val="center"/>
          </w:tcPr>
          <w:p w14:paraId="1729C214">
            <w:pPr>
              <w:jc w:val="right"/>
            </w:pPr>
            <w:r>
              <w:rPr>
                <w:rFonts w:ascii="宋体" w:hAnsi="宋体" w:eastAsia="宋体" w:cs="宋体"/>
                <w:b w:val="0"/>
                <w:i w:val="0"/>
                <w:color w:val="000000"/>
                <w:sz w:val="11"/>
              </w:rPr>
              <w:t>576.02</w:t>
            </w:r>
          </w:p>
        </w:tc>
        <w:tc>
          <w:tcPr>
            <w:tcW w:w="920" w:type="dxa"/>
            <w:vAlign w:val="center"/>
          </w:tcPr>
          <w:p w14:paraId="26916089"/>
        </w:tc>
        <w:tc>
          <w:tcPr>
            <w:tcW w:w="960" w:type="dxa"/>
            <w:vAlign w:val="center"/>
          </w:tcPr>
          <w:p w14:paraId="326BBF20"/>
        </w:tc>
        <w:tc>
          <w:tcPr>
            <w:tcW w:w="926" w:type="dxa"/>
            <w:vAlign w:val="center"/>
          </w:tcPr>
          <w:p w14:paraId="6A2BE68C"/>
        </w:tc>
      </w:tr>
      <w:tr w14:paraId="6A737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2387399">
            <w:pPr>
              <w:jc w:val="left"/>
            </w:pPr>
            <w:r>
              <w:rPr>
                <w:rFonts w:ascii="宋体" w:hAnsi="宋体" w:eastAsia="宋体" w:cs="宋体"/>
                <w:b w:val="0"/>
                <w:i w:val="0"/>
                <w:color w:val="000000"/>
                <w:sz w:val="11"/>
              </w:rPr>
              <w:t>2013201</w:t>
            </w:r>
          </w:p>
        </w:tc>
        <w:tc>
          <w:tcPr>
            <w:tcW w:w="1760" w:type="dxa"/>
            <w:vAlign w:val="center"/>
          </w:tcPr>
          <w:p w14:paraId="571E5FB2">
            <w:pPr>
              <w:jc w:val="left"/>
            </w:pPr>
            <w:r>
              <w:rPr>
                <w:rFonts w:ascii="宋体" w:hAnsi="宋体" w:eastAsia="宋体" w:cs="宋体"/>
                <w:b w:val="0"/>
                <w:i w:val="0"/>
                <w:color w:val="000000"/>
                <w:sz w:val="11"/>
              </w:rPr>
              <w:t>行政运行</w:t>
            </w:r>
          </w:p>
        </w:tc>
        <w:tc>
          <w:tcPr>
            <w:tcW w:w="940" w:type="dxa"/>
            <w:vAlign w:val="center"/>
          </w:tcPr>
          <w:p w14:paraId="58BF6D19">
            <w:pPr>
              <w:jc w:val="right"/>
            </w:pPr>
            <w:r>
              <w:rPr>
                <w:rFonts w:ascii="宋体" w:hAnsi="宋体" w:eastAsia="宋体" w:cs="宋体"/>
                <w:b w:val="0"/>
                <w:i w:val="0"/>
                <w:color w:val="000000"/>
                <w:sz w:val="11"/>
              </w:rPr>
              <w:t>239.88</w:t>
            </w:r>
          </w:p>
        </w:tc>
        <w:tc>
          <w:tcPr>
            <w:tcW w:w="1000" w:type="dxa"/>
            <w:vAlign w:val="center"/>
          </w:tcPr>
          <w:p w14:paraId="79C4C642">
            <w:pPr>
              <w:jc w:val="right"/>
            </w:pPr>
            <w:r>
              <w:rPr>
                <w:rFonts w:ascii="宋体" w:hAnsi="宋体" w:eastAsia="宋体" w:cs="宋体"/>
                <w:b w:val="0"/>
                <w:i w:val="0"/>
                <w:color w:val="000000"/>
                <w:sz w:val="11"/>
              </w:rPr>
              <w:t>239.88</w:t>
            </w:r>
          </w:p>
        </w:tc>
        <w:tc>
          <w:tcPr>
            <w:tcW w:w="980" w:type="dxa"/>
            <w:vAlign w:val="center"/>
          </w:tcPr>
          <w:p w14:paraId="72322380"/>
        </w:tc>
        <w:tc>
          <w:tcPr>
            <w:tcW w:w="920" w:type="dxa"/>
            <w:vAlign w:val="center"/>
          </w:tcPr>
          <w:p w14:paraId="4F3CFB1B"/>
        </w:tc>
        <w:tc>
          <w:tcPr>
            <w:tcW w:w="960" w:type="dxa"/>
            <w:vAlign w:val="center"/>
          </w:tcPr>
          <w:p w14:paraId="4FE06C57"/>
        </w:tc>
        <w:tc>
          <w:tcPr>
            <w:tcW w:w="926" w:type="dxa"/>
            <w:vAlign w:val="center"/>
          </w:tcPr>
          <w:p w14:paraId="39DDF694"/>
        </w:tc>
      </w:tr>
      <w:tr w14:paraId="13FBB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2B35435">
            <w:pPr>
              <w:jc w:val="left"/>
            </w:pPr>
            <w:r>
              <w:rPr>
                <w:rFonts w:ascii="宋体" w:hAnsi="宋体" w:eastAsia="宋体" w:cs="宋体"/>
                <w:b w:val="0"/>
                <w:i w:val="0"/>
                <w:color w:val="000000"/>
                <w:sz w:val="11"/>
              </w:rPr>
              <w:t>2013202</w:t>
            </w:r>
          </w:p>
        </w:tc>
        <w:tc>
          <w:tcPr>
            <w:tcW w:w="1760" w:type="dxa"/>
            <w:vAlign w:val="center"/>
          </w:tcPr>
          <w:p w14:paraId="0A9250C9">
            <w:pPr>
              <w:jc w:val="left"/>
            </w:pPr>
            <w:r>
              <w:rPr>
                <w:rFonts w:ascii="宋体" w:hAnsi="宋体" w:eastAsia="宋体" w:cs="宋体"/>
                <w:b w:val="0"/>
                <w:i w:val="0"/>
                <w:color w:val="000000"/>
                <w:sz w:val="11"/>
              </w:rPr>
              <w:t>一般行政管理事务</w:t>
            </w:r>
          </w:p>
        </w:tc>
        <w:tc>
          <w:tcPr>
            <w:tcW w:w="940" w:type="dxa"/>
            <w:vAlign w:val="center"/>
          </w:tcPr>
          <w:p w14:paraId="1723643C">
            <w:pPr>
              <w:jc w:val="right"/>
            </w:pPr>
            <w:r>
              <w:rPr>
                <w:rFonts w:ascii="宋体" w:hAnsi="宋体" w:eastAsia="宋体" w:cs="宋体"/>
                <w:b w:val="0"/>
                <w:i w:val="0"/>
                <w:color w:val="000000"/>
                <w:sz w:val="11"/>
              </w:rPr>
              <w:t>292.06</w:t>
            </w:r>
          </w:p>
        </w:tc>
        <w:tc>
          <w:tcPr>
            <w:tcW w:w="1000" w:type="dxa"/>
            <w:vAlign w:val="center"/>
          </w:tcPr>
          <w:p w14:paraId="48BD4365"/>
        </w:tc>
        <w:tc>
          <w:tcPr>
            <w:tcW w:w="980" w:type="dxa"/>
            <w:vAlign w:val="center"/>
          </w:tcPr>
          <w:p w14:paraId="688A9132">
            <w:pPr>
              <w:jc w:val="right"/>
            </w:pPr>
            <w:r>
              <w:rPr>
                <w:rFonts w:ascii="宋体" w:hAnsi="宋体" w:eastAsia="宋体" w:cs="宋体"/>
                <w:b w:val="0"/>
                <w:i w:val="0"/>
                <w:color w:val="000000"/>
                <w:sz w:val="11"/>
              </w:rPr>
              <w:t>292.06</w:t>
            </w:r>
          </w:p>
        </w:tc>
        <w:tc>
          <w:tcPr>
            <w:tcW w:w="920" w:type="dxa"/>
            <w:vAlign w:val="center"/>
          </w:tcPr>
          <w:p w14:paraId="44801C1F"/>
        </w:tc>
        <w:tc>
          <w:tcPr>
            <w:tcW w:w="960" w:type="dxa"/>
            <w:vAlign w:val="center"/>
          </w:tcPr>
          <w:p w14:paraId="169EBAD8"/>
        </w:tc>
        <w:tc>
          <w:tcPr>
            <w:tcW w:w="926" w:type="dxa"/>
            <w:vAlign w:val="center"/>
          </w:tcPr>
          <w:p w14:paraId="57C04710"/>
        </w:tc>
      </w:tr>
      <w:tr w14:paraId="5670C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5212509">
            <w:pPr>
              <w:jc w:val="left"/>
            </w:pPr>
            <w:r>
              <w:rPr>
                <w:rFonts w:ascii="宋体" w:hAnsi="宋体" w:eastAsia="宋体" w:cs="宋体"/>
                <w:b w:val="0"/>
                <w:i w:val="0"/>
                <w:color w:val="000000"/>
                <w:sz w:val="11"/>
              </w:rPr>
              <w:t>2013250</w:t>
            </w:r>
          </w:p>
        </w:tc>
        <w:tc>
          <w:tcPr>
            <w:tcW w:w="1760" w:type="dxa"/>
            <w:vAlign w:val="center"/>
          </w:tcPr>
          <w:p w14:paraId="5FFE99B7">
            <w:pPr>
              <w:jc w:val="left"/>
            </w:pPr>
            <w:r>
              <w:rPr>
                <w:rFonts w:ascii="宋体" w:hAnsi="宋体" w:eastAsia="宋体" w:cs="宋体"/>
                <w:b w:val="0"/>
                <w:i w:val="0"/>
                <w:color w:val="000000"/>
                <w:sz w:val="11"/>
              </w:rPr>
              <w:t>事业运行</w:t>
            </w:r>
          </w:p>
        </w:tc>
        <w:tc>
          <w:tcPr>
            <w:tcW w:w="940" w:type="dxa"/>
            <w:vAlign w:val="center"/>
          </w:tcPr>
          <w:p w14:paraId="1D7AD805">
            <w:pPr>
              <w:jc w:val="right"/>
            </w:pPr>
            <w:r>
              <w:rPr>
                <w:rFonts w:ascii="宋体" w:hAnsi="宋体" w:eastAsia="宋体" w:cs="宋体"/>
                <w:b w:val="0"/>
                <w:i w:val="0"/>
                <w:color w:val="000000"/>
                <w:sz w:val="11"/>
              </w:rPr>
              <w:t>5.32</w:t>
            </w:r>
          </w:p>
        </w:tc>
        <w:tc>
          <w:tcPr>
            <w:tcW w:w="1000" w:type="dxa"/>
            <w:vAlign w:val="center"/>
          </w:tcPr>
          <w:p w14:paraId="183DE950">
            <w:pPr>
              <w:jc w:val="right"/>
            </w:pPr>
            <w:r>
              <w:rPr>
                <w:rFonts w:ascii="宋体" w:hAnsi="宋体" w:eastAsia="宋体" w:cs="宋体"/>
                <w:b w:val="0"/>
                <w:i w:val="0"/>
                <w:color w:val="000000"/>
                <w:sz w:val="11"/>
              </w:rPr>
              <w:t>5.32</w:t>
            </w:r>
          </w:p>
        </w:tc>
        <w:tc>
          <w:tcPr>
            <w:tcW w:w="980" w:type="dxa"/>
            <w:vAlign w:val="center"/>
          </w:tcPr>
          <w:p w14:paraId="7725689B"/>
        </w:tc>
        <w:tc>
          <w:tcPr>
            <w:tcW w:w="920" w:type="dxa"/>
            <w:vAlign w:val="center"/>
          </w:tcPr>
          <w:p w14:paraId="64A5CB12"/>
        </w:tc>
        <w:tc>
          <w:tcPr>
            <w:tcW w:w="960" w:type="dxa"/>
            <w:vAlign w:val="center"/>
          </w:tcPr>
          <w:p w14:paraId="117ACC07"/>
        </w:tc>
        <w:tc>
          <w:tcPr>
            <w:tcW w:w="926" w:type="dxa"/>
            <w:vAlign w:val="center"/>
          </w:tcPr>
          <w:p w14:paraId="38DCFEB3"/>
        </w:tc>
      </w:tr>
      <w:tr w14:paraId="0D9C6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0739F56">
            <w:pPr>
              <w:jc w:val="left"/>
            </w:pPr>
            <w:r>
              <w:rPr>
                <w:rFonts w:ascii="宋体" w:hAnsi="宋体" w:eastAsia="宋体" w:cs="宋体"/>
                <w:b w:val="0"/>
                <w:i w:val="0"/>
                <w:color w:val="000000"/>
                <w:sz w:val="11"/>
              </w:rPr>
              <w:t>2013299</w:t>
            </w:r>
          </w:p>
        </w:tc>
        <w:tc>
          <w:tcPr>
            <w:tcW w:w="1760" w:type="dxa"/>
            <w:vAlign w:val="center"/>
          </w:tcPr>
          <w:p w14:paraId="14F975E0">
            <w:pPr>
              <w:jc w:val="left"/>
            </w:pPr>
            <w:r>
              <w:rPr>
                <w:rFonts w:ascii="宋体" w:hAnsi="宋体" w:eastAsia="宋体" w:cs="宋体"/>
                <w:b w:val="0"/>
                <w:i w:val="0"/>
                <w:color w:val="000000"/>
                <w:sz w:val="11"/>
              </w:rPr>
              <w:t>其他组织事务支出</w:t>
            </w:r>
          </w:p>
        </w:tc>
        <w:tc>
          <w:tcPr>
            <w:tcW w:w="940" w:type="dxa"/>
            <w:vAlign w:val="center"/>
          </w:tcPr>
          <w:p w14:paraId="0EB65E3E">
            <w:pPr>
              <w:jc w:val="right"/>
            </w:pPr>
            <w:r>
              <w:rPr>
                <w:rFonts w:ascii="宋体" w:hAnsi="宋体" w:eastAsia="宋体" w:cs="宋体"/>
                <w:b w:val="0"/>
                <w:i w:val="0"/>
                <w:color w:val="000000"/>
                <w:sz w:val="11"/>
              </w:rPr>
              <w:t>517.49</w:t>
            </w:r>
          </w:p>
        </w:tc>
        <w:tc>
          <w:tcPr>
            <w:tcW w:w="1000" w:type="dxa"/>
            <w:vAlign w:val="center"/>
          </w:tcPr>
          <w:p w14:paraId="3D07FF02">
            <w:pPr>
              <w:jc w:val="right"/>
            </w:pPr>
            <w:r>
              <w:rPr>
                <w:rFonts w:ascii="宋体" w:hAnsi="宋体" w:eastAsia="宋体" w:cs="宋体"/>
                <w:b w:val="0"/>
                <w:i w:val="0"/>
                <w:color w:val="000000"/>
                <w:sz w:val="11"/>
              </w:rPr>
              <w:t>233.53</w:t>
            </w:r>
          </w:p>
        </w:tc>
        <w:tc>
          <w:tcPr>
            <w:tcW w:w="980" w:type="dxa"/>
            <w:vAlign w:val="center"/>
          </w:tcPr>
          <w:p w14:paraId="781ADCDA">
            <w:pPr>
              <w:jc w:val="right"/>
            </w:pPr>
            <w:r>
              <w:rPr>
                <w:rFonts w:ascii="宋体" w:hAnsi="宋体" w:eastAsia="宋体" w:cs="宋体"/>
                <w:b w:val="0"/>
                <w:i w:val="0"/>
                <w:color w:val="000000"/>
                <w:sz w:val="11"/>
              </w:rPr>
              <w:t>283.96</w:t>
            </w:r>
          </w:p>
        </w:tc>
        <w:tc>
          <w:tcPr>
            <w:tcW w:w="920" w:type="dxa"/>
            <w:vAlign w:val="center"/>
          </w:tcPr>
          <w:p w14:paraId="1B1ECBE7"/>
        </w:tc>
        <w:tc>
          <w:tcPr>
            <w:tcW w:w="960" w:type="dxa"/>
            <w:vAlign w:val="center"/>
          </w:tcPr>
          <w:p w14:paraId="1729F6C8"/>
        </w:tc>
        <w:tc>
          <w:tcPr>
            <w:tcW w:w="926" w:type="dxa"/>
            <w:vAlign w:val="center"/>
          </w:tcPr>
          <w:p w14:paraId="40634084"/>
        </w:tc>
      </w:tr>
      <w:tr w14:paraId="1EA09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03AE44A">
            <w:pPr>
              <w:jc w:val="left"/>
            </w:pPr>
            <w:r>
              <w:rPr>
                <w:rFonts w:ascii="宋体" w:hAnsi="宋体" w:eastAsia="宋体" w:cs="宋体"/>
                <w:b w:val="0"/>
                <w:i w:val="0"/>
                <w:color w:val="000000"/>
                <w:sz w:val="11"/>
              </w:rPr>
              <w:t>20136</w:t>
            </w:r>
          </w:p>
        </w:tc>
        <w:tc>
          <w:tcPr>
            <w:tcW w:w="1760" w:type="dxa"/>
            <w:vAlign w:val="center"/>
          </w:tcPr>
          <w:p w14:paraId="48ED261D">
            <w:pPr>
              <w:jc w:val="left"/>
            </w:pPr>
            <w:r>
              <w:rPr>
                <w:rFonts w:ascii="宋体" w:hAnsi="宋体" w:eastAsia="宋体" w:cs="宋体"/>
                <w:b w:val="0"/>
                <w:i w:val="0"/>
                <w:color w:val="000000"/>
                <w:sz w:val="11"/>
              </w:rPr>
              <w:t>其他共产党事务支出</w:t>
            </w:r>
          </w:p>
        </w:tc>
        <w:tc>
          <w:tcPr>
            <w:tcW w:w="940" w:type="dxa"/>
            <w:vAlign w:val="center"/>
          </w:tcPr>
          <w:p w14:paraId="284FEE96">
            <w:pPr>
              <w:jc w:val="right"/>
            </w:pPr>
            <w:r>
              <w:rPr>
                <w:rFonts w:ascii="宋体" w:hAnsi="宋体" w:eastAsia="宋体" w:cs="宋体"/>
                <w:b w:val="0"/>
                <w:i w:val="0"/>
                <w:color w:val="000000"/>
                <w:sz w:val="11"/>
              </w:rPr>
              <w:t>8.50</w:t>
            </w:r>
          </w:p>
        </w:tc>
        <w:tc>
          <w:tcPr>
            <w:tcW w:w="1000" w:type="dxa"/>
            <w:vAlign w:val="center"/>
          </w:tcPr>
          <w:p w14:paraId="4BAE2EF0"/>
        </w:tc>
        <w:tc>
          <w:tcPr>
            <w:tcW w:w="980" w:type="dxa"/>
            <w:vAlign w:val="center"/>
          </w:tcPr>
          <w:p w14:paraId="5D9B1934">
            <w:pPr>
              <w:jc w:val="right"/>
            </w:pPr>
            <w:r>
              <w:rPr>
                <w:rFonts w:ascii="宋体" w:hAnsi="宋体" w:eastAsia="宋体" w:cs="宋体"/>
                <w:b w:val="0"/>
                <w:i w:val="0"/>
                <w:color w:val="000000"/>
                <w:sz w:val="11"/>
              </w:rPr>
              <w:t>8.50</w:t>
            </w:r>
          </w:p>
        </w:tc>
        <w:tc>
          <w:tcPr>
            <w:tcW w:w="920" w:type="dxa"/>
            <w:vAlign w:val="center"/>
          </w:tcPr>
          <w:p w14:paraId="4620303D"/>
        </w:tc>
        <w:tc>
          <w:tcPr>
            <w:tcW w:w="960" w:type="dxa"/>
            <w:vAlign w:val="center"/>
          </w:tcPr>
          <w:p w14:paraId="24471C29"/>
        </w:tc>
        <w:tc>
          <w:tcPr>
            <w:tcW w:w="926" w:type="dxa"/>
            <w:vAlign w:val="center"/>
          </w:tcPr>
          <w:p w14:paraId="27ECACEE"/>
        </w:tc>
      </w:tr>
      <w:tr w14:paraId="4BDAD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B5928E1">
            <w:pPr>
              <w:jc w:val="left"/>
            </w:pPr>
            <w:r>
              <w:rPr>
                <w:rFonts w:ascii="宋体" w:hAnsi="宋体" w:eastAsia="宋体" w:cs="宋体"/>
                <w:b w:val="0"/>
                <w:i w:val="0"/>
                <w:color w:val="000000"/>
                <w:sz w:val="11"/>
              </w:rPr>
              <w:t>2013699</w:t>
            </w:r>
          </w:p>
        </w:tc>
        <w:tc>
          <w:tcPr>
            <w:tcW w:w="1760" w:type="dxa"/>
            <w:vAlign w:val="center"/>
          </w:tcPr>
          <w:p w14:paraId="0A65C887">
            <w:pPr>
              <w:jc w:val="left"/>
            </w:pPr>
            <w:r>
              <w:rPr>
                <w:rFonts w:ascii="宋体" w:hAnsi="宋体" w:eastAsia="宋体" w:cs="宋体"/>
                <w:b w:val="0"/>
                <w:i w:val="0"/>
                <w:color w:val="000000"/>
                <w:sz w:val="11"/>
              </w:rPr>
              <w:t>其他共产党事务支出</w:t>
            </w:r>
          </w:p>
        </w:tc>
        <w:tc>
          <w:tcPr>
            <w:tcW w:w="940" w:type="dxa"/>
            <w:vAlign w:val="center"/>
          </w:tcPr>
          <w:p w14:paraId="4E2A9616">
            <w:pPr>
              <w:jc w:val="right"/>
            </w:pPr>
            <w:r>
              <w:rPr>
                <w:rFonts w:ascii="宋体" w:hAnsi="宋体" w:eastAsia="宋体" w:cs="宋体"/>
                <w:b w:val="0"/>
                <w:i w:val="0"/>
                <w:color w:val="000000"/>
                <w:sz w:val="11"/>
              </w:rPr>
              <w:t>8.50</w:t>
            </w:r>
          </w:p>
        </w:tc>
        <w:tc>
          <w:tcPr>
            <w:tcW w:w="1000" w:type="dxa"/>
            <w:vAlign w:val="center"/>
          </w:tcPr>
          <w:p w14:paraId="39ED13A6"/>
        </w:tc>
        <w:tc>
          <w:tcPr>
            <w:tcW w:w="980" w:type="dxa"/>
            <w:vAlign w:val="center"/>
          </w:tcPr>
          <w:p w14:paraId="2C430F4E">
            <w:pPr>
              <w:jc w:val="right"/>
            </w:pPr>
            <w:r>
              <w:rPr>
                <w:rFonts w:ascii="宋体" w:hAnsi="宋体" w:eastAsia="宋体" w:cs="宋体"/>
                <w:b w:val="0"/>
                <w:i w:val="0"/>
                <w:color w:val="000000"/>
                <w:sz w:val="11"/>
              </w:rPr>
              <w:t>8.50</w:t>
            </w:r>
          </w:p>
        </w:tc>
        <w:tc>
          <w:tcPr>
            <w:tcW w:w="920" w:type="dxa"/>
            <w:vAlign w:val="center"/>
          </w:tcPr>
          <w:p w14:paraId="032A59D1"/>
        </w:tc>
        <w:tc>
          <w:tcPr>
            <w:tcW w:w="960" w:type="dxa"/>
            <w:vAlign w:val="center"/>
          </w:tcPr>
          <w:p w14:paraId="79704E0C"/>
        </w:tc>
        <w:tc>
          <w:tcPr>
            <w:tcW w:w="926" w:type="dxa"/>
            <w:vAlign w:val="center"/>
          </w:tcPr>
          <w:p w14:paraId="7E282D5B"/>
        </w:tc>
      </w:tr>
      <w:tr w14:paraId="6C8DB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73678FD">
            <w:pPr>
              <w:jc w:val="left"/>
            </w:pPr>
            <w:r>
              <w:rPr>
                <w:rFonts w:ascii="宋体" w:hAnsi="宋体" w:eastAsia="宋体" w:cs="宋体"/>
                <w:b w:val="0"/>
                <w:i w:val="0"/>
                <w:color w:val="000000"/>
                <w:sz w:val="11"/>
              </w:rPr>
              <w:t>205</w:t>
            </w:r>
          </w:p>
        </w:tc>
        <w:tc>
          <w:tcPr>
            <w:tcW w:w="1760" w:type="dxa"/>
            <w:vAlign w:val="center"/>
          </w:tcPr>
          <w:p w14:paraId="741CFD93">
            <w:pPr>
              <w:jc w:val="left"/>
            </w:pPr>
            <w:r>
              <w:rPr>
                <w:rFonts w:ascii="宋体" w:hAnsi="宋体" w:eastAsia="宋体" w:cs="宋体"/>
                <w:b w:val="0"/>
                <w:i w:val="0"/>
                <w:color w:val="000000"/>
                <w:sz w:val="11"/>
              </w:rPr>
              <w:t>教育支出</w:t>
            </w:r>
          </w:p>
        </w:tc>
        <w:tc>
          <w:tcPr>
            <w:tcW w:w="940" w:type="dxa"/>
            <w:vAlign w:val="center"/>
          </w:tcPr>
          <w:p w14:paraId="1AFCDB3F">
            <w:pPr>
              <w:jc w:val="right"/>
            </w:pPr>
            <w:r>
              <w:rPr>
                <w:rFonts w:ascii="宋体" w:hAnsi="宋体" w:eastAsia="宋体" w:cs="宋体"/>
                <w:b w:val="0"/>
                <w:i w:val="0"/>
                <w:color w:val="000000"/>
                <w:sz w:val="11"/>
              </w:rPr>
              <w:t>196.50</w:t>
            </w:r>
          </w:p>
        </w:tc>
        <w:tc>
          <w:tcPr>
            <w:tcW w:w="1000" w:type="dxa"/>
            <w:vAlign w:val="center"/>
          </w:tcPr>
          <w:p w14:paraId="35C909CF">
            <w:pPr>
              <w:jc w:val="right"/>
            </w:pPr>
            <w:r>
              <w:rPr>
                <w:rFonts w:ascii="宋体" w:hAnsi="宋体" w:eastAsia="宋体" w:cs="宋体"/>
                <w:b w:val="0"/>
                <w:i w:val="0"/>
                <w:color w:val="000000"/>
                <w:sz w:val="11"/>
              </w:rPr>
              <w:t>182.00</w:t>
            </w:r>
          </w:p>
        </w:tc>
        <w:tc>
          <w:tcPr>
            <w:tcW w:w="980" w:type="dxa"/>
            <w:vAlign w:val="center"/>
          </w:tcPr>
          <w:p w14:paraId="786BB9F5">
            <w:pPr>
              <w:jc w:val="right"/>
            </w:pPr>
            <w:r>
              <w:rPr>
                <w:rFonts w:ascii="宋体" w:hAnsi="宋体" w:eastAsia="宋体" w:cs="宋体"/>
                <w:b w:val="0"/>
                <w:i w:val="0"/>
                <w:color w:val="000000"/>
                <w:sz w:val="11"/>
              </w:rPr>
              <w:t>14.49</w:t>
            </w:r>
          </w:p>
        </w:tc>
        <w:tc>
          <w:tcPr>
            <w:tcW w:w="920" w:type="dxa"/>
            <w:vAlign w:val="center"/>
          </w:tcPr>
          <w:p w14:paraId="6D5E821A"/>
        </w:tc>
        <w:tc>
          <w:tcPr>
            <w:tcW w:w="960" w:type="dxa"/>
            <w:vAlign w:val="center"/>
          </w:tcPr>
          <w:p w14:paraId="6FA35C10"/>
        </w:tc>
        <w:tc>
          <w:tcPr>
            <w:tcW w:w="926" w:type="dxa"/>
            <w:vAlign w:val="center"/>
          </w:tcPr>
          <w:p w14:paraId="3D36FBF1"/>
        </w:tc>
      </w:tr>
      <w:tr w14:paraId="04D82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F146347">
            <w:pPr>
              <w:jc w:val="left"/>
            </w:pPr>
            <w:r>
              <w:rPr>
                <w:rFonts w:ascii="宋体" w:hAnsi="宋体" w:eastAsia="宋体" w:cs="宋体"/>
                <w:b w:val="0"/>
                <w:i w:val="0"/>
                <w:color w:val="000000"/>
                <w:sz w:val="11"/>
              </w:rPr>
              <w:t>20599</w:t>
            </w:r>
          </w:p>
        </w:tc>
        <w:tc>
          <w:tcPr>
            <w:tcW w:w="1760" w:type="dxa"/>
            <w:vAlign w:val="center"/>
          </w:tcPr>
          <w:p w14:paraId="586CD8DC">
            <w:pPr>
              <w:jc w:val="left"/>
            </w:pPr>
            <w:r>
              <w:rPr>
                <w:rFonts w:ascii="宋体" w:hAnsi="宋体" w:eastAsia="宋体" w:cs="宋体"/>
                <w:b w:val="0"/>
                <w:i w:val="0"/>
                <w:color w:val="000000"/>
                <w:sz w:val="11"/>
              </w:rPr>
              <w:t>其他教育支出</w:t>
            </w:r>
          </w:p>
        </w:tc>
        <w:tc>
          <w:tcPr>
            <w:tcW w:w="940" w:type="dxa"/>
            <w:vAlign w:val="center"/>
          </w:tcPr>
          <w:p w14:paraId="470A9B54">
            <w:pPr>
              <w:jc w:val="right"/>
            </w:pPr>
            <w:r>
              <w:rPr>
                <w:rFonts w:ascii="宋体" w:hAnsi="宋体" w:eastAsia="宋体" w:cs="宋体"/>
                <w:b w:val="0"/>
                <w:i w:val="0"/>
                <w:color w:val="000000"/>
                <w:sz w:val="11"/>
              </w:rPr>
              <w:t>196.50</w:t>
            </w:r>
          </w:p>
        </w:tc>
        <w:tc>
          <w:tcPr>
            <w:tcW w:w="1000" w:type="dxa"/>
            <w:vAlign w:val="center"/>
          </w:tcPr>
          <w:p w14:paraId="03B983A2">
            <w:pPr>
              <w:jc w:val="right"/>
            </w:pPr>
            <w:r>
              <w:rPr>
                <w:rFonts w:ascii="宋体" w:hAnsi="宋体" w:eastAsia="宋体" w:cs="宋体"/>
                <w:b w:val="0"/>
                <w:i w:val="0"/>
                <w:color w:val="000000"/>
                <w:sz w:val="11"/>
              </w:rPr>
              <w:t>182.00</w:t>
            </w:r>
          </w:p>
        </w:tc>
        <w:tc>
          <w:tcPr>
            <w:tcW w:w="980" w:type="dxa"/>
            <w:vAlign w:val="center"/>
          </w:tcPr>
          <w:p w14:paraId="51F9DAF0">
            <w:pPr>
              <w:jc w:val="right"/>
            </w:pPr>
            <w:r>
              <w:rPr>
                <w:rFonts w:ascii="宋体" w:hAnsi="宋体" w:eastAsia="宋体" w:cs="宋体"/>
                <w:b w:val="0"/>
                <w:i w:val="0"/>
                <w:color w:val="000000"/>
                <w:sz w:val="11"/>
              </w:rPr>
              <w:t>14.49</w:t>
            </w:r>
          </w:p>
        </w:tc>
        <w:tc>
          <w:tcPr>
            <w:tcW w:w="920" w:type="dxa"/>
            <w:vAlign w:val="center"/>
          </w:tcPr>
          <w:p w14:paraId="76800759"/>
        </w:tc>
        <w:tc>
          <w:tcPr>
            <w:tcW w:w="960" w:type="dxa"/>
            <w:vAlign w:val="center"/>
          </w:tcPr>
          <w:p w14:paraId="18DB9676"/>
        </w:tc>
        <w:tc>
          <w:tcPr>
            <w:tcW w:w="926" w:type="dxa"/>
            <w:vAlign w:val="center"/>
          </w:tcPr>
          <w:p w14:paraId="4218A0E0"/>
        </w:tc>
      </w:tr>
      <w:tr w14:paraId="11D43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356BB28">
            <w:pPr>
              <w:jc w:val="left"/>
            </w:pPr>
            <w:r>
              <w:rPr>
                <w:rFonts w:ascii="宋体" w:hAnsi="宋体" w:eastAsia="宋体" w:cs="宋体"/>
                <w:b w:val="0"/>
                <w:i w:val="0"/>
                <w:color w:val="000000"/>
                <w:sz w:val="11"/>
              </w:rPr>
              <w:t>2059999</w:t>
            </w:r>
          </w:p>
        </w:tc>
        <w:tc>
          <w:tcPr>
            <w:tcW w:w="1760" w:type="dxa"/>
            <w:vAlign w:val="center"/>
          </w:tcPr>
          <w:p w14:paraId="297D8645">
            <w:pPr>
              <w:jc w:val="left"/>
            </w:pPr>
            <w:r>
              <w:rPr>
                <w:rFonts w:ascii="宋体" w:hAnsi="宋体" w:eastAsia="宋体" w:cs="宋体"/>
                <w:b w:val="0"/>
                <w:i w:val="0"/>
                <w:color w:val="000000"/>
                <w:sz w:val="11"/>
              </w:rPr>
              <w:t>其他教育支出</w:t>
            </w:r>
          </w:p>
        </w:tc>
        <w:tc>
          <w:tcPr>
            <w:tcW w:w="940" w:type="dxa"/>
            <w:vAlign w:val="center"/>
          </w:tcPr>
          <w:p w14:paraId="5420693F">
            <w:pPr>
              <w:jc w:val="right"/>
            </w:pPr>
            <w:r>
              <w:rPr>
                <w:rFonts w:ascii="宋体" w:hAnsi="宋体" w:eastAsia="宋体" w:cs="宋体"/>
                <w:b w:val="0"/>
                <w:i w:val="0"/>
                <w:color w:val="000000"/>
                <w:sz w:val="11"/>
              </w:rPr>
              <w:t>196.50</w:t>
            </w:r>
          </w:p>
        </w:tc>
        <w:tc>
          <w:tcPr>
            <w:tcW w:w="1000" w:type="dxa"/>
            <w:vAlign w:val="center"/>
          </w:tcPr>
          <w:p w14:paraId="27AC70EE">
            <w:pPr>
              <w:jc w:val="right"/>
            </w:pPr>
            <w:r>
              <w:rPr>
                <w:rFonts w:ascii="宋体" w:hAnsi="宋体" w:eastAsia="宋体" w:cs="宋体"/>
                <w:b w:val="0"/>
                <w:i w:val="0"/>
                <w:color w:val="000000"/>
                <w:sz w:val="11"/>
              </w:rPr>
              <w:t>182.00</w:t>
            </w:r>
          </w:p>
        </w:tc>
        <w:tc>
          <w:tcPr>
            <w:tcW w:w="980" w:type="dxa"/>
            <w:vAlign w:val="center"/>
          </w:tcPr>
          <w:p w14:paraId="5DB8CBAD">
            <w:pPr>
              <w:jc w:val="right"/>
            </w:pPr>
            <w:r>
              <w:rPr>
                <w:rFonts w:ascii="宋体" w:hAnsi="宋体" w:eastAsia="宋体" w:cs="宋体"/>
                <w:b w:val="0"/>
                <w:i w:val="0"/>
                <w:color w:val="000000"/>
                <w:sz w:val="11"/>
              </w:rPr>
              <w:t>14.49</w:t>
            </w:r>
          </w:p>
        </w:tc>
        <w:tc>
          <w:tcPr>
            <w:tcW w:w="920" w:type="dxa"/>
            <w:vAlign w:val="center"/>
          </w:tcPr>
          <w:p w14:paraId="5C6F9531"/>
        </w:tc>
        <w:tc>
          <w:tcPr>
            <w:tcW w:w="960" w:type="dxa"/>
            <w:vAlign w:val="center"/>
          </w:tcPr>
          <w:p w14:paraId="0F1B23CC"/>
        </w:tc>
        <w:tc>
          <w:tcPr>
            <w:tcW w:w="926" w:type="dxa"/>
            <w:vAlign w:val="center"/>
          </w:tcPr>
          <w:p w14:paraId="0BD80755"/>
        </w:tc>
      </w:tr>
      <w:tr w14:paraId="1683A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58ED404">
            <w:pPr>
              <w:jc w:val="left"/>
            </w:pPr>
            <w:r>
              <w:rPr>
                <w:rFonts w:ascii="宋体" w:hAnsi="宋体" w:eastAsia="宋体" w:cs="宋体"/>
                <w:b w:val="0"/>
                <w:i w:val="0"/>
                <w:color w:val="000000"/>
                <w:sz w:val="11"/>
              </w:rPr>
              <w:t>206</w:t>
            </w:r>
          </w:p>
        </w:tc>
        <w:tc>
          <w:tcPr>
            <w:tcW w:w="1760" w:type="dxa"/>
            <w:vAlign w:val="center"/>
          </w:tcPr>
          <w:p w14:paraId="1AD20F42">
            <w:pPr>
              <w:jc w:val="left"/>
            </w:pPr>
            <w:r>
              <w:rPr>
                <w:rFonts w:ascii="宋体" w:hAnsi="宋体" w:eastAsia="宋体" w:cs="宋体"/>
                <w:b w:val="0"/>
                <w:i w:val="0"/>
                <w:color w:val="000000"/>
                <w:sz w:val="11"/>
              </w:rPr>
              <w:t>科学技术支出</w:t>
            </w:r>
          </w:p>
        </w:tc>
        <w:tc>
          <w:tcPr>
            <w:tcW w:w="940" w:type="dxa"/>
            <w:vAlign w:val="center"/>
          </w:tcPr>
          <w:p w14:paraId="4D23EDC6">
            <w:pPr>
              <w:jc w:val="right"/>
            </w:pPr>
            <w:r>
              <w:rPr>
                <w:rFonts w:ascii="宋体" w:hAnsi="宋体" w:eastAsia="宋体" w:cs="宋体"/>
                <w:b w:val="0"/>
                <w:i w:val="0"/>
                <w:color w:val="000000"/>
                <w:sz w:val="11"/>
              </w:rPr>
              <w:t>30.00</w:t>
            </w:r>
          </w:p>
        </w:tc>
        <w:tc>
          <w:tcPr>
            <w:tcW w:w="1000" w:type="dxa"/>
            <w:vAlign w:val="center"/>
          </w:tcPr>
          <w:p w14:paraId="64F5B4E2"/>
        </w:tc>
        <w:tc>
          <w:tcPr>
            <w:tcW w:w="980" w:type="dxa"/>
            <w:vAlign w:val="center"/>
          </w:tcPr>
          <w:p w14:paraId="6CA6E6E0">
            <w:pPr>
              <w:jc w:val="right"/>
            </w:pPr>
            <w:r>
              <w:rPr>
                <w:rFonts w:ascii="宋体" w:hAnsi="宋体" w:eastAsia="宋体" w:cs="宋体"/>
                <w:b w:val="0"/>
                <w:i w:val="0"/>
                <w:color w:val="000000"/>
                <w:sz w:val="11"/>
              </w:rPr>
              <w:t>30.00</w:t>
            </w:r>
          </w:p>
        </w:tc>
        <w:tc>
          <w:tcPr>
            <w:tcW w:w="920" w:type="dxa"/>
            <w:vAlign w:val="center"/>
          </w:tcPr>
          <w:p w14:paraId="6261B5E9"/>
        </w:tc>
        <w:tc>
          <w:tcPr>
            <w:tcW w:w="960" w:type="dxa"/>
            <w:vAlign w:val="center"/>
          </w:tcPr>
          <w:p w14:paraId="0CD32AAB"/>
        </w:tc>
        <w:tc>
          <w:tcPr>
            <w:tcW w:w="926" w:type="dxa"/>
            <w:vAlign w:val="center"/>
          </w:tcPr>
          <w:p w14:paraId="489BCFC5"/>
        </w:tc>
      </w:tr>
      <w:tr w14:paraId="7665D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A496828">
            <w:pPr>
              <w:jc w:val="left"/>
            </w:pPr>
            <w:r>
              <w:rPr>
                <w:rFonts w:ascii="宋体" w:hAnsi="宋体" w:eastAsia="宋体" w:cs="宋体"/>
                <w:b w:val="0"/>
                <w:i w:val="0"/>
                <w:color w:val="000000"/>
                <w:sz w:val="11"/>
              </w:rPr>
              <w:t>20602</w:t>
            </w:r>
          </w:p>
        </w:tc>
        <w:tc>
          <w:tcPr>
            <w:tcW w:w="1760" w:type="dxa"/>
            <w:vAlign w:val="center"/>
          </w:tcPr>
          <w:p w14:paraId="11008002">
            <w:pPr>
              <w:jc w:val="left"/>
            </w:pPr>
            <w:r>
              <w:rPr>
                <w:rFonts w:ascii="宋体" w:hAnsi="宋体" w:eastAsia="宋体" w:cs="宋体"/>
                <w:b w:val="0"/>
                <w:i w:val="0"/>
                <w:color w:val="000000"/>
                <w:sz w:val="11"/>
              </w:rPr>
              <w:t>基础研究</w:t>
            </w:r>
          </w:p>
        </w:tc>
        <w:tc>
          <w:tcPr>
            <w:tcW w:w="940" w:type="dxa"/>
            <w:vAlign w:val="center"/>
          </w:tcPr>
          <w:p w14:paraId="3A48A8F5">
            <w:pPr>
              <w:jc w:val="right"/>
            </w:pPr>
            <w:r>
              <w:rPr>
                <w:rFonts w:ascii="宋体" w:hAnsi="宋体" w:eastAsia="宋体" w:cs="宋体"/>
                <w:b w:val="0"/>
                <w:i w:val="0"/>
                <w:color w:val="000000"/>
                <w:sz w:val="11"/>
              </w:rPr>
              <w:t>30.00</w:t>
            </w:r>
          </w:p>
        </w:tc>
        <w:tc>
          <w:tcPr>
            <w:tcW w:w="1000" w:type="dxa"/>
            <w:vAlign w:val="center"/>
          </w:tcPr>
          <w:p w14:paraId="2E8E0913"/>
        </w:tc>
        <w:tc>
          <w:tcPr>
            <w:tcW w:w="980" w:type="dxa"/>
            <w:vAlign w:val="center"/>
          </w:tcPr>
          <w:p w14:paraId="3EDB291C">
            <w:pPr>
              <w:jc w:val="right"/>
            </w:pPr>
            <w:r>
              <w:rPr>
                <w:rFonts w:ascii="宋体" w:hAnsi="宋体" w:eastAsia="宋体" w:cs="宋体"/>
                <w:b w:val="0"/>
                <w:i w:val="0"/>
                <w:color w:val="000000"/>
                <w:sz w:val="11"/>
              </w:rPr>
              <w:t>30.00</w:t>
            </w:r>
          </w:p>
        </w:tc>
        <w:tc>
          <w:tcPr>
            <w:tcW w:w="920" w:type="dxa"/>
            <w:vAlign w:val="center"/>
          </w:tcPr>
          <w:p w14:paraId="2FDCF847"/>
        </w:tc>
        <w:tc>
          <w:tcPr>
            <w:tcW w:w="960" w:type="dxa"/>
            <w:vAlign w:val="center"/>
          </w:tcPr>
          <w:p w14:paraId="0261D7D6"/>
        </w:tc>
        <w:tc>
          <w:tcPr>
            <w:tcW w:w="926" w:type="dxa"/>
            <w:vAlign w:val="center"/>
          </w:tcPr>
          <w:p w14:paraId="0785ACE1"/>
        </w:tc>
      </w:tr>
      <w:tr w14:paraId="47ADE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CF0A9FC">
            <w:pPr>
              <w:jc w:val="left"/>
            </w:pPr>
            <w:r>
              <w:rPr>
                <w:rFonts w:ascii="宋体" w:hAnsi="宋体" w:eastAsia="宋体" w:cs="宋体"/>
                <w:b w:val="0"/>
                <w:i w:val="0"/>
                <w:color w:val="000000"/>
                <w:sz w:val="11"/>
              </w:rPr>
              <w:t>2060299</w:t>
            </w:r>
          </w:p>
        </w:tc>
        <w:tc>
          <w:tcPr>
            <w:tcW w:w="1760" w:type="dxa"/>
            <w:vAlign w:val="center"/>
          </w:tcPr>
          <w:p w14:paraId="48C7775D">
            <w:pPr>
              <w:jc w:val="left"/>
            </w:pPr>
            <w:r>
              <w:rPr>
                <w:rFonts w:ascii="宋体" w:hAnsi="宋体" w:eastAsia="宋体" w:cs="宋体"/>
                <w:b w:val="0"/>
                <w:i w:val="0"/>
                <w:color w:val="000000"/>
                <w:sz w:val="11"/>
              </w:rPr>
              <w:t>其他基础研究支出</w:t>
            </w:r>
          </w:p>
        </w:tc>
        <w:tc>
          <w:tcPr>
            <w:tcW w:w="940" w:type="dxa"/>
            <w:vAlign w:val="center"/>
          </w:tcPr>
          <w:p w14:paraId="76D38C25">
            <w:pPr>
              <w:jc w:val="right"/>
            </w:pPr>
            <w:r>
              <w:rPr>
                <w:rFonts w:ascii="宋体" w:hAnsi="宋体" w:eastAsia="宋体" w:cs="宋体"/>
                <w:b w:val="0"/>
                <w:i w:val="0"/>
                <w:color w:val="000000"/>
                <w:sz w:val="11"/>
              </w:rPr>
              <w:t>30.00</w:t>
            </w:r>
          </w:p>
        </w:tc>
        <w:tc>
          <w:tcPr>
            <w:tcW w:w="1000" w:type="dxa"/>
            <w:vAlign w:val="center"/>
          </w:tcPr>
          <w:p w14:paraId="6D8D505E"/>
        </w:tc>
        <w:tc>
          <w:tcPr>
            <w:tcW w:w="980" w:type="dxa"/>
            <w:vAlign w:val="center"/>
          </w:tcPr>
          <w:p w14:paraId="7F914AE2">
            <w:pPr>
              <w:jc w:val="right"/>
            </w:pPr>
            <w:r>
              <w:rPr>
                <w:rFonts w:ascii="宋体" w:hAnsi="宋体" w:eastAsia="宋体" w:cs="宋体"/>
                <w:b w:val="0"/>
                <w:i w:val="0"/>
                <w:color w:val="000000"/>
                <w:sz w:val="11"/>
              </w:rPr>
              <w:t>30.00</w:t>
            </w:r>
          </w:p>
        </w:tc>
        <w:tc>
          <w:tcPr>
            <w:tcW w:w="920" w:type="dxa"/>
            <w:vAlign w:val="center"/>
          </w:tcPr>
          <w:p w14:paraId="58CA2672"/>
        </w:tc>
        <w:tc>
          <w:tcPr>
            <w:tcW w:w="960" w:type="dxa"/>
            <w:vAlign w:val="center"/>
          </w:tcPr>
          <w:p w14:paraId="61820FD0"/>
        </w:tc>
        <w:tc>
          <w:tcPr>
            <w:tcW w:w="926" w:type="dxa"/>
            <w:vAlign w:val="center"/>
          </w:tcPr>
          <w:p w14:paraId="19A47641"/>
        </w:tc>
      </w:tr>
      <w:tr w14:paraId="44DAF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8E82FD5">
            <w:pPr>
              <w:jc w:val="left"/>
            </w:pPr>
            <w:r>
              <w:rPr>
                <w:rFonts w:ascii="宋体" w:hAnsi="宋体" w:eastAsia="宋体" w:cs="宋体"/>
                <w:b w:val="0"/>
                <w:i w:val="0"/>
                <w:color w:val="000000"/>
                <w:sz w:val="11"/>
              </w:rPr>
              <w:t>208</w:t>
            </w:r>
          </w:p>
        </w:tc>
        <w:tc>
          <w:tcPr>
            <w:tcW w:w="1760" w:type="dxa"/>
            <w:vAlign w:val="center"/>
          </w:tcPr>
          <w:p w14:paraId="69644595">
            <w:pPr>
              <w:jc w:val="left"/>
            </w:pPr>
            <w:r>
              <w:rPr>
                <w:rFonts w:ascii="宋体" w:hAnsi="宋体" w:eastAsia="宋体" w:cs="宋体"/>
                <w:b w:val="0"/>
                <w:i w:val="0"/>
                <w:color w:val="000000"/>
                <w:sz w:val="11"/>
              </w:rPr>
              <w:t>社会保障和就业支出</w:t>
            </w:r>
          </w:p>
        </w:tc>
        <w:tc>
          <w:tcPr>
            <w:tcW w:w="940" w:type="dxa"/>
            <w:vAlign w:val="center"/>
          </w:tcPr>
          <w:p w14:paraId="35E05EB8">
            <w:pPr>
              <w:jc w:val="right"/>
            </w:pPr>
            <w:r>
              <w:rPr>
                <w:rFonts w:ascii="宋体" w:hAnsi="宋体" w:eastAsia="宋体" w:cs="宋体"/>
                <w:b w:val="0"/>
                <w:i w:val="0"/>
                <w:color w:val="000000"/>
                <w:sz w:val="11"/>
              </w:rPr>
              <w:t>37.09</w:t>
            </w:r>
          </w:p>
        </w:tc>
        <w:tc>
          <w:tcPr>
            <w:tcW w:w="1000" w:type="dxa"/>
            <w:vAlign w:val="center"/>
          </w:tcPr>
          <w:p w14:paraId="0FE998B7">
            <w:pPr>
              <w:jc w:val="right"/>
            </w:pPr>
            <w:r>
              <w:rPr>
                <w:rFonts w:ascii="宋体" w:hAnsi="宋体" w:eastAsia="宋体" w:cs="宋体"/>
                <w:b w:val="0"/>
                <w:i w:val="0"/>
                <w:color w:val="000000"/>
                <w:sz w:val="11"/>
              </w:rPr>
              <w:t>31.09</w:t>
            </w:r>
          </w:p>
        </w:tc>
        <w:tc>
          <w:tcPr>
            <w:tcW w:w="980" w:type="dxa"/>
            <w:vAlign w:val="center"/>
          </w:tcPr>
          <w:p w14:paraId="272F66F2">
            <w:pPr>
              <w:jc w:val="right"/>
            </w:pPr>
            <w:r>
              <w:rPr>
                <w:rFonts w:ascii="宋体" w:hAnsi="宋体" w:eastAsia="宋体" w:cs="宋体"/>
                <w:b w:val="0"/>
                <w:i w:val="0"/>
                <w:color w:val="000000"/>
                <w:sz w:val="11"/>
              </w:rPr>
              <w:t>6.00</w:t>
            </w:r>
          </w:p>
        </w:tc>
        <w:tc>
          <w:tcPr>
            <w:tcW w:w="920" w:type="dxa"/>
            <w:vAlign w:val="center"/>
          </w:tcPr>
          <w:p w14:paraId="74429A39"/>
        </w:tc>
        <w:tc>
          <w:tcPr>
            <w:tcW w:w="960" w:type="dxa"/>
            <w:vAlign w:val="center"/>
          </w:tcPr>
          <w:p w14:paraId="4232D997"/>
        </w:tc>
        <w:tc>
          <w:tcPr>
            <w:tcW w:w="926" w:type="dxa"/>
            <w:vAlign w:val="center"/>
          </w:tcPr>
          <w:p w14:paraId="5C82DDA3"/>
        </w:tc>
      </w:tr>
      <w:tr w14:paraId="4440E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04431A1">
            <w:pPr>
              <w:jc w:val="left"/>
            </w:pPr>
            <w:r>
              <w:rPr>
                <w:rFonts w:ascii="宋体" w:hAnsi="宋体" w:eastAsia="宋体" w:cs="宋体"/>
                <w:b w:val="0"/>
                <w:i w:val="0"/>
                <w:color w:val="000000"/>
                <w:sz w:val="11"/>
              </w:rPr>
              <w:t>20801</w:t>
            </w:r>
          </w:p>
        </w:tc>
        <w:tc>
          <w:tcPr>
            <w:tcW w:w="1760" w:type="dxa"/>
            <w:vAlign w:val="center"/>
          </w:tcPr>
          <w:p w14:paraId="506A7AC8">
            <w:pPr>
              <w:jc w:val="left"/>
            </w:pPr>
            <w:r>
              <w:rPr>
                <w:rFonts w:ascii="宋体" w:hAnsi="宋体" w:eastAsia="宋体" w:cs="宋体"/>
                <w:b w:val="0"/>
                <w:i w:val="0"/>
                <w:color w:val="000000"/>
                <w:sz w:val="11"/>
              </w:rPr>
              <w:t>人力资源和社会保障管理事务</w:t>
            </w:r>
          </w:p>
        </w:tc>
        <w:tc>
          <w:tcPr>
            <w:tcW w:w="940" w:type="dxa"/>
            <w:vAlign w:val="center"/>
          </w:tcPr>
          <w:p w14:paraId="01FEDE74">
            <w:pPr>
              <w:jc w:val="right"/>
            </w:pPr>
            <w:r>
              <w:rPr>
                <w:rFonts w:ascii="宋体" w:hAnsi="宋体" w:eastAsia="宋体" w:cs="宋体"/>
                <w:b w:val="0"/>
                <w:i w:val="0"/>
                <w:color w:val="000000"/>
                <w:sz w:val="11"/>
              </w:rPr>
              <w:t>6.00</w:t>
            </w:r>
          </w:p>
        </w:tc>
        <w:tc>
          <w:tcPr>
            <w:tcW w:w="1000" w:type="dxa"/>
            <w:vAlign w:val="center"/>
          </w:tcPr>
          <w:p w14:paraId="50D3F91C"/>
        </w:tc>
        <w:tc>
          <w:tcPr>
            <w:tcW w:w="980" w:type="dxa"/>
            <w:vAlign w:val="center"/>
          </w:tcPr>
          <w:p w14:paraId="554A76BF">
            <w:pPr>
              <w:jc w:val="right"/>
            </w:pPr>
            <w:r>
              <w:rPr>
                <w:rFonts w:ascii="宋体" w:hAnsi="宋体" w:eastAsia="宋体" w:cs="宋体"/>
                <w:b w:val="0"/>
                <w:i w:val="0"/>
                <w:color w:val="000000"/>
                <w:sz w:val="11"/>
              </w:rPr>
              <w:t>6.00</w:t>
            </w:r>
          </w:p>
        </w:tc>
        <w:tc>
          <w:tcPr>
            <w:tcW w:w="920" w:type="dxa"/>
            <w:vAlign w:val="center"/>
          </w:tcPr>
          <w:p w14:paraId="04A119FB"/>
        </w:tc>
        <w:tc>
          <w:tcPr>
            <w:tcW w:w="960" w:type="dxa"/>
            <w:vAlign w:val="center"/>
          </w:tcPr>
          <w:p w14:paraId="1994EB7A"/>
        </w:tc>
        <w:tc>
          <w:tcPr>
            <w:tcW w:w="926" w:type="dxa"/>
            <w:vAlign w:val="center"/>
          </w:tcPr>
          <w:p w14:paraId="384EF55D"/>
        </w:tc>
      </w:tr>
      <w:tr w14:paraId="2AEB1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7664CC8">
            <w:pPr>
              <w:jc w:val="left"/>
            </w:pPr>
            <w:r>
              <w:rPr>
                <w:rFonts w:ascii="宋体" w:hAnsi="宋体" w:eastAsia="宋体" w:cs="宋体"/>
                <w:b w:val="0"/>
                <w:i w:val="0"/>
                <w:color w:val="000000"/>
                <w:sz w:val="11"/>
              </w:rPr>
              <w:t>2080199</w:t>
            </w:r>
          </w:p>
        </w:tc>
        <w:tc>
          <w:tcPr>
            <w:tcW w:w="1760" w:type="dxa"/>
            <w:vAlign w:val="center"/>
          </w:tcPr>
          <w:p w14:paraId="22D433AF">
            <w:pPr>
              <w:jc w:val="left"/>
            </w:pPr>
            <w:r>
              <w:rPr>
                <w:rFonts w:ascii="宋体" w:hAnsi="宋体" w:eastAsia="宋体" w:cs="宋体"/>
                <w:b w:val="0"/>
                <w:i w:val="0"/>
                <w:color w:val="000000"/>
                <w:sz w:val="11"/>
              </w:rPr>
              <w:t>其他人力资源和社会保障管理事务支出</w:t>
            </w:r>
          </w:p>
        </w:tc>
        <w:tc>
          <w:tcPr>
            <w:tcW w:w="940" w:type="dxa"/>
            <w:vAlign w:val="center"/>
          </w:tcPr>
          <w:p w14:paraId="3CE3D09D">
            <w:pPr>
              <w:jc w:val="right"/>
            </w:pPr>
            <w:r>
              <w:rPr>
                <w:rFonts w:ascii="宋体" w:hAnsi="宋体" w:eastAsia="宋体" w:cs="宋体"/>
                <w:b w:val="0"/>
                <w:i w:val="0"/>
                <w:color w:val="000000"/>
                <w:sz w:val="11"/>
              </w:rPr>
              <w:t>6.00</w:t>
            </w:r>
          </w:p>
        </w:tc>
        <w:tc>
          <w:tcPr>
            <w:tcW w:w="1000" w:type="dxa"/>
            <w:vAlign w:val="center"/>
          </w:tcPr>
          <w:p w14:paraId="096F0438"/>
        </w:tc>
        <w:tc>
          <w:tcPr>
            <w:tcW w:w="980" w:type="dxa"/>
            <w:vAlign w:val="center"/>
          </w:tcPr>
          <w:p w14:paraId="2A3DE00F">
            <w:pPr>
              <w:jc w:val="right"/>
            </w:pPr>
            <w:r>
              <w:rPr>
                <w:rFonts w:ascii="宋体" w:hAnsi="宋体" w:eastAsia="宋体" w:cs="宋体"/>
                <w:b w:val="0"/>
                <w:i w:val="0"/>
                <w:color w:val="000000"/>
                <w:sz w:val="11"/>
              </w:rPr>
              <w:t>6.00</w:t>
            </w:r>
          </w:p>
        </w:tc>
        <w:tc>
          <w:tcPr>
            <w:tcW w:w="920" w:type="dxa"/>
            <w:vAlign w:val="center"/>
          </w:tcPr>
          <w:p w14:paraId="57849AC0"/>
        </w:tc>
        <w:tc>
          <w:tcPr>
            <w:tcW w:w="960" w:type="dxa"/>
            <w:vAlign w:val="center"/>
          </w:tcPr>
          <w:p w14:paraId="5347D21F"/>
        </w:tc>
        <w:tc>
          <w:tcPr>
            <w:tcW w:w="926" w:type="dxa"/>
            <w:vAlign w:val="center"/>
          </w:tcPr>
          <w:p w14:paraId="278F7F16"/>
        </w:tc>
      </w:tr>
      <w:tr w14:paraId="1DC3F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DE4C837">
            <w:pPr>
              <w:jc w:val="left"/>
            </w:pPr>
            <w:r>
              <w:rPr>
                <w:rFonts w:ascii="宋体" w:hAnsi="宋体" w:eastAsia="宋体" w:cs="宋体"/>
                <w:b w:val="0"/>
                <w:i w:val="0"/>
                <w:color w:val="000000"/>
                <w:sz w:val="11"/>
              </w:rPr>
              <w:t>20805</w:t>
            </w:r>
          </w:p>
        </w:tc>
        <w:tc>
          <w:tcPr>
            <w:tcW w:w="1760" w:type="dxa"/>
            <w:vAlign w:val="center"/>
          </w:tcPr>
          <w:p w14:paraId="1F48F78A">
            <w:pPr>
              <w:jc w:val="left"/>
            </w:pPr>
            <w:r>
              <w:rPr>
                <w:rFonts w:ascii="宋体" w:hAnsi="宋体" w:eastAsia="宋体" w:cs="宋体"/>
                <w:b w:val="0"/>
                <w:i w:val="0"/>
                <w:color w:val="000000"/>
                <w:sz w:val="11"/>
              </w:rPr>
              <w:t>行政事业单位养老支出</w:t>
            </w:r>
          </w:p>
        </w:tc>
        <w:tc>
          <w:tcPr>
            <w:tcW w:w="940" w:type="dxa"/>
            <w:vAlign w:val="center"/>
          </w:tcPr>
          <w:p w14:paraId="2E3287CE">
            <w:pPr>
              <w:jc w:val="right"/>
            </w:pPr>
            <w:r>
              <w:rPr>
                <w:rFonts w:ascii="宋体" w:hAnsi="宋体" w:eastAsia="宋体" w:cs="宋体"/>
                <w:b w:val="0"/>
                <w:i w:val="0"/>
                <w:color w:val="000000"/>
                <w:sz w:val="11"/>
              </w:rPr>
              <w:t>31.09</w:t>
            </w:r>
          </w:p>
        </w:tc>
        <w:tc>
          <w:tcPr>
            <w:tcW w:w="1000" w:type="dxa"/>
            <w:vAlign w:val="center"/>
          </w:tcPr>
          <w:p w14:paraId="25496677">
            <w:pPr>
              <w:jc w:val="right"/>
            </w:pPr>
            <w:r>
              <w:rPr>
                <w:rFonts w:ascii="宋体" w:hAnsi="宋体" w:eastAsia="宋体" w:cs="宋体"/>
                <w:b w:val="0"/>
                <w:i w:val="0"/>
                <w:color w:val="000000"/>
                <w:sz w:val="11"/>
              </w:rPr>
              <w:t>31.09</w:t>
            </w:r>
          </w:p>
        </w:tc>
        <w:tc>
          <w:tcPr>
            <w:tcW w:w="980" w:type="dxa"/>
            <w:vAlign w:val="center"/>
          </w:tcPr>
          <w:p w14:paraId="095C6376"/>
        </w:tc>
        <w:tc>
          <w:tcPr>
            <w:tcW w:w="920" w:type="dxa"/>
            <w:vAlign w:val="center"/>
          </w:tcPr>
          <w:p w14:paraId="480B9236"/>
        </w:tc>
        <w:tc>
          <w:tcPr>
            <w:tcW w:w="960" w:type="dxa"/>
            <w:vAlign w:val="center"/>
          </w:tcPr>
          <w:p w14:paraId="2709CC6F"/>
        </w:tc>
        <w:tc>
          <w:tcPr>
            <w:tcW w:w="926" w:type="dxa"/>
            <w:vAlign w:val="center"/>
          </w:tcPr>
          <w:p w14:paraId="72027A12"/>
        </w:tc>
      </w:tr>
      <w:tr w14:paraId="16166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0B404CB">
            <w:pPr>
              <w:jc w:val="left"/>
            </w:pPr>
            <w:r>
              <w:rPr>
                <w:rFonts w:ascii="宋体" w:hAnsi="宋体" w:eastAsia="宋体" w:cs="宋体"/>
                <w:b w:val="0"/>
                <w:i w:val="0"/>
                <w:color w:val="000000"/>
                <w:sz w:val="11"/>
              </w:rPr>
              <w:t>2080501</w:t>
            </w:r>
          </w:p>
        </w:tc>
        <w:tc>
          <w:tcPr>
            <w:tcW w:w="1760" w:type="dxa"/>
            <w:vAlign w:val="center"/>
          </w:tcPr>
          <w:p w14:paraId="798ECC89">
            <w:pPr>
              <w:jc w:val="left"/>
            </w:pPr>
            <w:r>
              <w:rPr>
                <w:rFonts w:ascii="宋体" w:hAnsi="宋体" w:eastAsia="宋体" w:cs="宋体"/>
                <w:b w:val="0"/>
                <w:i w:val="0"/>
                <w:color w:val="000000"/>
                <w:sz w:val="11"/>
              </w:rPr>
              <w:t>行政单位离退休</w:t>
            </w:r>
          </w:p>
        </w:tc>
        <w:tc>
          <w:tcPr>
            <w:tcW w:w="940" w:type="dxa"/>
            <w:vAlign w:val="center"/>
          </w:tcPr>
          <w:p w14:paraId="63A34A24">
            <w:pPr>
              <w:jc w:val="right"/>
            </w:pPr>
            <w:r>
              <w:rPr>
                <w:rFonts w:ascii="宋体" w:hAnsi="宋体" w:eastAsia="宋体" w:cs="宋体"/>
                <w:b w:val="0"/>
                <w:i w:val="0"/>
                <w:color w:val="000000"/>
                <w:sz w:val="11"/>
              </w:rPr>
              <w:t>31.09</w:t>
            </w:r>
          </w:p>
        </w:tc>
        <w:tc>
          <w:tcPr>
            <w:tcW w:w="1000" w:type="dxa"/>
            <w:vAlign w:val="center"/>
          </w:tcPr>
          <w:p w14:paraId="23E0291D">
            <w:pPr>
              <w:jc w:val="right"/>
            </w:pPr>
            <w:r>
              <w:rPr>
                <w:rFonts w:ascii="宋体" w:hAnsi="宋体" w:eastAsia="宋体" w:cs="宋体"/>
                <w:b w:val="0"/>
                <w:i w:val="0"/>
                <w:color w:val="000000"/>
                <w:sz w:val="11"/>
              </w:rPr>
              <w:t>31.09</w:t>
            </w:r>
          </w:p>
        </w:tc>
        <w:tc>
          <w:tcPr>
            <w:tcW w:w="980" w:type="dxa"/>
            <w:vAlign w:val="center"/>
          </w:tcPr>
          <w:p w14:paraId="439A868E"/>
        </w:tc>
        <w:tc>
          <w:tcPr>
            <w:tcW w:w="920" w:type="dxa"/>
            <w:vAlign w:val="center"/>
          </w:tcPr>
          <w:p w14:paraId="31553271"/>
        </w:tc>
        <w:tc>
          <w:tcPr>
            <w:tcW w:w="960" w:type="dxa"/>
            <w:vAlign w:val="center"/>
          </w:tcPr>
          <w:p w14:paraId="585FB79B"/>
        </w:tc>
        <w:tc>
          <w:tcPr>
            <w:tcW w:w="926" w:type="dxa"/>
            <w:vAlign w:val="center"/>
          </w:tcPr>
          <w:p w14:paraId="6B14AA3F"/>
        </w:tc>
      </w:tr>
      <w:tr w14:paraId="22379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FF1585F">
            <w:pPr>
              <w:jc w:val="left"/>
            </w:pPr>
            <w:r>
              <w:rPr>
                <w:rFonts w:ascii="宋体" w:hAnsi="宋体" w:eastAsia="宋体" w:cs="宋体"/>
                <w:b w:val="0"/>
                <w:i w:val="0"/>
                <w:color w:val="000000"/>
                <w:sz w:val="11"/>
              </w:rPr>
              <w:t>212</w:t>
            </w:r>
          </w:p>
        </w:tc>
        <w:tc>
          <w:tcPr>
            <w:tcW w:w="1760" w:type="dxa"/>
            <w:vAlign w:val="center"/>
          </w:tcPr>
          <w:p w14:paraId="51B30D08">
            <w:pPr>
              <w:jc w:val="left"/>
            </w:pPr>
            <w:r>
              <w:rPr>
                <w:rFonts w:ascii="宋体" w:hAnsi="宋体" w:eastAsia="宋体" w:cs="宋体"/>
                <w:b w:val="0"/>
                <w:i w:val="0"/>
                <w:color w:val="000000"/>
                <w:sz w:val="11"/>
              </w:rPr>
              <w:t>城乡社区支出</w:t>
            </w:r>
          </w:p>
        </w:tc>
        <w:tc>
          <w:tcPr>
            <w:tcW w:w="940" w:type="dxa"/>
            <w:vAlign w:val="center"/>
          </w:tcPr>
          <w:p w14:paraId="2B8C513E">
            <w:pPr>
              <w:jc w:val="right"/>
            </w:pPr>
            <w:r>
              <w:rPr>
                <w:rFonts w:ascii="宋体" w:hAnsi="宋体" w:eastAsia="宋体" w:cs="宋体"/>
                <w:b w:val="0"/>
                <w:i w:val="0"/>
                <w:color w:val="000000"/>
                <w:sz w:val="11"/>
              </w:rPr>
              <w:t>17.06</w:t>
            </w:r>
          </w:p>
        </w:tc>
        <w:tc>
          <w:tcPr>
            <w:tcW w:w="1000" w:type="dxa"/>
            <w:vAlign w:val="center"/>
          </w:tcPr>
          <w:p w14:paraId="1283A639">
            <w:pPr>
              <w:jc w:val="right"/>
            </w:pPr>
            <w:r>
              <w:rPr>
                <w:rFonts w:ascii="宋体" w:hAnsi="宋体" w:eastAsia="宋体" w:cs="宋体"/>
                <w:b w:val="0"/>
                <w:i w:val="0"/>
                <w:color w:val="000000"/>
                <w:sz w:val="11"/>
              </w:rPr>
              <w:t>17.06</w:t>
            </w:r>
          </w:p>
        </w:tc>
        <w:tc>
          <w:tcPr>
            <w:tcW w:w="980" w:type="dxa"/>
            <w:vAlign w:val="center"/>
          </w:tcPr>
          <w:p w14:paraId="1CDF78EE"/>
        </w:tc>
        <w:tc>
          <w:tcPr>
            <w:tcW w:w="920" w:type="dxa"/>
            <w:vAlign w:val="center"/>
          </w:tcPr>
          <w:p w14:paraId="73ED4B9A"/>
        </w:tc>
        <w:tc>
          <w:tcPr>
            <w:tcW w:w="960" w:type="dxa"/>
            <w:vAlign w:val="center"/>
          </w:tcPr>
          <w:p w14:paraId="18C0B536"/>
        </w:tc>
        <w:tc>
          <w:tcPr>
            <w:tcW w:w="926" w:type="dxa"/>
            <w:vAlign w:val="center"/>
          </w:tcPr>
          <w:p w14:paraId="3FF0431D"/>
        </w:tc>
      </w:tr>
      <w:tr w14:paraId="50509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297DFAE">
            <w:pPr>
              <w:jc w:val="left"/>
            </w:pPr>
            <w:r>
              <w:rPr>
                <w:rFonts w:ascii="宋体" w:hAnsi="宋体" w:eastAsia="宋体" w:cs="宋体"/>
                <w:b w:val="0"/>
                <w:i w:val="0"/>
                <w:color w:val="000000"/>
                <w:sz w:val="11"/>
              </w:rPr>
              <w:t>21299</w:t>
            </w:r>
          </w:p>
        </w:tc>
        <w:tc>
          <w:tcPr>
            <w:tcW w:w="1760" w:type="dxa"/>
            <w:vAlign w:val="center"/>
          </w:tcPr>
          <w:p w14:paraId="1A37A12B">
            <w:pPr>
              <w:jc w:val="left"/>
            </w:pPr>
            <w:r>
              <w:rPr>
                <w:rFonts w:ascii="宋体" w:hAnsi="宋体" w:eastAsia="宋体" w:cs="宋体"/>
                <w:b w:val="0"/>
                <w:i w:val="0"/>
                <w:color w:val="000000"/>
                <w:sz w:val="11"/>
              </w:rPr>
              <w:t>其他城乡社区支出</w:t>
            </w:r>
          </w:p>
        </w:tc>
        <w:tc>
          <w:tcPr>
            <w:tcW w:w="940" w:type="dxa"/>
            <w:vAlign w:val="center"/>
          </w:tcPr>
          <w:p w14:paraId="250BF074">
            <w:pPr>
              <w:jc w:val="right"/>
            </w:pPr>
            <w:r>
              <w:rPr>
                <w:rFonts w:ascii="宋体" w:hAnsi="宋体" w:eastAsia="宋体" w:cs="宋体"/>
                <w:b w:val="0"/>
                <w:i w:val="0"/>
                <w:color w:val="000000"/>
                <w:sz w:val="11"/>
              </w:rPr>
              <w:t>17.06</w:t>
            </w:r>
          </w:p>
        </w:tc>
        <w:tc>
          <w:tcPr>
            <w:tcW w:w="1000" w:type="dxa"/>
            <w:vAlign w:val="center"/>
          </w:tcPr>
          <w:p w14:paraId="7BFA8EB4">
            <w:pPr>
              <w:jc w:val="right"/>
            </w:pPr>
            <w:r>
              <w:rPr>
                <w:rFonts w:ascii="宋体" w:hAnsi="宋体" w:eastAsia="宋体" w:cs="宋体"/>
                <w:b w:val="0"/>
                <w:i w:val="0"/>
                <w:color w:val="000000"/>
                <w:sz w:val="11"/>
              </w:rPr>
              <w:t>17.06</w:t>
            </w:r>
          </w:p>
        </w:tc>
        <w:tc>
          <w:tcPr>
            <w:tcW w:w="980" w:type="dxa"/>
            <w:vAlign w:val="center"/>
          </w:tcPr>
          <w:p w14:paraId="07766E75"/>
        </w:tc>
        <w:tc>
          <w:tcPr>
            <w:tcW w:w="920" w:type="dxa"/>
            <w:vAlign w:val="center"/>
          </w:tcPr>
          <w:p w14:paraId="1883C87B"/>
        </w:tc>
        <w:tc>
          <w:tcPr>
            <w:tcW w:w="960" w:type="dxa"/>
            <w:vAlign w:val="center"/>
          </w:tcPr>
          <w:p w14:paraId="4969AD53"/>
        </w:tc>
        <w:tc>
          <w:tcPr>
            <w:tcW w:w="926" w:type="dxa"/>
            <w:vAlign w:val="center"/>
          </w:tcPr>
          <w:p w14:paraId="3D1D2435"/>
        </w:tc>
      </w:tr>
      <w:tr w14:paraId="29E33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942AD50">
            <w:pPr>
              <w:jc w:val="left"/>
            </w:pPr>
            <w:r>
              <w:rPr>
                <w:rFonts w:ascii="宋体" w:hAnsi="宋体" w:eastAsia="宋体" w:cs="宋体"/>
                <w:b w:val="0"/>
                <w:i w:val="0"/>
                <w:color w:val="000000"/>
                <w:sz w:val="11"/>
              </w:rPr>
              <w:t>2129999</w:t>
            </w:r>
          </w:p>
        </w:tc>
        <w:tc>
          <w:tcPr>
            <w:tcW w:w="1760" w:type="dxa"/>
            <w:vAlign w:val="center"/>
          </w:tcPr>
          <w:p w14:paraId="74D39BD1">
            <w:pPr>
              <w:jc w:val="left"/>
            </w:pPr>
            <w:r>
              <w:rPr>
                <w:rFonts w:ascii="宋体" w:hAnsi="宋体" w:eastAsia="宋体" w:cs="宋体"/>
                <w:b w:val="0"/>
                <w:i w:val="0"/>
                <w:color w:val="000000"/>
                <w:sz w:val="11"/>
              </w:rPr>
              <w:t>其他城乡社区支出</w:t>
            </w:r>
          </w:p>
        </w:tc>
        <w:tc>
          <w:tcPr>
            <w:tcW w:w="940" w:type="dxa"/>
            <w:vAlign w:val="center"/>
          </w:tcPr>
          <w:p w14:paraId="0ACE88DE">
            <w:pPr>
              <w:jc w:val="right"/>
            </w:pPr>
            <w:r>
              <w:rPr>
                <w:rFonts w:ascii="宋体" w:hAnsi="宋体" w:eastAsia="宋体" w:cs="宋体"/>
                <w:b w:val="0"/>
                <w:i w:val="0"/>
                <w:color w:val="000000"/>
                <w:sz w:val="11"/>
              </w:rPr>
              <w:t>17.06</w:t>
            </w:r>
          </w:p>
        </w:tc>
        <w:tc>
          <w:tcPr>
            <w:tcW w:w="1000" w:type="dxa"/>
            <w:vAlign w:val="center"/>
          </w:tcPr>
          <w:p w14:paraId="2F696D52">
            <w:pPr>
              <w:jc w:val="right"/>
            </w:pPr>
            <w:r>
              <w:rPr>
                <w:rFonts w:ascii="宋体" w:hAnsi="宋体" w:eastAsia="宋体" w:cs="宋体"/>
                <w:b w:val="0"/>
                <w:i w:val="0"/>
                <w:color w:val="000000"/>
                <w:sz w:val="11"/>
              </w:rPr>
              <w:t>17.06</w:t>
            </w:r>
          </w:p>
        </w:tc>
        <w:tc>
          <w:tcPr>
            <w:tcW w:w="980" w:type="dxa"/>
            <w:vAlign w:val="center"/>
          </w:tcPr>
          <w:p w14:paraId="2042BD64"/>
        </w:tc>
        <w:tc>
          <w:tcPr>
            <w:tcW w:w="920" w:type="dxa"/>
            <w:vAlign w:val="center"/>
          </w:tcPr>
          <w:p w14:paraId="3DA6623D"/>
        </w:tc>
        <w:tc>
          <w:tcPr>
            <w:tcW w:w="960" w:type="dxa"/>
            <w:vAlign w:val="center"/>
          </w:tcPr>
          <w:p w14:paraId="28254075"/>
        </w:tc>
        <w:tc>
          <w:tcPr>
            <w:tcW w:w="926" w:type="dxa"/>
            <w:vAlign w:val="center"/>
          </w:tcPr>
          <w:p w14:paraId="775235F8"/>
        </w:tc>
      </w:tr>
      <w:tr w14:paraId="660BC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A1967B2">
            <w:pPr>
              <w:jc w:val="left"/>
            </w:pPr>
            <w:r>
              <w:rPr>
                <w:rFonts w:ascii="宋体" w:hAnsi="宋体" w:eastAsia="宋体" w:cs="宋体"/>
                <w:b w:val="0"/>
                <w:i w:val="0"/>
                <w:color w:val="000000"/>
                <w:sz w:val="11"/>
              </w:rPr>
              <w:t>213</w:t>
            </w:r>
          </w:p>
        </w:tc>
        <w:tc>
          <w:tcPr>
            <w:tcW w:w="1760" w:type="dxa"/>
            <w:vAlign w:val="center"/>
          </w:tcPr>
          <w:p w14:paraId="67488F20">
            <w:pPr>
              <w:jc w:val="left"/>
            </w:pPr>
            <w:r>
              <w:rPr>
                <w:rFonts w:ascii="宋体" w:hAnsi="宋体" w:eastAsia="宋体" w:cs="宋体"/>
                <w:b w:val="0"/>
                <w:i w:val="0"/>
                <w:color w:val="000000"/>
                <w:sz w:val="11"/>
              </w:rPr>
              <w:t>农林水支出</w:t>
            </w:r>
          </w:p>
        </w:tc>
        <w:tc>
          <w:tcPr>
            <w:tcW w:w="940" w:type="dxa"/>
            <w:vAlign w:val="center"/>
          </w:tcPr>
          <w:p w14:paraId="48386A11">
            <w:pPr>
              <w:jc w:val="right"/>
            </w:pPr>
            <w:r>
              <w:rPr>
                <w:rFonts w:ascii="宋体" w:hAnsi="宋体" w:eastAsia="宋体" w:cs="宋体"/>
                <w:b w:val="0"/>
                <w:i w:val="0"/>
                <w:color w:val="000000"/>
                <w:sz w:val="11"/>
              </w:rPr>
              <w:t>7.00</w:t>
            </w:r>
          </w:p>
        </w:tc>
        <w:tc>
          <w:tcPr>
            <w:tcW w:w="1000" w:type="dxa"/>
            <w:vAlign w:val="center"/>
          </w:tcPr>
          <w:p w14:paraId="53ABBFC5"/>
        </w:tc>
        <w:tc>
          <w:tcPr>
            <w:tcW w:w="980" w:type="dxa"/>
            <w:vAlign w:val="center"/>
          </w:tcPr>
          <w:p w14:paraId="76B3E673">
            <w:pPr>
              <w:jc w:val="right"/>
            </w:pPr>
            <w:r>
              <w:rPr>
                <w:rFonts w:ascii="宋体" w:hAnsi="宋体" w:eastAsia="宋体" w:cs="宋体"/>
                <w:b w:val="0"/>
                <w:i w:val="0"/>
                <w:color w:val="000000"/>
                <w:sz w:val="11"/>
              </w:rPr>
              <w:t>7.00</w:t>
            </w:r>
          </w:p>
        </w:tc>
        <w:tc>
          <w:tcPr>
            <w:tcW w:w="920" w:type="dxa"/>
            <w:vAlign w:val="center"/>
          </w:tcPr>
          <w:p w14:paraId="3A5AD033"/>
        </w:tc>
        <w:tc>
          <w:tcPr>
            <w:tcW w:w="960" w:type="dxa"/>
            <w:vAlign w:val="center"/>
          </w:tcPr>
          <w:p w14:paraId="0297A770"/>
        </w:tc>
        <w:tc>
          <w:tcPr>
            <w:tcW w:w="926" w:type="dxa"/>
            <w:vAlign w:val="center"/>
          </w:tcPr>
          <w:p w14:paraId="3AD03110"/>
        </w:tc>
      </w:tr>
      <w:tr w14:paraId="73C0E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C91C468">
            <w:pPr>
              <w:jc w:val="left"/>
            </w:pPr>
            <w:r>
              <w:rPr>
                <w:rFonts w:ascii="宋体" w:hAnsi="宋体" w:eastAsia="宋体" w:cs="宋体"/>
                <w:b w:val="0"/>
                <w:i w:val="0"/>
                <w:color w:val="000000"/>
                <w:sz w:val="11"/>
              </w:rPr>
              <w:t>21301</w:t>
            </w:r>
          </w:p>
        </w:tc>
        <w:tc>
          <w:tcPr>
            <w:tcW w:w="1760" w:type="dxa"/>
            <w:vAlign w:val="center"/>
          </w:tcPr>
          <w:p w14:paraId="4B439B02">
            <w:pPr>
              <w:jc w:val="left"/>
            </w:pPr>
            <w:r>
              <w:rPr>
                <w:rFonts w:ascii="宋体" w:hAnsi="宋体" w:eastAsia="宋体" w:cs="宋体"/>
                <w:b w:val="0"/>
                <w:i w:val="0"/>
                <w:color w:val="000000"/>
                <w:sz w:val="11"/>
              </w:rPr>
              <w:t>农业农村</w:t>
            </w:r>
          </w:p>
        </w:tc>
        <w:tc>
          <w:tcPr>
            <w:tcW w:w="940" w:type="dxa"/>
            <w:vAlign w:val="center"/>
          </w:tcPr>
          <w:p w14:paraId="213076AF">
            <w:pPr>
              <w:jc w:val="right"/>
            </w:pPr>
            <w:r>
              <w:rPr>
                <w:rFonts w:ascii="宋体" w:hAnsi="宋体" w:eastAsia="宋体" w:cs="宋体"/>
                <w:b w:val="0"/>
                <w:i w:val="0"/>
                <w:color w:val="000000"/>
                <w:sz w:val="11"/>
              </w:rPr>
              <w:t>7.00</w:t>
            </w:r>
          </w:p>
        </w:tc>
        <w:tc>
          <w:tcPr>
            <w:tcW w:w="1000" w:type="dxa"/>
            <w:vAlign w:val="center"/>
          </w:tcPr>
          <w:p w14:paraId="414190CD"/>
        </w:tc>
        <w:tc>
          <w:tcPr>
            <w:tcW w:w="980" w:type="dxa"/>
            <w:vAlign w:val="center"/>
          </w:tcPr>
          <w:p w14:paraId="7010A1C4">
            <w:pPr>
              <w:jc w:val="right"/>
            </w:pPr>
            <w:r>
              <w:rPr>
                <w:rFonts w:ascii="宋体" w:hAnsi="宋体" w:eastAsia="宋体" w:cs="宋体"/>
                <w:b w:val="0"/>
                <w:i w:val="0"/>
                <w:color w:val="000000"/>
                <w:sz w:val="11"/>
              </w:rPr>
              <w:t>7.00</w:t>
            </w:r>
          </w:p>
        </w:tc>
        <w:tc>
          <w:tcPr>
            <w:tcW w:w="920" w:type="dxa"/>
            <w:vAlign w:val="center"/>
          </w:tcPr>
          <w:p w14:paraId="5393EC00"/>
        </w:tc>
        <w:tc>
          <w:tcPr>
            <w:tcW w:w="960" w:type="dxa"/>
            <w:vAlign w:val="center"/>
          </w:tcPr>
          <w:p w14:paraId="6B6FF672"/>
        </w:tc>
        <w:tc>
          <w:tcPr>
            <w:tcW w:w="926" w:type="dxa"/>
            <w:vAlign w:val="center"/>
          </w:tcPr>
          <w:p w14:paraId="1AD009DB"/>
        </w:tc>
      </w:tr>
      <w:tr w14:paraId="5B600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3E3D33B">
            <w:pPr>
              <w:jc w:val="left"/>
            </w:pPr>
            <w:r>
              <w:rPr>
                <w:rFonts w:ascii="宋体" w:hAnsi="宋体" w:eastAsia="宋体" w:cs="宋体"/>
                <w:b w:val="0"/>
                <w:i w:val="0"/>
                <w:color w:val="000000"/>
                <w:sz w:val="11"/>
              </w:rPr>
              <w:t>2130152</w:t>
            </w:r>
          </w:p>
        </w:tc>
        <w:tc>
          <w:tcPr>
            <w:tcW w:w="1760" w:type="dxa"/>
            <w:vAlign w:val="center"/>
          </w:tcPr>
          <w:p w14:paraId="5192CCC6">
            <w:pPr>
              <w:jc w:val="left"/>
            </w:pPr>
            <w:r>
              <w:rPr>
                <w:rFonts w:ascii="宋体" w:hAnsi="宋体" w:eastAsia="宋体" w:cs="宋体"/>
                <w:b w:val="0"/>
                <w:i w:val="0"/>
                <w:color w:val="000000"/>
                <w:sz w:val="11"/>
              </w:rPr>
              <w:t>对高校毕业生到基层任职补助</w:t>
            </w:r>
          </w:p>
        </w:tc>
        <w:tc>
          <w:tcPr>
            <w:tcW w:w="940" w:type="dxa"/>
            <w:vAlign w:val="center"/>
          </w:tcPr>
          <w:p w14:paraId="1DC14531">
            <w:pPr>
              <w:jc w:val="right"/>
            </w:pPr>
            <w:r>
              <w:rPr>
                <w:rFonts w:ascii="宋体" w:hAnsi="宋体" w:eastAsia="宋体" w:cs="宋体"/>
                <w:b w:val="0"/>
                <w:i w:val="0"/>
                <w:color w:val="000000"/>
                <w:sz w:val="11"/>
              </w:rPr>
              <w:t>7.00</w:t>
            </w:r>
          </w:p>
        </w:tc>
        <w:tc>
          <w:tcPr>
            <w:tcW w:w="1000" w:type="dxa"/>
            <w:vAlign w:val="center"/>
          </w:tcPr>
          <w:p w14:paraId="6A06019C"/>
        </w:tc>
        <w:tc>
          <w:tcPr>
            <w:tcW w:w="980" w:type="dxa"/>
            <w:vAlign w:val="center"/>
          </w:tcPr>
          <w:p w14:paraId="663CF274">
            <w:pPr>
              <w:jc w:val="right"/>
            </w:pPr>
            <w:r>
              <w:rPr>
                <w:rFonts w:ascii="宋体" w:hAnsi="宋体" w:eastAsia="宋体" w:cs="宋体"/>
                <w:b w:val="0"/>
                <w:i w:val="0"/>
                <w:color w:val="000000"/>
                <w:sz w:val="11"/>
              </w:rPr>
              <w:t>7.00</w:t>
            </w:r>
          </w:p>
        </w:tc>
        <w:tc>
          <w:tcPr>
            <w:tcW w:w="920" w:type="dxa"/>
            <w:vAlign w:val="center"/>
          </w:tcPr>
          <w:p w14:paraId="7A43B5AF"/>
        </w:tc>
        <w:tc>
          <w:tcPr>
            <w:tcW w:w="960" w:type="dxa"/>
            <w:vAlign w:val="center"/>
          </w:tcPr>
          <w:p w14:paraId="2C056AE8"/>
        </w:tc>
        <w:tc>
          <w:tcPr>
            <w:tcW w:w="926" w:type="dxa"/>
            <w:vAlign w:val="center"/>
          </w:tcPr>
          <w:p w14:paraId="75170CED"/>
        </w:tc>
      </w:tr>
      <w:tr w14:paraId="262A2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489FBD4">
            <w:pPr>
              <w:jc w:val="left"/>
            </w:pPr>
            <w:r>
              <w:rPr>
                <w:rFonts w:ascii="宋体" w:hAnsi="宋体" w:eastAsia="宋体" w:cs="宋体"/>
                <w:b w:val="0"/>
                <w:i w:val="0"/>
                <w:color w:val="000000"/>
                <w:sz w:val="11"/>
              </w:rPr>
              <w:t>221</w:t>
            </w:r>
          </w:p>
        </w:tc>
        <w:tc>
          <w:tcPr>
            <w:tcW w:w="1760" w:type="dxa"/>
            <w:vAlign w:val="center"/>
          </w:tcPr>
          <w:p w14:paraId="192E437C">
            <w:pPr>
              <w:jc w:val="left"/>
            </w:pPr>
            <w:r>
              <w:rPr>
                <w:rFonts w:ascii="宋体" w:hAnsi="宋体" w:eastAsia="宋体" w:cs="宋体"/>
                <w:b w:val="0"/>
                <w:i w:val="0"/>
                <w:color w:val="000000"/>
                <w:sz w:val="11"/>
              </w:rPr>
              <w:t>住房保障支出</w:t>
            </w:r>
          </w:p>
        </w:tc>
        <w:tc>
          <w:tcPr>
            <w:tcW w:w="940" w:type="dxa"/>
            <w:vAlign w:val="center"/>
          </w:tcPr>
          <w:p w14:paraId="14536161">
            <w:pPr>
              <w:jc w:val="right"/>
            </w:pPr>
            <w:r>
              <w:rPr>
                <w:rFonts w:ascii="宋体" w:hAnsi="宋体" w:eastAsia="宋体" w:cs="宋体"/>
                <w:b w:val="0"/>
                <w:i w:val="0"/>
                <w:color w:val="000000"/>
                <w:sz w:val="11"/>
              </w:rPr>
              <w:t>12.36</w:t>
            </w:r>
          </w:p>
        </w:tc>
        <w:tc>
          <w:tcPr>
            <w:tcW w:w="1000" w:type="dxa"/>
            <w:vAlign w:val="center"/>
          </w:tcPr>
          <w:p w14:paraId="7EC5A1E0">
            <w:pPr>
              <w:jc w:val="right"/>
            </w:pPr>
            <w:r>
              <w:rPr>
                <w:rFonts w:ascii="宋体" w:hAnsi="宋体" w:eastAsia="宋体" w:cs="宋体"/>
                <w:b w:val="0"/>
                <w:i w:val="0"/>
                <w:color w:val="000000"/>
                <w:sz w:val="11"/>
              </w:rPr>
              <w:t>12.36</w:t>
            </w:r>
          </w:p>
        </w:tc>
        <w:tc>
          <w:tcPr>
            <w:tcW w:w="980" w:type="dxa"/>
            <w:vAlign w:val="center"/>
          </w:tcPr>
          <w:p w14:paraId="45174051"/>
        </w:tc>
        <w:tc>
          <w:tcPr>
            <w:tcW w:w="920" w:type="dxa"/>
            <w:vAlign w:val="center"/>
          </w:tcPr>
          <w:p w14:paraId="1E0D40C0"/>
        </w:tc>
        <w:tc>
          <w:tcPr>
            <w:tcW w:w="960" w:type="dxa"/>
            <w:vAlign w:val="center"/>
          </w:tcPr>
          <w:p w14:paraId="1EA07060"/>
        </w:tc>
        <w:tc>
          <w:tcPr>
            <w:tcW w:w="926" w:type="dxa"/>
            <w:vAlign w:val="center"/>
          </w:tcPr>
          <w:p w14:paraId="28043702"/>
        </w:tc>
      </w:tr>
      <w:tr w14:paraId="36A3D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B4D917A">
            <w:pPr>
              <w:jc w:val="left"/>
            </w:pPr>
            <w:r>
              <w:rPr>
                <w:rFonts w:ascii="宋体" w:hAnsi="宋体" w:eastAsia="宋体" w:cs="宋体"/>
                <w:b w:val="0"/>
                <w:i w:val="0"/>
                <w:color w:val="000000"/>
                <w:sz w:val="11"/>
              </w:rPr>
              <w:t>22102</w:t>
            </w:r>
          </w:p>
        </w:tc>
        <w:tc>
          <w:tcPr>
            <w:tcW w:w="1760" w:type="dxa"/>
            <w:vAlign w:val="center"/>
          </w:tcPr>
          <w:p w14:paraId="3383BB85">
            <w:pPr>
              <w:jc w:val="left"/>
            </w:pPr>
            <w:r>
              <w:rPr>
                <w:rFonts w:ascii="宋体" w:hAnsi="宋体" w:eastAsia="宋体" w:cs="宋体"/>
                <w:b w:val="0"/>
                <w:i w:val="0"/>
                <w:color w:val="000000"/>
                <w:sz w:val="11"/>
              </w:rPr>
              <w:t>住房改革支出</w:t>
            </w:r>
          </w:p>
        </w:tc>
        <w:tc>
          <w:tcPr>
            <w:tcW w:w="940" w:type="dxa"/>
            <w:vAlign w:val="center"/>
          </w:tcPr>
          <w:p w14:paraId="6E35F9AE">
            <w:pPr>
              <w:jc w:val="right"/>
            </w:pPr>
            <w:r>
              <w:rPr>
                <w:rFonts w:ascii="宋体" w:hAnsi="宋体" w:eastAsia="宋体" w:cs="宋体"/>
                <w:b w:val="0"/>
                <w:i w:val="0"/>
                <w:color w:val="000000"/>
                <w:sz w:val="11"/>
              </w:rPr>
              <w:t>12.36</w:t>
            </w:r>
          </w:p>
        </w:tc>
        <w:tc>
          <w:tcPr>
            <w:tcW w:w="1000" w:type="dxa"/>
            <w:vAlign w:val="center"/>
          </w:tcPr>
          <w:p w14:paraId="3090210A">
            <w:pPr>
              <w:jc w:val="right"/>
            </w:pPr>
            <w:r>
              <w:rPr>
                <w:rFonts w:ascii="宋体" w:hAnsi="宋体" w:eastAsia="宋体" w:cs="宋体"/>
                <w:b w:val="0"/>
                <w:i w:val="0"/>
                <w:color w:val="000000"/>
                <w:sz w:val="11"/>
              </w:rPr>
              <w:t>12.36</w:t>
            </w:r>
          </w:p>
        </w:tc>
        <w:tc>
          <w:tcPr>
            <w:tcW w:w="980" w:type="dxa"/>
            <w:vAlign w:val="center"/>
          </w:tcPr>
          <w:p w14:paraId="7D53CD9A"/>
        </w:tc>
        <w:tc>
          <w:tcPr>
            <w:tcW w:w="920" w:type="dxa"/>
            <w:vAlign w:val="center"/>
          </w:tcPr>
          <w:p w14:paraId="71543C49"/>
        </w:tc>
        <w:tc>
          <w:tcPr>
            <w:tcW w:w="960" w:type="dxa"/>
            <w:vAlign w:val="center"/>
          </w:tcPr>
          <w:p w14:paraId="75288A27"/>
        </w:tc>
        <w:tc>
          <w:tcPr>
            <w:tcW w:w="926" w:type="dxa"/>
            <w:vAlign w:val="center"/>
          </w:tcPr>
          <w:p w14:paraId="503A1DFD"/>
        </w:tc>
      </w:tr>
      <w:tr w14:paraId="14D3D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3D31F16">
            <w:pPr>
              <w:jc w:val="left"/>
            </w:pPr>
            <w:r>
              <w:rPr>
                <w:rFonts w:ascii="宋体" w:hAnsi="宋体" w:eastAsia="宋体" w:cs="宋体"/>
                <w:b w:val="0"/>
                <w:i w:val="0"/>
                <w:color w:val="000000"/>
                <w:sz w:val="11"/>
              </w:rPr>
              <w:t>2210201</w:t>
            </w:r>
          </w:p>
        </w:tc>
        <w:tc>
          <w:tcPr>
            <w:tcW w:w="1760" w:type="dxa"/>
            <w:vAlign w:val="center"/>
          </w:tcPr>
          <w:p w14:paraId="36326F2C">
            <w:pPr>
              <w:jc w:val="left"/>
            </w:pPr>
            <w:r>
              <w:rPr>
                <w:rFonts w:ascii="宋体" w:hAnsi="宋体" w:eastAsia="宋体" w:cs="宋体"/>
                <w:b w:val="0"/>
                <w:i w:val="0"/>
                <w:color w:val="000000"/>
                <w:sz w:val="11"/>
              </w:rPr>
              <w:t>住房公积金</w:t>
            </w:r>
          </w:p>
        </w:tc>
        <w:tc>
          <w:tcPr>
            <w:tcW w:w="940" w:type="dxa"/>
            <w:vAlign w:val="center"/>
          </w:tcPr>
          <w:p w14:paraId="4E91C4E1">
            <w:pPr>
              <w:jc w:val="right"/>
            </w:pPr>
            <w:r>
              <w:rPr>
                <w:rFonts w:ascii="宋体" w:hAnsi="宋体" w:eastAsia="宋体" w:cs="宋体"/>
                <w:b w:val="0"/>
                <w:i w:val="0"/>
                <w:color w:val="000000"/>
                <w:sz w:val="11"/>
              </w:rPr>
              <w:t>12.36</w:t>
            </w:r>
          </w:p>
        </w:tc>
        <w:tc>
          <w:tcPr>
            <w:tcW w:w="1000" w:type="dxa"/>
            <w:vAlign w:val="center"/>
          </w:tcPr>
          <w:p w14:paraId="386D9730">
            <w:pPr>
              <w:jc w:val="right"/>
            </w:pPr>
            <w:r>
              <w:rPr>
                <w:rFonts w:ascii="宋体" w:hAnsi="宋体" w:eastAsia="宋体" w:cs="宋体"/>
                <w:b w:val="0"/>
                <w:i w:val="0"/>
                <w:color w:val="000000"/>
                <w:sz w:val="11"/>
              </w:rPr>
              <w:t>12.36</w:t>
            </w:r>
          </w:p>
        </w:tc>
        <w:tc>
          <w:tcPr>
            <w:tcW w:w="980" w:type="dxa"/>
            <w:vAlign w:val="center"/>
          </w:tcPr>
          <w:p w14:paraId="789EEC3A"/>
        </w:tc>
        <w:tc>
          <w:tcPr>
            <w:tcW w:w="920" w:type="dxa"/>
            <w:vAlign w:val="center"/>
          </w:tcPr>
          <w:p w14:paraId="3BFA6562"/>
        </w:tc>
        <w:tc>
          <w:tcPr>
            <w:tcW w:w="960" w:type="dxa"/>
            <w:vAlign w:val="center"/>
          </w:tcPr>
          <w:p w14:paraId="545A6C8D"/>
        </w:tc>
        <w:tc>
          <w:tcPr>
            <w:tcW w:w="926" w:type="dxa"/>
            <w:vAlign w:val="center"/>
          </w:tcPr>
          <w:p w14:paraId="73D808AC"/>
        </w:tc>
      </w:tr>
      <w:tr w14:paraId="6FA17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20618EC1">
            <w:pPr>
              <w:jc w:val="left"/>
            </w:pPr>
            <w:r>
              <w:rPr>
                <w:rFonts w:ascii="宋体" w:hAnsi="宋体" w:eastAsia="宋体" w:cs="宋体"/>
                <w:b w:val="0"/>
                <w:i w:val="0"/>
                <w:color w:val="000000"/>
                <w:sz w:val="11"/>
              </w:rPr>
              <w:t>注：本表反映部门（单位）本年度各项支出情况。</w:t>
            </w:r>
          </w:p>
        </w:tc>
      </w:tr>
    </w:tbl>
    <w:p w14:paraId="07387A1A">
      <w:pPr>
        <w:snapToGrid w:val="0"/>
        <w:spacing w:before="200" w:after="200" w:line="200" w:lineRule="auto"/>
      </w:pPr>
      <w:r>
        <w:rPr>
          <w:sz w:val="8"/>
        </w:rPr>
        <w:t xml:space="preserve"> </w:t>
      </w:r>
    </w:p>
    <w:p w14:paraId="53A83EF3">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711C2F1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721D3E8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622DCBB1">
            <w:pPr>
              <w:jc w:val="right"/>
            </w:pPr>
            <w:r>
              <w:rPr>
                <w:rFonts w:ascii="宋体" w:hAnsi="宋体" w:eastAsia="宋体" w:cs="宋体"/>
                <w:sz w:val="20"/>
              </w:rPr>
              <w:t>公开04表</w:t>
            </w:r>
          </w:p>
        </w:tc>
      </w:tr>
      <w:tr w14:paraId="69C66CC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04BF2D2C">
            <w:pPr>
              <w:jc w:val="left"/>
            </w:pPr>
            <w:r>
              <w:rPr>
                <w:rFonts w:ascii="宋体" w:hAnsi="宋体" w:eastAsia="宋体" w:cs="宋体"/>
                <w:sz w:val="20"/>
              </w:rPr>
              <w:t>部门：中共南昌市青云谱区委组织部</w:t>
            </w:r>
          </w:p>
        </w:tc>
        <w:tc>
          <w:tcPr>
            <w:tcW w:w="2000" w:type="dxa"/>
          </w:tcPr>
          <w:p w14:paraId="5E3F200A">
            <w:pPr>
              <w:jc w:val="center"/>
            </w:pPr>
            <w:r>
              <w:rPr>
                <w:rFonts w:ascii="宋体" w:hAnsi="宋体" w:eastAsia="宋体" w:cs="宋体"/>
                <w:sz w:val="20"/>
              </w:rPr>
              <w:t>2023年度</w:t>
            </w:r>
          </w:p>
        </w:tc>
        <w:tc>
          <w:tcPr>
            <w:tcW w:w="5979" w:type="dxa"/>
          </w:tcPr>
          <w:p w14:paraId="3BFE9DB1">
            <w:pPr>
              <w:jc w:val="right"/>
            </w:pPr>
            <w:r>
              <w:rPr>
                <w:rFonts w:ascii="宋体" w:hAnsi="宋体" w:eastAsia="宋体" w:cs="宋体"/>
                <w:sz w:val="20"/>
              </w:rPr>
              <w:t>金额单位：万元</w:t>
            </w:r>
          </w:p>
        </w:tc>
      </w:tr>
    </w:tbl>
    <w:p w14:paraId="36D0035A">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705D8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7ED3DEEB">
            <w:pPr>
              <w:jc w:val="center"/>
            </w:pPr>
            <w:r>
              <w:rPr>
                <w:rFonts w:ascii="宋体" w:hAnsi="宋体" w:eastAsia="宋体" w:cs="宋体"/>
                <w:b w:val="0"/>
                <w:i w:val="0"/>
                <w:color w:val="000000"/>
                <w:sz w:val="17"/>
              </w:rPr>
              <w:t>收     入</w:t>
            </w:r>
          </w:p>
        </w:tc>
        <w:tc>
          <w:tcPr>
            <w:tcW w:w="2980" w:type="dxa"/>
            <w:gridSpan w:val="6"/>
            <w:vAlign w:val="center"/>
          </w:tcPr>
          <w:p w14:paraId="3A98737B">
            <w:pPr>
              <w:jc w:val="center"/>
            </w:pPr>
            <w:r>
              <w:rPr>
                <w:rFonts w:ascii="宋体" w:hAnsi="宋体" w:eastAsia="宋体" w:cs="宋体"/>
                <w:b w:val="0"/>
                <w:i w:val="0"/>
                <w:color w:val="000000"/>
                <w:sz w:val="17"/>
              </w:rPr>
              <w:t>支     出</w:t>
            </w:r>
          </w:p>
        </w:tc>
      </w:tr>
      <w:tr w14:paraId="2FF17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0C4A29F4">
            <w:pPr>
              <w:jc w:val="center"/>
            </w:pPr>
            <w:r>
              <w:rPr>
                <w:rFonts w:ascii="宋体" w:hAnsi="宋体" w:eastAsia="宋体" w:cs="宋体"/>
                <w:b w:val="0"/>
                <w:i w:val="0"/>
                <w:color w:val="000000"/>
                <w:sz w:val="17"/>
              </w:rPr>
              <w:t>项    目</w:t>
            </w:r>
          </w:p>
        </w:tc>
        <w:tc>
          <w:tcPr>
            <w:tcW w:w="420" w:type="dxa"/>
            <w:vMerge w:val="restart"/>
            <w:vAlign w:val="center"/>
          </w:tcPr>
          <w:p w14:paraId="5CC57BE8">
            <w:pPr>
              <w:jc w:val="center"/>
            </w:pPr>
            <w:r>
              <w:rPr>
                <w:rFonts w:ascii="宋体" w:hAnsi="宋体" w:eastAsia="宋体" w:cs="宋体"/>
                <w:b w:val="0"/>
                <w:i w:val="0"/>
                <w:color w:val="000000"/>
                <w:sz w:val="17"/>
              </w:rPr>
              <w:t>行次</w:t>
            </w:r>
          </w:p>
        </w:tc>
        <w:tc>
          <w:tcPr>
            <w:tcW w:w="1480" w:type="dxa"/>
            <w:vMerge w:val="restart"/>
            <w:vAlign w:val="center"/>
          </w:tcPr>
          <w:p w14:paraId="6AB81019">
            <w:pPr>
              <w:jc w:val="center"/>
            </w:pPr>
            <w:r>
              <w:rPr>
                <w:rFonts w:ascii="宋体" w:hAnsi="宋体" w:eastAsia="宋体" w:cs="宋体"/>
                <w:b w:val="0"/>
                <w:i w:val="0"/>
                <w:color w:val="000000"/>
                <w:sz w:val="17"/>
              </w:rPr>
              <w:t>决算数</w:t>
            </w:r>
          </w:p>
        </w:tc>
        <w:tc>
          <w:tcPr>
            <w:tcW w:w="2980" w:type="dxa"/>
            <w:vMerge w:val="restart"/>
            <w:vAlign w:val="center"/>
          </w:tcPr>
          <w:p w14:paraId="63C5053B">
            <w:pPr>
              <w:jc w:val="center"/>
            </w:pPr>
            <w:r>
              <w:rPr>
                <w:rFonts w:ascii="宋体" w:hAnsi="宋体" w:eastAsia="宋体" w:cs="宋体"/>
                <w:b w:val="0"/>
                <w:i w:val="0"/>
                <w:color w:val="000000"/>
                <w:sz w:val="17"/>
              </w:rPr>
              <w:t>项目（按功能分类）</w:t>
            </w:r>
          </w:p>
        </w:tc>
        <w:tc>
          <w:tcPr>
            <w:tcW w:w="420" w:type="dxa"/>
            <w:vMerge w:val="restart"/>
            <w:vAlign w:val="center"/>
          </w:tcPr>
          <w:p w14:paraId="4A927041">
            <w:pPr>
              <w:jc w:val="center"/>
            </w:pPr>
            <w:r>
              <w:rPr>
                <w:rFonts w:ascii="宋体" w:hAnsi="宋体" w:eastAsia="宋体" w:cs="宋体"/>
                <w:b w:val="0"/>
                <w:i w:val="0"/>
                <w:color w:val="000000"/>
                <w:sz w:val="17"/>
              </w:rPr>
              <w:t>行次</w:t>
            </w:r>
          </w:p>
        </w:tc>
        <w:tc>
          <w:tcPr>
            <w:tcW w:w="1460" w:type="dxa"/>
            <w:vMerge w:val="restart"/>
            <w:vAlign w:val="center"/>
          </w:tcPr>
          <w:p w14:paraId="5DD5C459">
            <w:pPr>
              <w:jc w:val="center"/>
            </w:pPr>
            <w:r>
              <w:rPr>
                <w:rFonts w:ascii="宋体" w:hAnsi="宋体" w:eastAsia="宋体" w:cs="宋体"/>
                <w:b w:val="0"/>
                <w:i w:val="0"/>
                <w:color w:val="000000"/>
                <w:sz w:val="17"/>
              </w:rPr>
              <w:t>小计</w:t>
            </w:r>
          </w:p>
        </w:tc>
        <w:tc>
          <w:tcPr>
            <w:tcW w:w="1460" w:type="dxa"/>
            <w:vMerge w:val="restart"/>
            <w:vAlign w:val="center"/>
          </w:tcPr>
          <w:p w14:paraId="4F98BF93">
            <w:pPr>
              <w:jc w:val="center"/>
            </w:pPr>
            <w:r>
              <w:rPr>
                <w:rFonts w:ascii="宋体" w:hAnsi="宋体" w:eastAsia="宋体" w:cs="宋体"/>
                <w:b w:val="0"/>
                <w:i w:val="0"/>
                <w:color w:val="000000"/>
                <w:sz w:val="17"/>
              </w:rPr>
              <w:t>一般公共预算财政拨款</w:t>
            </w:r>
          </w:p>
        </w:tc>
        <w:tc>
          <w:tcPr>
            <w:tcW w:w="1460" w:type="dxa"/>
            <w:vMerge w:val="restart"/>
            <w:vAlign w:val="center"/>
          </w:tcPr>
          <w:p w14:paraId="354C8FD3">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264BAAC5">
            <w:pPr>
              <w:jc w:val="center"/>
            </w:pPr>
            <w:r>
              <w:rPr>
                <w:rFonts w:ascii="宋体" w:hAnsi="宋体" w:eastAsia="宋体" w:cs="宋体"/>
                <w:b w:val="0"/>
                <w:i w:val="0"/>
                <w:color w:val="000000"/>
                <w:sz w:val="17"/>
              </w:rPr>
              <w:t>国有资本经营预算财政拨款</w:t>
            </w:r>
          </w:p>
        </w:tc>
      </w:tr>
      <w:tr w14:paraId="5B981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5887C5A5"/>
        </w:tc>
        <w:tc>
          <w:tcPr>
            <w:tcW w:w="420" w:type="dxa"/>
            <w:vMerge w:val="continue"/>
            <w:vAlign w:val="center"/>
          </w:tcPr>
          <w:p w14:paraId="43FA0B12"/>
        </w:tc>
        <w:tc>
          <w:tcPr>
            <w:tcW w:w="1480" w:type="dxa"/>
            <w:vMerge w:val="continue"/>
            <w:vAlign w:val="center"/>
          </w:tcPr>
          <w:p w14:paraId="37FF7119"/>
        </w:tc>
        <w:tc>
          <w:tcPr>
            <w:tcW w:w="2980" w:type="dxa"/>
            <w:vMerge w:val="continue"/>
            <w:vAlign w:val="center"/>
          </w:tcPr>
          <w:p w14:paraId="55B4CA2F"/>
        </w:tc>
        <w:tc>
          <w:tcPr>
            <w:tcW w:w="420" w:type="dxa"/>
            <w:vMerge w:val="continue"/>
            <w:vAlign w:val="center"/>
          </w:tcPr>
          <w:p w14:paraId="2B04633C"/>
        </w:tc>
        <w:tc>
          <w:tcPr>
            <w:tcW w:w="1460" w:type="dxa"/>
            <w:vMerge w:val="continue"/>
            <w:vAlign w:val="center"/>
          </w:tcPr>
          <w:p w14:paraId="5337D54F"/>
        </w:tc>
        <w:tc>
          <w:tcPr>
            <w:tcW w:w="1460" w:type="dxa"/>
            <w:vMerge w:val="continue"/>
            <w:vAlign w:val="center"/>
          </w:tcPr>
          <w:p w14:paraId="64ED7C30"/>
        </w:tc>
        <w:tc>
          <w:tcPr>
            <w:tcW w:w="1460" w:type="dxa"/>
            <w:vMerge w:val="continue"/>
            <w:vAlign w:val="center"/>
          </w:tcPr>
          <w:p w14:paraId="5FEDCD54"/>
        </w:tc>
        <w:tc>
          <w:tcPr>
            <w:tcW w:w="1438" w:type="dxa"/>
            <w:vMerge w:val="continue"/>
            <w:vAlign w:val="center"/>
          </w:tcPr>
          <w:p w14:paraId="0ED6F784"/>
        </w:tc>
      </w:tr>
      <w:tr w14:paraId="477D3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258CEF22">
            <w:pPr>
              <w:jc w:val="center"/>
            </w:pPr>
            <w:r>
              <w:rPr>
                <w:rFonts w:ascii="宋体" w:hAnsi="宋体" w:eastAsia="宋体" w:cs="宋体"/>
                <w:b w:val="0"/>
                <w:i w:val="0"/>
                <w:color w:val="000000"/>
                <w:sz w:val="17"/>
              </w:rPr>
              <w:t>栏    次</w:t>
            </w:r>
          </w:p>
        </w:tc>
        <w:tc>
          <w:tcPr>
            <w:tcW w:w="420" w:type="dxa"/>
            <w:vAlign w:val="center"/>
          </w:tcPr>
          <w:p w14:paraId="6DC46F9E"/>
        </w:tc>
        <w:tc>
          <w:tcPr>
            <w:tcW w:w="1480" w:type="dxa"/>
            <w:vAlign w:val="center"/>
          </w:tcPr>
          <w:p w14:paraId="2E531115">
            <w:pPr>
              <w:jc w:val="center"/>
            </w:pPr>
            <w:r>
              <w:rPr>
                <w:rFonts w:ascii="宋体" w:hAnsi="宋体" w:eastAsia="宋体" w:cs="宋体"/>
                <w:b w:val="0"/>
                <w:i w:val="0"/>
                <w:color w:val="000000"/>
                <w:sz w:val="17"/>
              </w:rPr>
              <w:t>1</w:t>
            </w:r>
          </w:p>
        </w:tc>
        <w:tc>
          <w:tcPr>
            <w:tcW w:w="2980" w:type="dxa"/>
            <w:vAlign w:val="center"/>
          </w:tcPr>
          <w:p w14:paraId="605F79E4">
            <w:pPr>
              <w:jc w:val="center"/>
            </w:pPr>
            <w:r>
              <w:rPr>
                <w:rFonts w:ascii="宋体" w:hAnsi="宋体" w:eastAsia="宋体" w:cs="宋体"/>
                <w:b w:val="0"/>
                <w:i w:val="0"/>
                <w:color w:val="000000"/>
                <w:sz w:val="17"/>
              </w:rPr>
              <w:t>栏    次</w:t>
            </w:r>
          </w:p>
        </w:tc>
        <w:tc>
          <w:tcPr>
            <w:tcW w:w="420" w:type="dxa"/>
            <w:vAlign w:val="center"/>
          </w:tcPr>
          <w:p w14:paraId="2C40888C"/>
        </w:tc>
        <w:tc>
          <w:tcPr>
            <w:tcW w:w="1460" w:type="dxa"/>
            <w:vAlign w:val="center"/>
          </w:tcPr>
          <w:p w14:paraId="22B55E2C">
            <w:pPr>
              <w:jc w:val="center"/>
            </w:pPr>
            <w:r>
              <w:rPr>
                <w:rFonts w:ascii="宋体" w:hAnsi="宋体" w:eastAsia="宋体" w:cs="宋体"/>
                <w:b w:val="0"/>
                <w:i w:val="0"/>
                <w:color w:val="000000"/>
                <w:sz w:val="17"/>
              </w:rPr>
              <w:t>2</w:t>
            </w:r>
          </w:p>
        </w:tc>
        <w:tc>
          <w:tcPr>
            <w:tcW w:w="1460" w:type="dxa"/>
            <w:vAlign w:val="center"/>
          </w:tcPr>
          <w:p w14:paraId="7F9482A5">
            <w:pPr>
              <w:jc w:val="center"/>
            </w:pPr>
            <w:r>
              <w:rPr>
                <w:rFonts w:ascii="宋体" w:hAnsi="宋体" w:eastAsia="宋体" w:cs="宋体"/>
                <w:b w:val="0"/>
                <w:i w:val="0"/>
                <w:color w:val="000000"/>
                <w:sz w:val="17"/>
              </w:rPr>
              <w:t>3</w:t>
            </w:r>
          </w:p>
        </w:tc>
        <w:tc>
          <w:tcPr>
            <w:tcW w:w="1460" w:type="dxa"/>
            <w:vAlign w:val="center"/>
          </w:tcPr>
          <w:p w14:paraId="1B82C63A">
            <w:pPr>
              <w:jc w:val="center"/>
            </w:pPr>
            <w:r>
              <w:rPr>
                <w:rFonts w:ascii="宋体" w:hAnsi="宋体" w:eastAsia="宋体" w:cs="宋体"/>
                <w:b w:val="0"/>
                <w:i w:val="0"/>
                <w:color w:val="000000"/>
                <w:sz w:val="17"/>
              </w:rPr>
              <w:t>4</w:t>
            </w:r>
          </w:p>
        </w:tc>
        <w:tc>
          <w:tcPr>
            <w:tcW w:w="1438" w:type="dxa"/>
            <w:vAlign w:val="center"/>
          </w:tcPr>
          <w:p w14:paraId="711B68DC">
            <w:pPr>
              <w:jc w:val="center"/>
            </w:pPr>
            <w:r>
              <w:rPr>
                <w:rFonts w:ascii="宋体" w:hAnsi="宋体" w:eastAsia="宋体" w:cs="宋体"/>
                <w:b w:val="0"/>
                <w:i w:val="0"/>
                <w:color w:val="000000"/>
                <w:sz w:val="17"/>
              </w:rPr>
              <w:t>5</w:t>
            </w:r>
          </w:p>
        </w:tc>
      </w:tr>
      <w:tr w14:paraId="75D98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97C7DA2">
            <w:pPr>
              <w:jc w:val="left"/>
            </w:pPr>
            <w:r>
              <w:rPr>
                <w:rFonts w:ascii="宋体" w:hAnsi="宋体" w:eastAsia="宋体" w:cs="宋体"/>
                <w:b w:val="0"/>
                <w:i w:val="0"/>
                <w:color w:val="000000"/>
                <w:sz w:val="17"/>
              </w:rPr>
              <w:t>一、一般公共预算财政拨款</w:t>
            </w:r>
          </w:p>
        </w:tc>
        <w:tc>
          <w:tcPr>
            <w:tcW w:w="420" w:type="dxa"/>
            <w:vAlign w:val="center"/>
          </w:tcPr>
          <w:p w14:paraId="05B65AA5">
            <w:pPr>
              <w:jc w:val="center"/>
            </w:pPr>
            <w:r>
              <w:rPr>
                <w:rFonts w:ascii="宋体" w:hAnsi="宋体" w:eastAsia="宋体" w:cs="宋体"/>
                <w:b w:val="0"/>
                <w:i w:val="0"/>
                <w:color w:val="000000"/>
                <w:sz w:val="17"/>
              </w:rPr>
              <w:t>1</w:t>
            </w:r>
          </w:p>
        </w:tc>
        <w:tc>
          <w:tcPr>
            <w:tcW w:w="1480" w:type="dxa"/>
            <w:vAlign w:val="center"/>
          </w:tcPr>
          <w:p w14:paraId="698B09EE">
            <w:pPr>
              <w:jc w:val="right"/>
            </w:pPr>
            <w:r>
              <w:rPr>
                <w:rFonts w:ascii="宋体" w:hAnsi="宋体" w:eastAsia="宋体" w:cs="宋体"/>
                <w:b w:val="0"/>
                <w:i w:val="0"/>
                <w:color w:val="000000"/>
                <w:sz w:val="17"/>
              </w:rPr>
              <w:t>1,357.90</w:t>
            </w:r>
          </w:p>
        </w:tc>
        <w:tc>
          <w:tcPr>
            <w:tcW w:w="2980" w:type="dxa"/>
            <w:vAlign w:val="center"/>
          </w:tcPr>
          <w:p w14:paraId="319F2825">
            <w:pPr>
              <w:jc w:val="left"/>
            </w:pPr>
            <w:r>
              <w:rPr>
                <w:rFonts w:ascii="宋体" w:hAnsi="宋体" w:eastAsia="宋体" w:cs="宋体"/>
                <w:b w:val="0"/>
                <w:i w:val="0"/>
                <w:color w:val="000000"/>
                <w:sz w:val="17"/>
              </w:rPr>
              <w:t>一、一般公共服务支出</w:t>
            </w:r>
          </w:p>
        </w:tc>
        <w:tc>
          <w:tcPr>
            <w:tcW w:w="420" w:type="dxa"/>
            <w:vAlign w:val="center"/>
          </w:tcPr>
          <w:p w14:paraId="101A85D0">
            <w:pPr>
              <w:jc w:val="center"/>
            </w:pPr>
            <w:r>
              <w:rPr>
                <w:rFonts w:ascii="宋体" w:hAnsi="宋体" w:eastAsia="宋体" w:cs="宋体"/>
                <w:b w:val="0"/>
                <w:i w:val="0"/>
                <w:color w:val="000000"/>
                <w:sz w:val="17"/>
              </w:rPr>
              <w:t>33</w:t>
            </w:r>
          </w:p>
        </w:tc>
        <w:tc>
          <w:tcPr>
            <w:tcW w:w="1460" w:type="dxa"/>
            <w:vAlign w:val="center"/>
          </w:tcPr>
          <w:p w14:paraId="592FA33A">
            <w:pPr>
              <w:jc w:val="right"/>
            </w:pPr>
            <w:r>
              <w:rPr>
                <w:rFonts w:ascii="宋体" w:hAnsi="宋体" w:eastAsia="宋体" w:cs="宋体"/>
                <w:b w:val="0"/>
                <w:i w:val="0"/>
                <w:color w:val="000000"/>
                <w:sz w:val="17"/>
              </w:rPr>
              <w:t>1,064.32</w:t>
            </w:r>
          </w:p>
        </w:tc>
        <w:tc>
          <w:tcPr>
            <w:tcW w:w="1460" w:type="dxa"/>
            <w:vAlign w:val="center"/>
          </w:tcPr>
          <w:p w14:paraId="156F17F7">
            <w:pPr>
              <w:jc w:val="right"/>
            </w:pPr>
            <w:r>
              <w:rPr>
                <w:rFonts w:ascii="宋体" w:hAnsi="宋体" w:eastAsia="宋体" w:cs="宋体"/>
                <w:b w:val="0"/>
                <w:i w:val="0"/>
                <w:color w:val="000000"/>
                <w:sz w:val="17"/>
              </w:rPr>
              <w:t>1,064.32</w:t>
            </w:r>
          </w:p>
        </w:tc>
        <w:tc>
          <w:tcPr>
            <w:tcW w:w="1460" w:type="dxa"/>
            <w:vAlign w:val="center"/>
          </w:tcPr>
          <w:p w14:paraId="4299220E"/>
        </w:tc>
        <w:tc>
          <w:tcPr>
            <w:tcW w:w="1438" w:type="dxa"/>
            <w:vAlign w:val="center"/>
          </w:tcPr>
          <w:p w14:paraId="506EC105"/>
        </w:tc>
      </w:tr>
      <w:tr w14:paraId="03EEF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1FFE529">
            <w:pPr>
              <w:jc w:val="left"/>
            </w:pPr>
            <w:r>
              <w:rPr>
                <w:rFonts w:ascii="宋体" w:hAnsi="宋体" w:eastAsia="宋体" w:cs="宋体"/>
                <w:b w:val="0"/>
                <w:i w:val="0"/>
                <w:color w:val="000000"/>
                <w:sz w:val="17"/>
              </w:rPr>
              <w:t>二、政府性基金预算财政拨款</w:t>
            </w:r>
          </w:p>
        </w:tc>
        <w:tc>
          <w:tcPr>
            <w:tcW w:w="420" w:type="dxa"/>
            <w:vAlign w:val="center"/>
          </w:tcPr>
          <w:p w14:paraId="2E0E2EBE">
            <w:pPr>
              <w:jc w:val="center"/>
            </w:pPr>
            <w:r>
              <w:rPr>
                <w:rFonts w:ascii="宋体" w:hAnsi="宋体" w:eastAsia="宋体" w:cs="宋体"/>
                <w:b w:val="0"/>
                <w:i w:val="0"/>
                <w:color w:val="000000"/>
                <w:sz w:val="17"/>
              </w:rPr>
              <w:t>2</w:t>
            </w:r>
          </w:p>
        </w:tc>
        <w:tc>
          <w:tcPr>
            <w:tcW w:w="1480" w:type="dxa"/>
            <w:vAlign w:val="center"/>
          </w:tcPr>
          <w:p w14:paraId="368C0208"/>
        </w:tc>
        <w:tc>
          <w:tcPr>
            <w:tcW w:w="2980" w:type="dxa"/>
            <w:vAlign w:val="center"/>
          </w:tcPr>
          <w:p w14:paraId="7E7333E8">
            <w:pPr>
              <w:jc w:val="left"/>
            </w:pPr>
            <w:r>
              <w:rPr>
                <w:rFonts w:ascii="宋体" w:hAnsi="宋体" w:eastAsia="宋体" w:cs="宋体"/>
                <w:b w:val="0"/>
                <w:i w:val="0"/>
                <w:color w:val="000000"/>
                <w:sz w:val="17"/>
              </w:rPr>
              <w:t>二、外交支出</w:t>
            </w:r>
          </w:p>
        </w:tc>
        <w:tc>
          <w:tcPr>
            <w:tcW w:w="420" w:type="dxa"/>
            <w:vAlign w:val="center"/>
          </w:tcPr>
          <w:p w14:paraId="4BD18BE8">
            <w:pPr>
              <w:jc w:val="center"/>
            </w:pPr>
            <w:r>
              <w:rPr>
                <w:rFonts w:ascii="宋体" w:hAnsi="宋体" w:eastAsia="宋体" w:cs="宋体"/>
                <w:b w:val="0"/>
                <w:i w:val="0"/>
                <w:color w:val="000000"/>
                <w:sz w:val="17"/>
              </w:rPr>
              <w:t>34</w:t>
            </w:r>
          </w:p>
        </w:tc>
        <w:tc>
          <w:tcPr>
            <w:tcW w:w="1460" w:type="dxa"/>
            <w:vAlign w:val="center"/>
          </w:tcPr>
          <w:p w14:paraId="4F4389E7"/>
        </w:tc>
        <w:tc>
          <w:tcPr>
            <w:tcW w:w="1460" w:type="dxa"/>
            <w:vAlign w:val="center"/>
          </w:tcPr>
          <w:p w14:paraId="7395ED80"/>
        </w:tc>
        <w:tc>
          <w:tcPr>
            <w:tcW w:w="1460" w:type="dxa"/>
            <w:vAlign w:val="center"/>
          </w:tcPr>
          <w:p w14:paraId="30A526F7"/>
        </w:tc>
        <w:tc>
          <w:tcPr>
            <w:tcW w:w="1438" w:type="dxa"/>
            <w:vAlign w:val="center"/>
          </w:tcPr>
          <w:p w14:paraId="506805F2"/>
        </w:tc>
      </w:tr>
      <w:tr w14:paraId="2B66B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3" w:hRule="exact"/>
          <w:jc w:val="center"/>
        </w:trPr>
        <w:tc>
          <w:tcPr>
            <w:tcW w:w="2840" w:type="dxa"/>
            <w:vAlign w:val="center"/>
          </w:tcPr>
          <w:p w14:paraId="6D06B462">
            <w:pPr>
              <w:jc w:val="left"/>
            </w:pPr>
            <w:r>
              <w:rPr>
                <w:rFonts w:ascii="宋体" w:hAnsi="宋体" w:eastAsia="宋体" w:cs="宋体"/>
                <w:b w:val="0"/>
                <w:i w:val="0"/>
                <w:color w:val="000000"/>
                <w:sz w:val="17"/>
              </w:rPr>
              <w:t>三、国有资本经营预算财政拨款</w:t>
            </w:r>
          </w:p>
        </w:tc>
        <w:tc>
          <w:tcPr>
            <w:tcW w:w="420" w:type="dxa"/>
            <w:vAlign w:val="center"/>
          </w:tcPr>
          <w:p w14:paraId="03681E38">
            <w:pPr>
              <w:jc w:val="center"/>
            </w:pPr>
            <w:r>
              <w:rPr>
                <w:rFonts w:ascii="宋体" w:hAnsi="宋体" w:eastAsia="宋体" w:cs="宋体"/>
                <w:b w:val="0"/>
                <w:i w:val="0"/>
                <w:color w:val="000000"/>
                <w:sz w:val="17"/>
              </w:rPr>
              <w:t>3</w:t>
            </w:r>
          </w:p>
        </w:tc>
        <w:tc>
          <w:tcPr>
            <w:tcW w:w="1480" w:type="dxa"/>
            <w:vAlign w:val="center"/>
          </w:tcPr>
          <w:p w14:paraId="52FAC528"/>
        </w:tc>
        <w:tc>
          <w:tcPr>
            <w:tcW w:w="2980" w:type="dxa"/>
            <w:vAlign w:val="center"/>
          </w:tcPr>
          <w:p w14:paraId="1AF6EB44">
            <w:pPr>
              <w:jc w:val="left"/>
            </w:pPr>
            <w:r>
              <w:rPr>
                <w:rFonts w:ascii="宋体" w:hAnsi="宋体" w:eastAsia="宋体" w:cs="宋体"/>
                <w:b w:val="0"/>
                <w:i w:val="0"/>
                <w:color w:val="000000"/>
                <w:sz w:val="17"/>
              </w:rPr>
              <w:t>三、国防支出</w:t>
            </w:r>
          </w:p>
        </w:tc>
        <w:tc>
          <w:tcPr>
            <w:tcW w:w="420" w:type="dxa"/>
            <w:vAlign w:val="center"/>
          </w:tcPr>
          <w:p w14:paraId="2879A6B6">
            <w:pPr>
              <w:jc w:val="center"/>
            </w:pPr>
            <w:r>
              <w:rPr>
                <w:rFonts w:ascii="宋体" w:hAnsi="宋体" w:eastAsia="宋体" w:cs="宋体"/>
                <w:b w:val="0"/>
                <w:i w:val="0"/>
                <w:color w:val="000000"/>
                <w:sz w:val="17"/>
              </w:rPr>
              <w:t>35</w:t>
            </w:r>
          </w:p>
        </w:tc>
        <w:tc>
          <w:tcPr>
            <w:tcW w:w="1460" w:type="dxa"/>
            <w:vAlign w:val="center"/>
          </w:tcPr>
          <w:p w14:paraId="7CDFAA11"/>
        </w:tc>
        <w:tc>
          <w:tcPr>
            <w:tcW w:w="1460" w:type="dxa"/>
            <w:vAlign w:val="center"/>
          </w:tcPr>
          <w:p w14:paraId="468AE506"/>
        </w:tc>
        <w:tc>
          <w:tcPr>
            <w:tcW w:w="1460" w:type="dxa"/>
            <w:vAlign w:val="center"/>
          </w:tcPr>
          <w:p w14:paraId="24F63AA4"/>
        </w:tc>
        <w:tc>
          <w:tcPr>
            <w:tcW w:w="1438" w:type="dxa"/>
            <w:vAlign w:val="center"/>
          </w:tcPr>
          <w:p w14:paraId="1B76485A"/>
        </w:tc>
      </w:tr>
      <w:tr w14:paraId="05B01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EE0821D"/>
        </w:tc>
        <w:tc>
          <w:tcPr>
            <w:tcW w:w="420" w:type="dxa"/>
            <w:vAlign w:val="center"/>
          </w:tcPr>
          <w:p w14:paraId="26BD8756">
            <w:pPr>
              <w:jc w:val="center"/>
            </w:pPr>
            <w:r>
              <w:rPr>
                <w:rFonts w:ascii="宋体" w:hAnsi="宋体" w:eastAsia="宋体" w:cs="宋体"/>
                <w:b w:val="0"/>
                <w:i w:val="0"/>
                <w:color w:val="000000"/>
                <w:sz w:val="17"/>
              </w:rPr>
              <w:t>4</w:t>
            </w:r>
          </w:p>
        </w:tc>
        <w:tc>
          <w:tcPr>
            <w:tcW w:w="1480" w:type="dxa"/>
            <w:vAlign w:val="center"/>
          </w:tcPr>
          <w:p w14:paraId="7733FF02"/>
        </w:tc>
        <w:tc>
          <w:tcPr>
            <w:tcW w:w="2980" w:type="dxa"/>
            <w:vAlign w:val="center"/>
          </w:tcPr>
          <w:p w14:paraId="1B1B5017">
            <w:pPr>
              <w:jc w:val="left"/>
            </w:pPr>
            <w:r>
              <w:rPr>
                <w:rFonts w:ascii="宋体" w:hAnsi="宋体" w:eastAsia="宋体" w:cs="宋体"/>
                <w:b w:val="0"/>
                <w:i w:val="0"/>
                <w:color w:val="000000"/>
                <w:sz w:val="17"/>
              </w:rPr>
              <w:t>四、公共安全支出</w:t>
            </w:r>
          </w:p>
        </w:tc>
        <w:tc>
          <w:tcPr>
            <w:tcW w:w="420" w:type="dxa"/>
            <w:vAlign w:val="center"/>
          </w:tcPr>
          <w:p w14:paraId="31C6541F">
            <w:pPr>
              <w:jc w:val="center"/>
            </w:pPr>
            <w:r>
              <w:rPr>
                <w:rFonts w:ascii="宋体" w:hAnsi="宋体" w:eastAsia="宋体" w:cs="宋体"/>
                <w:b w:val="0"/>
                <w:i w:val="0"/>
                <w:color w:val="000000"/>
                <w:sz w:val="17"/>
              </w:rPr>
              <w:t>36</w:t>
            </w:r>
          </w:p>
        </w:tc>
        <w:tc>
          <w:tcPr>
            <w:tcW w:w="1460" w:type="dxa"/>
            <w:vAlign w:val="center"/>
          </w:tcPr>
          <w:p w14:paraId="78443B5A"/>
        </w:tc>
        <w:tc>
          <w:tcPr>
            <w:tcW w:w="1460" w:type="dxa"/>
            <w:vAlign w:val="center"/>
          </w:tcPr>
          <w:p w14:paraId="12B54D2F"/>
        </w:tc>
        <w:tc>
          <w:tcPr>
            <w:tcW w:w="1460" w:type="dxa"/>
            <w:vAlign w:val="center"/>
          </w:tcPr>
          <w:p w14:paraId="252323A1"/>
        </w:tc>
        <w:tc>
          <w:tcPr>
            <w:tcW w:w="1438" w:type="dxa"/>
            <w:vAlign w:val="center"/>
          </w:tcPr>
          <w:p w14:paraId="4B607804"/>
        </w:tc>
      </w:tr>
      <w:tr w14:paraId="33C1B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8" w:hRule="exact"/>
          <w:jc w:val="center"/>
        </w:trPr>
        <w:tc>
          <w:tcPr>
            <w:tcW w:w="2840" w:type="dxa"/>
            <w:vAlign w:val="center"/>
          </w:tcPr>
          <w:p w14:paraId="45BD01B7"/>
        </w:tc>
        <w:tc>
          <w:tcPr>
            <w:tcW w:w="420" w:type="dxa"/>
            <w:vAlign w:val="center"/>
          </w:tcPr>
          <w:p w14:paraId="709882C9">
            <w:pPr>
              <w:jc w:val="center"/>
            </w:pPr>
            <w:r>
              <w:rPr>
                <w:rFonts w:ascii="宋体" w:hAnsi="宋体" w:eastAsia="宋体" w:cs="宋体"/>
                <w:b w:val="0"/>
                <w:i w:val="0"/>
                <w:color w:val="000000"/>
                <w:sz w:val="17"/>
              </w:rPr>
              <w:t>5</w:t>
            </w:r>
          </w:p>
        </w:tc>
        <w:tc>
          <w:tcPr>
            <w:tcW w:w="1480" w:type="dxa"/>
            <w:vAlign w:val="center"/>
          </w:tcPr>
          <w:p w14:paraId="3E1CB443"/>
        </w:tc>
        <w:tc>
          <w:tcPr>
            <w:tcW w:w="2980" w:type="dxa"/>
            <w:vAlign w:val="center"/>
          </w:tcPr>
          <w:p w14:paraId="3489C575">
            <w:pPr>
              <w:jc w:val="left"/>
            </w:pPr>
            <w:r>
              <w:rPr>
                <w:rFonts w:ascii="宋体" w:hAnsi="宋体" w:eastAsia="宋体" w:cs="宋体"/>
                <w:b w:val="0"/>
                <w:i w:val="0"/>
                <w:color w:val="000000"/>
                <w:sz w:val="17"/>
              </w:rPr>
              <w:t>五、教育支出</w:t>
            </w:r>
          </w:p>
        </w:tc>
        <w:tc>
          <w:tcPr>
            <w:tcW w:w="420" w:type="dxa"/>
            <w:vAlign w:val="center"/>
          </w:tcPr>
          <w:p w14:paraId="39D5BB93">
            <w:pPr>
              <w:jc w:val="center"/>
            </w:pPr>
            <w:r>
              <w:rPr>
                <w:rFonts w:ascii="宋体" w:hAnsi="宋体" w:eastAsia="宋体" w:cs="宋体"/>
                <w:b w:val="0"/>
                <w:i w:val="0"/>
                <w:color w:val="000000"/>
                <w:sz w:val="17"/>
              </w:rPr>
              <w:t>37</w:t>
            </w:r>
          </w:p>
        </w:tc>
        <w:tc>
          <w:tcPr>
            <w:tcW w:w="1460" w:type="dxa"/>
            <w:vAlign w:val="center"/>
          </w:tcPr>
          <w:p w14:paraId="1344D874">
            <w:pPr>
              <w:jc w:val="right"/>
            </w:pPr>
            <w:r>
              <w:rPr>
                <w:rFonts w:ascii="宋体" w:hAnsi="宋体" w:eastAsia="宋体" w:cs="宋体"/>
                <w:b w:val="0"/>
                <w:i w:val="0"/>
                <w:color w:val="000000"/>
                <w:sz w:val="17"/>
              </w:rPr>
              <w:t>190.07</w:t>
            </w:r>
          </w:p>
        </w:tc>
        <w:tc>
          <w:tcPr>
            <w:tcW w:w="1460" w:type="dxa"/>
            <w:vAlign w:val="center"/>
          </w:tcPr>
          <w:p w14:paraId="0F3FE868">
            <w:pPr>
              <w:jc w:val="right"/>
            </w:pPr>
            <w:r>
              <w:rPr>
                <w:rFonts w:ascii="宋体" w:hAnsi="宋体" w:eastAsia="宋体" w:cs="宋体"/>
                <w:b w:val="0"/>
                <w:i w:val="0"/>
                <w:color w:val="000000"/>
                <w:sz w:val="17"/>
              </w:rPr>
              <w:t>190.07</w:t>
            </w:r>
          </w:p>
        </w:tc>
        <w:tc>
          <w:tcPr>
            <w:tcW w:w="1460" w:type="dxa"/>
            <w:vAlign w:val="center"/>
          </w:tcPr>
          <w:p w14:paraId="6421258E"/>
        </w:tc>
        <w:tc>
          <w:tcPr>
            <w:tcW w:w="1438" w:type="dxa"/>
            <w:vAlign w:val="center"/>
          </w:tcPr>
          <w:p w14:paraId="56CCE739"/>
        </w:tc>
      </w:tr>
      <w:tr w14:paraId="03280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9172090"/>
        </w:tc>
        <w:tc>
          <w:tcPr>
            <w:tcW w:w="420" w:type="dxa"/>
            <w:vAlign w:val="center"/>
          </w:tcPr>
          <w:p w14:paraId="0EE73425">
            <w:pPr>
              <w:jc w:val="center"/>
            </w:pPr>
            <w:r>
              <w:rPr>
                <w:rFonts w:ascii="宋体" w:hAnsi="宋体" w:eastAsia="宋体" w:cs="宋体"/>
                <w:b w:val="0"/>
                <w:i w:val="0"/>
                <w:color w:val="000000"/>
                <w:sz w:val="17"/>
              </w:rPr>
              <w:t>6</w:t>
            </w:r>
          </w:p>
        </w:tc>
        <w:tc>
          <w:tcPr>
            <w:tcW w:w="1480" w:type="dxa"/>
            <w:vAlign w:val="center"/>
          </w:tcPr>
          <w:p w14:paraId="75AEE6AA"/>
        </w:tc>
        <w:tc>
          <w:tcPr>
            <w:tcW w:w="2980" w:type="dxa"/>
            <w:vAlign w:val="center"/>
          </w:tcPr>
          <w:p w14:paraId="4DDCD560">
            <w:pPr>
              <w:jc w:val="left"/>
            </w:pPr>
            <w:r>
              <w:rPr>
                <w:rFonts w:ascii="宋体" w:hAnsi="宋体" w:eastAsia="宋体" w:cs="宋体"/>
                <w:b w:val="0"/>
                <w:i w:val="0"/>
                <w:color w:val="000000"/>
                <w:sz w:val="17"/>
              </w:rPr>
              <w:t>六、科学技术支出</w:t>
            </w:r>
          </w:p>
        </w:tc>
        <w:tc>
          <w:tcPr>
            <w:tcW w:w="420" w:type="dxa"/>
            <w:vAlign w:val="center"/>
          </w:tcPr>
          <w:p w14:paraId="0D2EB0FD">
            <w:pPr>
              <w:jc w:val="center"/>
            </w:pPr>
            <w:r>
              <w:rPr>
                <w:rFonts w:ascii="宋体" w:hAnsi="宋体" w:eastAsia="宋体" w:cs="宋体"/>
                <w:b w:val="0"/>
                <w:i w:val="0"/>
                <w:color w:val="000000"/>
                <w:sz w:val="17"/>
              </w:rPr>
              <w:t>38</w:t>
            </w:r>
          </w:p>
        </w:tc>
        <w:tc>
          <w:tcPr>
            <w:tcW w:w="1460" w:type="dxa"/>
            <w:vAlign w:val="center"/>
          </w:tcPr>
          <w:p w14:paraId="0B2D623B">
            <w:pPr>
              <w:jc w:val="right"/>
            </w:pPr>
            <w:r>
              <w:rPr>
                <w:rFonts w:ascii="宋体" w:hAnsi="宋体" w:eastAsia="宋体" w:cs="宋体"/>
                <w:b w:val="0"/>
                <w:i w:val="0"/>
                <w:color w:val="000000"/>
                <w:sz w:val="17"/>
              </w:rPr>
              <w:t>30.00</w:t>
            </w:r>
          </w:p>
        </w:tc>
        <w:tc>
          <w:tcPr>
            <w:tcW w:w="1460" w:type="dxa"/>
            <w:vAlign w:val="center"/>
          </w:tcPr>
          <w:p w14:paraId="46BEAF86">
            <w:pPr>
              <w:jc w:val="right"/>
            </w:pPr>
            <w:r>
              <w:rPr>
                <w:rFonts w:ascii="宋体" w:hAnsi="宋体" w:eastAsia="宋体" w:cs="宋体"/>
                <w:b w:val="0"/>
                <w:i w:val="0"/>
                <w:color w:val="000000"/>
                <w:sz w:val="17"/>
              </w:rPr>
              <w:t>30.00</w:t>
            </w:r>
          </w:p>
        </w:tc>
        <w:tc>
          <w:tcPr>
            <w:tcW w:w="1460" w:type="dxa"/>
            <w:vAlign w:val="center"/>
          </w:tcPr>
          <w:p w14:paraId="47CC5F6B"/>
        </w:tc>
        <w:tc>
          <w:tcPr>
            <w:tcW w:w="1438" w:type="dxa"/>
            <w:vAlign w:val="center"/>
          </w:tcPr>
          <w:p w14:paraId="4C570EE9"/>
        </w:tc>
      </w:tr>
      <w:tr w14:paraId="5492E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E2EE250"/>
        </w:tc>
        <w:tc>
          <w:tcPr>
            <w:tcW w:w="420" w:type="dxa"/>
            <w:vAlign w:val="center"/>
          </w:tcPr>
          <w:p w14:paraId="6902E734">
            <w:pPr>
              <w:jc w:val="center"/>
            </w:pPr>
            <w:r>
              <w:rPr>
                <w:rFonts w:ascii="宋体" w:hAnsi="宋体" w:eastAsia="宋体" w:cs="宋体"/>
                <w:b w:val="0"/>
                <w:i w:val="0"/>
                <w:color w:val="000000"/>
                <w:sz w:val="17"/>
              </w:rPr>
              <w:t>7</w:t>
            </w:r>
          </w:p>
        </w:tc>
        <w:tc>
          <w:tcPr>
            <w:tcW w:w="1480" w:type="dxa"/>
            <w:vAlign w:val="center"/>
          </w:tcPr>
          <w:p w14:paraId="093D768F"/>
        </w:tc>
        <w:tc>
          <w:tcPr>
            <w:tcW w:w="2980" w:type="dxa"/>
            <w:vAlign w:val="center"/>
          </w:tcPr>
          <w:p w14:paraId="0BCE0AF8">
            <w:pPr>
              <w:jc w:val="left"/>
            </w:pPr>
            <w:r>
              <w:rPr>
                <w:rFonts w:ascii="宋体" w:hAnsi="宋体" w:eastAsia="宋体" w:cs="宋体"/>
                <w:b w:val="0"/>
                <w:i w:val="0"/>
                <w:color w:val="000000"/>
                <w:sz w:val="17"/>
              </w:rPr>
              <w:t>七、文化旅游体育与传媒支出</w:t>
            </w:r>
          </w:p>
        </w:tc>
        <w:tc>
          <w:tcPr>
            <w:tcW w:w="420" w:type="dxa"/>
            <w:vAlign w:val="center"/>
          </w:tcPr>
          <w:p w14:paraId="68866F42">
            <w:pPr>
              <w:jc w:val="center"/>
            </w:pPr>
            <w:r>
              <w:rPr>
                <w:rFonts w:ascii="宋体" w:hAnsi="宋体" w:eastAsia="宋体" w:cs="宋体"/>
                <w:b w:val="0"/>
                <w:i w:val="0"/>
                <w:color w:val="000000"/>
                <w:sz w:val="17"/>
              </w:rPr>
              <w:t>39</w:t>
            </w:r>
          </w:p>
        </w:tc>
        <w:tc>
          <w:tcPr>
            <w:tcW w:w="1460" w:type="dxa"/>
            <w:vAlign w:val="center"/>
          </w:tcPr>
          <w:p w14:paraId="71919EE2"/>
        </w:tc>
        <w:tc>
          <w:tcPr>
            <w:tcW w:w="1460" w:type="dxa"/>
            <w:vAlign w:val="center"/>
          </w:tcPr>
          <w:p w14:paraId="6640876C"/>
        </w:tc>
        <w:tc>
          <w:tcPr>
            <w:tcW w:w="1460" w:type="dxa"/>
            <w:vAlign w:val="center"/>
          </w:tcPr>
          <w:p w14:paraId="2B4C98CF"/>
        </w:tc>
        <w:tc>
          <w:tcPr>
            <w:tcW w:w="1438" w:type="dxa"/>
            <w:vAlign w:val="center"/>
          </w:tcPr>
          <w:p w14:paraId="4CDE2D9D"/>
        </w:tc>
      </w:tr>
      <w:tr w14:paraId="6E337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3" w:hRule="exact"/>
          <w:jc w:val="center"/>
        </w:trPr>
        <w:tc>
          <w:tcPr>
            <w:tcW w:w="2840" w:type="dxa"/>
            <w:vAlign w:val="center"/>
          </w:tcPr>
          <w:p w14:paraId="40F4B9F2"/>
        </w:tc>
        <w:tc>
          <w:tcPr>
            <w:tcW w:w="420" w:type="dxa"/>
            <w:vAlign w:val="center"/>
          </w:tcPr>
          <w:p w14:paraId="35D0EEE4">
            <w:pPr>
              <w:jc w:val="center"/>
            </w:pPr>
            <w:r>
              <w:rPr>
                <w:rFonts w:ascii="宋体" w:hAnsi="宋体" w:eastAsia="宋体" w:cs="宋体"/>
                <w:b w:val="0"/>
                <w:i w:val="0"/>
                <w:color w:val="000000"/>
                <w:sz w:val="17"/>
              </w:rPr>
              <w:t>8</w:t>
            </w:r>
          </w:p>
        </w:tc>
        <w:tc>
          <w:tcPr>
            <w:tcW w:w="1480" w:type="dxa"/>
            <w:vAlign w:val="center"/>
          </w:tcPr>
          <w:p w14:paraId="30CC07BF"/>
        </w:tc>
        <w:tc>
          <w:tcPr>
            <w:tcW w:w="2980" w:type="dxa"/>
            <w:vAlign w:val="center"/>
          </w:tcPr>
          <w:p w14:paraId="6154EEBF">
            <w:pPr>
              <w:jc w:val="left"/>
            </w:pPr>
            <w:r>
              <w:rPr>
                <w:rFonts w:ascii="宋体" w:hAnsi="宋体" w:eastAsia="宋体" w:cs="宋体"/>
                <w:b w:val="0"/>
                <w:i w:val="0"/>
                <w:color w:val="000000"/>
                <w:sz w:val="17"/>
              </w:rPr>
              <w:t>八、社会保障和就业支出</w:t>
            </w:r>
          </w:p>
        </w:tc>
        <w:tc>
          <w:tcPr>
            <w:tcW w:w="420" w:type="dxa"/>
            <w:vAlign w:val="center"/>
          </w:tcPr>
          <w:p w14:paraId="239E7E26">
            <w:pPr>
              <w:jc w:val="center"/>
            </w:pPr>
            <w:r>
              <w:rPr>
                <w:rFonts w:ascii="宋体" w:hAnsi="宋体" w:eastAsia="宋体" w:cs="宋体"/>
                <w:b w:val="0"/>
                <w:i w:val="0"/>
                <w:color w:val="000000"/>
                <w:sz w:val="17"/>
              </w:rPr>
              <w:t>40</w:t>
            </w:r>
          </w:p>
        </w:tc>
        <w:tc>
          <w:tcPr>
            <w:tcW w:w="1460" w:type="dxa"/>
            <w:vAlign w:val="center"/>
          </w:tcPr>
          <w:p w14:paraId="015EC770">
            <w:pPr>
              <w:jc w:val="right"/>
            </w:pPr>
            <w:r>
              <w:rPr>
                <w:rFonts w:ascii="宋体" w:hAnsi="宋体" w:eastAsia="宋体" w:cs="宋体"/>
                <w:b w:val="0"/>
                <w:i w:val="0"/>
                <w:color w:val="000000"/>
                <w:sz w:val="17"/>
              </w:rPr>
              <w:t>37.09</w:t>
            </w:r>
          </w:p>
        </w:tc>
        <w:tc>
          <w:tcPr>
            <w:tcW w:w="1460" w:type="dxa"/>
            <w:vAlign w:val="center"/>
          </w:tcPr>
          <w:p w14:paraId="7ED78604">
            <w:pPr>
              <w:jc w:val="right"/>
            </w:pPr>
            <w:r>
              <w:rPr>
                <w:rFonts w:ascii="宋体" w:hAnsi="宋体" w:eastAsia="宋体" w:cs="宋体"/>
                <w:b w:val="0"/>
                <w:i w:val="0"/>
                <w:color w:val="000000"/>
                <w:sz w:val="17"/>
              </w:rPr>
              <w:t>37.09</w:t>
            </w:r>
          </w:p>
        </w:tc>
        <w:tc>
          <w:tcPr>
            <w:tcW w:w="1460" w:type="dxa"/>
            <w:vAlign w:val="center"/>
          </w:tcPr>
          <w:p w14:paraId="013B1368"/>
        </w:tc>
        <w:tc>
          <w:tcPr>
            <w:tcW w:w="1438" w:type="dxa"/>
            <w:vAlign w:val="center"/>
          </w:tcPr>
          <w:p w14:paraId="78A2FFA3"/>
        </w:tc>
      </w:tr>
      <w:tr w14:paraId="0950B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CB53294"/>
        </w:tc>
        <w:tc>
          <w:tcPr>
            <w:tcW w:w="420" w:type="dxa"/>
            <w:vAlign w:val="center"/>
          </w:tcPr>
          <w:p w14:paraId="3FFD1FF2">
            <w:pPr>
              <w:jc w:val="center"/>
            </w:pPr>
            <w:r>
              <w:rPr>
                <w:rFonts w:ascii="宋体" w:hAnsi="宋体" w:eastAsia="宋体" w:cs="宋体"/>
                <w:b w:val="0"/>
                <w:i w:val="0"/>
                <w:color w:val="000000"/>
                <w:sz w:val="17"/>
              </w:rPr>
              <w:t>9</w:t>
            </w:r>
          </w:p>
        </w:tc>
        <w:tc>
          <w:tcPr>
            <w:tcW w:w="1480" w:type="dxa"/>
            <w:vAlign w:val="center"/>
          </w:tcPr>
          <w:p w14:paraId="14AA63E5"/>
        </w:tc>
        <w:tc>
          <w:tcPr>
            <w:tcW w:w="2980" w:type="dxa"/>
            <w:vAlign w:val="center"/>
          </w:tcPr>
          <w:p w14:paraId="5FB8D92F">
            <w:pPr>
              <w:jc w:val="left"/>
            </w:pPr>
            <w:r>
              <w:rPr>
                <w:rFonts w:ascii="宋体" w:hAnsi="宋体" w:eastAsia="宋体" w:cs="宋体"/>
                <w:b w:val="0"/>
                <w:i w:val="0"/>
                <w:color w:val="000000"/>
                <w:sz w:val="17"/>
              </w:rPr>
              <w:t>九、卫生健康支出</w:t>
            </w:r>
          </w:p>
        </w:tc>
        <w:tc>
          <w:tcPr>
            <w:tcW w:w="420" w:type="dxa"/>
            <w:vAlign w:val="center"/>
          </w:tcPr>
          <w:p w14:paraId="07A3BB7A">
            <w:pPr>
              <w:jc w:val="center"/>
            </w:pPr>
            <w:r>
              <w:rPr>
                <w:rFonts w:ascii="宋体" w:hAnsi="宋体" w:eastAsia="宋体" w:cs="宋体"/>
                <w:b w:val="0"/>
                <w:i w:val="0"/>
                <w:color w:val="000000"/>
                <w:sz w:val="17"/>
              </w:rPr>
              <w:t>41</w:t>
            </w:r>
          </w:p>
        </w:tc>
        <w:tc>
          <w:tcPr>
            <w:tcW w:w="1460" w:type="dxa"/>
            <w:vAlign w:val="center"/>
          </w:tcPr>
          <w:p w14:paraId="2848BDCA"/>
        </w:tc>
        <w:tc>
          <w:tcPr>
            <w:tcW w:w="1460" w:type="dxa"/>
            <w:vAlign w:val="center"/>
          </w:tcPr>
          <w:p w14:paraId="4FBF3043"/>
        </w:tc>
        <w:tc>
          <w:tcPr>
            <w:tcW w:w="1460" w:type="dxa"/>
            <w:vAlign w:val="center"/>
          </w:tcPr>
          <w:p w14:paraId="0CE8EA25"/>
        </w:tc>
        <w:tc>
          <w:tcPr>
            <w:tcW w:w="1438" w:type="dxa"/>
            <w:vAlign w:val="center"/>
          </w:tcPr>
          <w:p w14:paraId="45FEC416"/>
        </w:tc>
      </w:tr>
      <w:tr w14:paraId="1506C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071DE10"/>
        </w:tc>
        <w:tc>
          <w:tcPr>
            <w:tcW w:w="420" w:type="dxa"/>
            <w:vAlign w:val="center"/>
          </w:tcPr>
          <w:p w14:paraId="533F4E00">
            <w:pPr>
              <w:jc w:val="center"/>
            </w:pPr>
            <w:r>
              <w:rPr>
                <w:rFonts w:ascii="宋体" w:hAnsi="宋体" w:eastAsia="宋体" w:cs="宋体"/>
                <w:b w:val="0"/>
                <w:i w:val="0"/>
                <w:color w:val="000000"/>
                <w:sz w:val="17"/>
              </w:rPr>
              <w:t>10</w:t>
            </w:r>
          </w:p>
        </w:tc>
        <w:tc>
          <w:tcPr>
            <w:tcW w:w="1480" w:type="dxa"/>
            <w:vAlign w:val="center"/>
          </w:tcPr>
          <w:p w14:paraId="0BD7CAAC"/>
        </w:tc>
        <w:tc>
          <w:tcPr>
            <w:tcW w:w="2980" w:type="dxa"/>
            <w:vAlign w:val="center"/>
          </w:tcPr>
          <w:p w14:paraId="6DCF0FC6">
            <w:pPr>
              <w:jc w:val="left"/>
            </w:pPr>
            <w:r>
              <w:rPr>
                <w:rFonts w:ascii="宋体" w:hAnsi="宋体" w:eastAsia="宋体" w:cs="宋体"/>
                <w:b w:val="0"/>
                <w:i w:val="0"/>
                <w:color w:val="000000"/>
                <w:sz w:val="17"/>
              </w:rPr>
              <w:t>十、节能环保支出</w:t>
            </w:r>
          </w:p>
        </w:tc>
        <w:tc>
          <w:tcPr>
            <w:tcW w:w="420" w:type="dxa"/>
            <w:vAlign w:val="center"/>
          </w:tcPr>
          <w:p w14:paraId="788D00E0">
            <w:pPr>
              <w:jc w:val="center"/>
            </w:pPr>
            <w:r>
              <w:rPr>
                <w:rFonts w:ascii="宋体" w:hAnsi="宋体" w:eastAsia="宋体" w:cs="宋体"/>
                <w:b w:val="0"/>
                <w:i w:val="0"/>
                <w:color w:val="000000"/>
                <w:sz w:val="17"/>
              </w:rPr>
              <w:t>42</w:t>
            </w:r>
          </w:p>
        </w:tc>
        <w:tc>
          <w:tcPr>
            <w:tcW w:w="1460" w:type="dxa"/>
            <w:vAlign w:val="center"/>
          </w:tcPr>
          <w:p w14:paraId="3AA9D9C9"/>
        </w:tc>
        <w:tc>
          <w:tcPr>
            <w:tcW w:w="1460" w:type="dxa"/>
            <w:vAlign w:val="center"/>
          </w:tcPr>
          <w:p w14:paraId="70E9C718"/>
        </w:tc>
        <w:tc>
          <w:tcPr>
            <w:tcW w:w="1460" w:type="dxa"/>
            <w:vAlign w:val="center"/>
          </w:tcPr>
          <w:p w14:paraId="2A0A8CC6"/>
        </w:tc>
        <w:tc>
          <w:tcPr>
            <w:tcW w:w="1438" w:type="dxa"/>
            <w:vAlign w:val="center"/>
          </w:tcPr>
          <w:p w14:paraId="7E2E4F9D"/>
        </w:tc>
      </w:tr>
      <w:tr w14:paraId="33434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DB0A454"/>
        </w:tc>
        <w:tc>
          <w:tcPr>
            <w:tcW w:w="420" w:type="dxa"/>
            <w:vAlign w:val="center"/>
          </w:tcPr>
          <w:p w14:paraId="1BAFCDF1">
            <w:pPr>
              <w:jc w:val="center"/>
            </w:pPr>
            <w:r>
              <w:rPr>
                <w:rFonts w:ascii="宋体" w:hAnsi="宋体" w:eastAsia="宋体" w:cs="宋体"/>
                <w:b w:val="0"/>
                <w:i w:val="0"/>
                <w:color w:val="000000"/>
                <w:sz w:val="17"/>
              </w:rPr>
              <w:t>11</w:t>
            </w:r>
          </w:p>
        </w:tc>
        <w:tc>
          <w:tcPr>
            <w:tcW w:w="1480" w:type="dxa"/>
            <w:vAlign w:val="center"/>
          </w:tcPr>
          <w:p w14:paraId="3B2499E0"/>
        </w:tc>
        <w:tc>
          <w:tcPr>
            <w:tcW w:w="2980" w:type="dxa"/>
            <w:vAlign w:val="center"/>
          </w:tcPr>
          <w:p w14:paraId="23784FD6">
            <w:pPr>
              <w:jc w:val="left"/>
            </w:pPr>
            <w:r>
              <w:rPr>
                <w:rFonts w:ascii="宋体" w:hAnsi="宋体" w:eastAsia="宋体" w:cs="宋体"/>
                <w:b w:val="0"/>
                <w:i w:val="0"/>
                <w:color w:val="000000"/>
                <w:sz w:val="17"/>
              </w:rPr>
              <w:t>十一、城乡社区支出</w:t>
            </w:r>
          </w:p>
        </w:tc>
        <w:tc>
          <w:tcPr>
            <w:tcW w:w="420" w:type="dxa"/>
            <w:vAlign w:val="center"/>
          </w:tcPr>
          <w:p w14:paraId="706FF058">
            <w:pPr>
              <w:jc w:val="center"/>
            </w:pPr>
            <w:r>
              <w:rPr>
                <w:rFonts w:ascii="宋体" w:hAnsi="宋体" w:eastAsia="宋体" w:cs="宋体"/>
                <w:b w:val="0"/>
                <w:i w:val="0"/>
                <w:color w:val="000000"/>
                <w:sz w:val="17"/>
              </w:rPr>
              <w:t>43</w:t>
            </w:r>
          </w:p>
        </w:tc>
        <w:tc>
          <w:tcPr>
            <w:tcW w:w="1460" w:type="dxa"/>
            <w:vAlign w:val="center"/>
          </w:tcPr>
          <w:p w14:paraId="0210BBD3">
            <w:pPr>
              <w:jc w:val="right"/>
            </w:pPr>
            <w:r>
              <w:rPr>
                <w:rFonts w:ascii="宋体" w:hAnsi="宋体" w:eastAsia="宋体" w:cs="宋体"/>
                <w:b w:val="0"/>
                <w:i w:val="0"/>
                <w:color w:val="000000"/>
                <w:sz w:val="17"/>
              </w:rPr>
              <w:t>17.06</w:t>
            </w:r>
          </w:p>
        </w:tc>
        <w:tc>
          <w:tcPr>
            <w:tcW w:w="1460" w:type="dxa"/>
            <w:vAlign w:val="center"/>
          </w:tcPr>
          <w:p w14:paraId="6D854B53">
            <w:pPr>
              <w:jc w:val="right"/>
            </w:pPr>
            <w:r>
              <w:rPr>
                <w:rFonts w:ascii="宋体" w:hAnsi="宋体" w:eastAsia="宋体" w:cs="宋体"/>
                <w:b w:val="0"/>
                <w:i w:val="0"/>
                <w:color w:val="000000"/>
                <w:sz w:val="17"/>
              </w:rPr>
              <w:t>17.06</w:t>
            </w:r>
          </w:p>
        </w:tc>
        <w:tc>
          <w:tcPr>
            <w:tcW w:w="1460" w:type="dxa"/>
            <w:vAlign w:val="center"/>
          </w:tcPr>
          <w:p w14:paraId="1E36CA22"/>
        </w:tc>
        <w:tc>
          <w:tcPr>
            <w:tcW w:w="1438" w:type="dxa"/>
            <w:vAlign w:val="center"/>
          </w:tcPr>
          <w:p w14:paraId="19E5E190"/>
        </w:tc>
      </w:tr>
      <w:tr w14:paraId="60AF1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3" w:hRule="exact"/>
          <w:jc w:val="center"/>
        </w:trPr>
        <w:tc>
          <w:tcPr>
            <w:tcW w:w="2840" w:type="dxa"/>
            <w:vAlign w:val="center"/>
          </w:tcPr>
          <w:p w14:paraId="1DC71CC3"/>
        </w:tc>
        <w:tc>
          <w:tcPr>
            <w:tcW w:w="420" w:type="dxa"/>
            <w:vAlign w:val="center"/>
          </w:tcPr>
          <w:p w14:paraId="1B6C37A2">
            <w:pPr>
              <w:jc w:val="center"/>
            </w:pPr>
            <w:r>
              <w:rPr>
                <w:rFonts w:ascii="宋体" w:hAnsi="宋体" w:eastAsia="宋体" w:cs="宋体"/>
                <w:b w:val="0"/>
                <w:i w:val="0"/>
                <w:color w:val="000000"/>
                <w:sz w:val="17"/>
              </w:rPr>
              <w:t>12</w:t>
            </w:r>
          </w:p>
        </w:tc>
        <w:tc>
          <w:tcPr>
            <w:tcW w:w="1480" w:type="dxa"/>
            <w:vAlign w:val="center"/>
          </w:tcPr>
          <w:p w14:paraId="6BCDDF87"/>
        </w:tc>
        <w:tc>
          <w:tcPr>
            <w:tcW w:w="2980" w:type="dxa"/>
            <w:vAlign w:val="center"/>
          </w:tcPr>
          <w:p w14:paraId="6C9DC575">
            <w:pPr>
              <w:jc w:val="left"/>
            </w:pPr>
            <w:r>
              <w:rPr>
                <w:rFonts w:ascii="宋体" w:hAnsi="宋体" w:eastAsia="宋体" w:cs="宋体"/>
                <w:b w:val="0"/>
                <w:i w:val="0"/>
                <w:color w:val="000000"/>
                <w:sz w:val="17"/>
              </w:rPr>
              <w:t>十二、农林水支出</w:t>
            </w:r>
          </w:p>
        </w:tc>
        <w:tc>
          <w:tcPr>
            <w:tcW w:w="420" w:type="dxa"/>
            <w:vAlign w:val="center"/>
          </w:tcPr>
          <w:p w14:paraId="40116202">
            <w:pPr>
              <w:jc w:val="center"/>
            </w:pPr>
            <w:r>
              <w:rPr>
                <w:rFonts w:ascii="宋体" w:hAnsi="宋体" w:eastAsia="宋体" w:cs="宋体"/>
                <w:b w:val="0"/>
                <w:i w:val="0"/>
                <w:color w:val="000000"/>
                <w:sz w:val="17"/>
              </w:rPr>
              <w:t>44</w:t>
            </w:r>
          </w:p>
        </w:tc>
        <w:tc>
          <w:tcPr>
            <w:tcW w:w="1460" w:type="dxa"/>
            <w:vAlign w:val="center"/>
          </w:tcPr>
          <w:p w14:paraId="092A074C">
            <w:pPr>
              <w:jc w:val="right"/>
            </w:pPr>
            <w:r>
              <w:rPr>
                <w:rFonts w:ascii="宋体" w:hAnsi="宋体" w:eastAsia="宋体" w:cs="宋体"/>
                <w:b w:val="0"/>
                <w:i w:val="0"/>
                <w:color w:val="000000"/>
                <w:sz w:val="17"/>
              </w:rPr>
              <w:t>7.00</w:t>
            </w:r>
          </w:p>
        </w:tc>
        <w:tc>
          <w:tcPr>
            <w:tcW w:w="1460" w:type="dxa"/>
            <w:vAlign w:val="center"/>
          </w:tcPr>
          <w:p w14:paraId="1DB39644">
            <w:pPr>
              <w:jc w:val="right"/>
            </w:pPr>
            <w:r>
              <w:rPr>
                <w:rFonts w:ascii="宋体" w:hAnsi="宋体" w:eastAsia="宋体" w:cs="宋体"/>
                <w:b w:val="0"/>
                <w:i w:val="0"/>
                <w:color w:val="000000"/>
                <w:sz w:val="17"/>
              </w:rPr>
              <w:t>7.00</w:t>
            </w:r>
          </w:p>
        </w:tc>
        <w:tc>
          <w:tcPr>
            <w:tcW w:w="1460" w:type="dxa"/>
            <w:vAlign w:val="center"/>
          </w:tcPr>
          <w:p w14:paraId="7A4A9487"/>
        </w:tc>
        <w:tc>
          <w:tcPr>
            <w:tcW w:w="1438" w:type="dxa"/>
            <w:vAlign w:val="center"/>
          </w:tcPr>
          <w:p w14:paraId="16ABBEA1"/>
        </w:tc>
      </w:tr>
      <w:tr w14:paraId="1D6E5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E64613A"/>
        </w:tc>
        <w:tc>
          <w:tcPr>
            <w:tcW w:w="420" w:type="dxa"/>
            <w:vAlign w:val="center"/>
          </w:tcPr>
          <w:p w14:paraId="35119C79">
            <w:pPr>
              <w:jc w:val="center"/>
            </w:pPr>
            <w:r>
              <w:rPr>
                <w:rFonts w:ascii="宋体" w:hAnsi="宋体" w:eastAsia="宋体" w:cs="宋体"/>
                <w:b w:val="0"/>
                <w:i w:val="0"/>
                <w:color w:val="000000"/>
                <w:sz w:val="17"/>
              </w:rPr>
              <w:t>13</w:t>
            </w:r>
          </w:p>
        </w:tc>
        <w:tc>
          <w:tcPr>
            <w:tcW w:w="1480" w:type="dxa"/>
            <w:vAlign w:val="center"/>
          </w:tcPr>
          <w:p w14:paraId="2A6C7423"/>
        </w:tc>
        <w:tc>
          <w:tcPr>
            <w:tcW w:w="2980" w:type="dxa"/>
            <w:vAlign w:val="center"/>
          </w:tcPr>
          <w:p w14:paraId="286ABD65">
            <w:pPr>
              <w:jc w:val="left"/>
            </w:pPr>
            <w:r>
              <w:rPr>
                <w:rFonts w:ascii="宋体" w:hAnsi="宋体" w:eastAsia="宋体" w:cs="宋体"/>
                <w:b w:val="0"/>
                <w:i w:val="0"/>
                <w:color w:val="000000"/>
                <w:sz w:val="17"/>
              </w:rPr>
              <w:t>十三、交通运输支出</w:t>
            </w:r>
          </w:p>
        </w:tc>
        <w:tc>
          <w:tcPr>
            <w:tcW w:w="420" w:type="dxa"/>
            <w:vAlign w:val="center"/>
          </w:tcPr>
          <w:p w14:paraId="7D457FB5">
            <w:pPr>
              <w:jc w:val="center"/>
            </w:pPr>
            <w:r>
              <w:rPr>
                <w:rFonts w:ascii="宋体" w:hAnsi="宋体" w:eastAsia="宋体" w:cs="宋体"/>
                <w:b w:val="0"/>
                <w:i w:val="0"/>
                <w:color w:val="000000"/>
                <w:sz w:val="17"/>
              </w:rPr>
              <w:t>45</w:t>
            </w:r>
          </w:p>
        </w:tc>
        <w:tc>
          <w:tcPr>
            <w:tcW w:w="1460" w:type="dxa"/>
            <w:vAlign w:val="center"/>
          </w:tcPr>
          <w:p w14:paraId="19253F67"/>
        </w:tc>
        <w:tc>
          <w:tcPr>
            <w:tcW w:w="1460" w:type="dxa"/>
            <w:vAlign w:val="center"/>
          </w:tcPr>
          <w:p w14:paraId="015CAEED"/>
        </w:tc>
        <w:tc>
          <w:tcPr>
            <w:tcW w:w="1460" w:type="dxa"/>
            <w:vAlign w:val="center"/>
          </w:tcPr>
          <w:p w14:paraId="440FBF2D"/>
        </w:tc>
        <w:tc>
          <w:tcPr>
            <w:tcW w:w="1438" w:type="dxa"/>
            <w:vAlign w:val="center"/>
          </w:tcPr>
          <w:p w14:paraId="2630E6B3"/>
        </w:tc>
      </w:tr>
      <w:tr w14:paraId="336DB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4C250D8"/>
        </w:tc>
        <w:tc>
          <w:tcPr>
            <w:tcW w:w="420" w:type="dxa"/>
            <w:vAlign w:val="center"/>
          </w:tcPr>
          <w:p w14:paraId="4401CF2A">
            <w:pPr>
              <w:jc w:val="center"/>
            </w:pPr>
            <w:r>
              <w:rPr>
                <w:rFonts w:ascii="宋体" w:hAnsi="宋体" w:eastAsia="宋体" w:cs="宋体"/>
                <w:b w:val="0"/>
                <w:i w:val="0"/>
                <w:color w:val="000000"/>
                <w:sz w:val="17"/>
              </w:rPr>
              <w:t>14</w:t>
            </w:r>
          </w:p>
        </w:tc>
        <w:tc>
          <w:tcPr>
            <w:tcW w:w="1480" w:type="dxa"/>
            <w:vAlign w:val="center"/>
          </w:tcPr>
          <w:p w14:paraId="48D7A6A5"/>
        </w:tc>
        <w:tc>
          <w:tcPr>
            <w:tcW w:w="2980" w:type="dxa"/>
            <w:vAlign w:val="center"/>
          </w:tcPr>
          <w:p w14:paraId="4E1AA0D7">
            <w:pPr>
              <w:jc w:val="left"/>
            </w:pPr>
            <w:r>
              <w:rPr>
                <w:rFonts w:ascii="宋体" w:hAnsi="宋体" w:eastAsia="宋体" w:cs="宋体"/>
                <w:b w:val="0"/>
                <w:i w:val="0"/>
                <w:color w:val="000000"/>
                <w:sz w:val="17"/>
              </w:rPr>
              <w:t>十四、资源勘探工业信息等支出</w:t>
            </w:r>
          </w:p>
        </w:tc>
        <w:tc>
          <w:tcPr>
            <w:tcW w:w="420" w:type="dxa"/>
            <w:vAlign w:val="center"/>
          </w:tcPr>
          <w:p w14:paraId="05D7DB6C">
            <w:pPr>
              <w:jc w:val="center"/>
            </w:pPr>
            <w:r>
              <w:rPr>
                <w:rFonts w:ascii="宋体" w:hAnsi="宋体" w:eastAsia="宋体" w:cs="宋体"/>
                <w:b w:val="0"/>
                <w:i w:val="0"/>
                <w:color w:val="000000"/>
                <w:sz w:val="17"/>
              </w:rPr>
              <w:t>46</w:t>
            </w:r>
          </w:p>
        </w:tc>
        <w:tc>
          <w:tcPr>
            <w:tcW w:w="1460" w:type="dxa"/>
            <w:vAlign w:val="center"/>
          </w:tcPr>
          <w:p w14:paraId="462A70AD"/>
        </w:tc>
        <w:tc>
          <w:tcPr>
            <w:tcW w:w="1460" w:type="dxa"/>
            <w:vAlign w:val="center"/>
          </w:tcPr>
          <w:p w14:paraId="779E7D7C"/>
        </w:tc>
        <w:tc>
          <w:tcPr>
            <w:tcW w:w="1460" w:type="dxa"/>
            <w:vAlign w:val="center"/>
          </w:tcPr>
          <w:p w14:paraId="4CE5E435"/>
        </w:tc>
        <w:tc>
          <w:tcPr>
            <w:tcW w:w="1438" w:type="dxa"/>
            <w:vAlign w:val="center"/>
          </w:tcPr>
          <w:p w14:paraId="43F34448"/>
        </w:tc>
      </w:tr>
      <w:tr w14:paraId="3B29F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D5C91CF"/>
        </w:tc>
        <w:tc>
          <w:tcPr>
            <w:tcW w:w="420" w:type="dxa"/>
            <w:vAlign w:val="center"/>
          </w:tcPr>
          <w:p w14:paraId="51D0E428">
            <w:pPr>
              <w:jc w:val="center"/>
            </w:pPr>
            <w:r>
              <w:rPr>
                <w:rFonts w:ascii="宋体" w:hAnsi="宋体" w:eastAsia="宋体" w:cs="宋体"/>
                <w:b w:val="0"/>
                <w:i w:val="0"/>
                <w:color w:val="000000"/>
                <w:sz w:val="17"/>
              </w:rPr>
              <w:t>15</w:t>
            </w:r>
          </w:p>
        </w:tc>
        <w:tc>
          <w:tcPr>
            <w:tcW w:w="1480" w:type="dxa"/>
            <w:vAlign w:val="center"/>
          </w:tcPr>
          <w:p w14:paraId="43B44746"/>
        </w:tc>
        <w:tc>
          <w:tcPr>
            <w:tcW w:w="2980" w:type="dxa"/>
            <w:vAlign w:val="center"/>
          </w:tcPr>
          <w:p w14:paraId="2837A462">
            <w:pPr>
              <w:jc w:val="left"/>
            </w:pPr>
            <w:r>
              <w:rPr>
                <w:rFonts w:ascii="宋体" w:hAnsi="宋体" w:eastAsia="宋体" w:cs="宋体"/>
                <w:b w:val="0"/>
                <w:i w:val="0"/>
                <w:color w:val="000000"/>
                <w:sz w:val="17"/>
              </w:rPr>
              <w:t>十五、商业服务业等支出</w:t>
            </w:r>
          </w:p>
        </w:tc>
        <w:tc>
          <w:tcPr>
            <w:tcW w:w="420" w:type="dxa"/>
            <w:vAlign w:val="center"/>
          </w:tcPr>
          <w:p w14:paraId="560810C7">
            <w:pPr>
              <w:jc w:val="center"/>
            </w:pPr>
            <w:r>
              <w:rPr>
                <w:rFonts w:ascii="宋体" w:hAnsi="宋体" w:eastAsia="宋体" w:cs="宋体"/>
                <w:b w:val="0"/>
                <w:i w:val="0"/>
                <w:color w:val="000000"/>
                <w:sz w:val="17"/>
              </w:rPr>
              <w:t>47</w:t>
            </w:r>
          </w:p>
        </w:tc>
        <w:tc>
          <w:tcPr>
            <w:tcW w:w="1460" w:type="dxa"/>
            <w:vAlign w:val="center"/>
          </w:tcPr>
          <w:p w14:paraId="67A395AA"/>
        </w:tc>
        <w:tc>
          <w:tcPr>
            <w:tcW w:w="1460" w:type="dxa"/>
            <w:vAlign w:val="center"/>
          </w:tcPr>
          <w:p w14:paraId="2F62E73A"/>
        </w:tc>
        <w:tc>
          <w:tcPr>
            <w:tcW w:w="1460" w:type="dxa"/>
            <w:vAlign w:val="center"/>
          </w:tcPr>
          <w:p w14:paraId="0E4D1277"/>
        </w:tc>
        <w:tc>
          <w:tcPr>
            <w:tcW w:w="1438" w:type="dxa"/>
            <w:vAlign w:val="center"/>
          </w:tcPr>
          <w:p w14:paraId="64F0AABF"/>
        </w:tc>
      </w:tr>
      <w:tr w14:paraId="44B9A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864A905"/>
        </w:tc>
        <w:tc>
          <w:tcPr>
            <w:tcW w:w="420" w:type="dxa"/>
            <w:vAlign w:val="center"/>
          </w:tcPr>
          <w:p w14:paraId="318DB1B3">
            <w:pPr>
              <w:jc w:val="center"/>
            </w:pPr>
            <w:r>
              <w:rPr>
                <w:rFonts w:ascii="宋体" w:hAnsi="宋体" w:eastAsia="宋体" w:cs="宋体"/>
                <w:b w:val="0"/>
                <w:i w:val="0"/>
                <w:color w:val="000000"/>
                <w:sz w:val="17"/>
              </w:rPr>
              <w:t>16</w:t>
            </w:r>
          </w:p>
        </w:tc>
        <w:tc>
          <w:tcPr>
            <w:tcW w:w="1480" w:type="dxa"/>
            <w:vAlign w:val="center"/>
          </w:tcPr>
          <w:p w14:paraId="2DD7CB25"/>
        </w:tc>
        <w:tc>
          <w:tcPr>
            <w:tcW w:w="2980" w:type="dxa"/>
            <w:vAlign w:val="center"/>
          </w:tcPr>
          <w:p w14:paraId="4684AEC8">
            <w:pPr>
              <w:jc w:val="left"/>
            </w:pPr>
            <w:r>
              <w:rPr>
                <w:rFonts w:ascii="宋体" w:hAnsi="宋体" w:eastAsia="宋体" w:cs="宋体"/>
                <w:b w:val="0"/>
                <w:i w:val="0"/>
                <w:color w:val="000000"/>
                <w:sz w:val="17"/>
              </w:rPr>
              <w:t>十六、金融支出</w:t>
            </w:r>
          </w:p>
        </w:tc>
        <w:tc>
          <w:tcPr>
            <w:tcW w:w="420" w:type="dxa"/>
            <w:vAlign w:val="center"/>
          </w:tcPr>
          <w:p w14:paraId="4E55746A">
            <w:pPr>
              <w:jc w:val="center"/>
            </w:pPr>
            <w:r>
              <w:rPr>
                <w:rFonts w:ascii="宋体" w:hAnsi="宋体" w:eastAsia="宋体" w:cs="宋体"/>
                <w:b w:val="0"/>
                <w:i w:val="0"/>
                <w:color w:val="000000"/>
                <w:sz w:val="17"/>
              </w:rPr>
              <w:t>48</w:t>
            </w:r>
          </w:p>
        </w:tc>
        <w:tc>
          <w:tcPr>
            <w:tcW w:w="1460" w:type="dxa"/>
            <w:vAlign w:val="center"/>
          </w:tcPr>
          <w:p w14:paraId="77F9CD6C"/>
        </w:tc>
        <w:tc>
          <w:tcPr>
            <w:tcW w:w="1460" w:type="dxa"/>
            <w:vAlign w:val="center"/>
          </w:tcPr>
          <w:p w14:paraId="1E97B94E"/>
        </w:tc>
        <w:tc>
          <w:tcPr>
            <w:tcW w:w="1460" w:type="dxa"/>
            <w:vAlign w:val="center"/>
          </w:tcPr>
          <w:p w14:paraId="62BBC570"/>
        </w:tc>
        <w:tc>
          <w:tcPr>
            <w:tcW w:w="1438" w:type="dxa"/>
            <w:vAlign w:val="center"/>
          </w:tcPr>
          <w:p w14:paraId="68D835A6"/>
        </w:tc>
      </w:tr>
      <w:tr w14:paraId="6966A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D897BCF"/>
        </w:tc>
        <w:tc>
          <w:tcPr>
            <w:tcW w:w="420" w:type="dxa"/>
            <w:vAlign w:val="center"/>
          </w:tcPr>
          <w:p w14:paraId="45E08DB4">
            <w:pPr>
              <w:jc w:val="center"/>
            </w:pPr>
            <w:r>
              <w:rPr>
                <w:rFonts w:ascii="宋体" w:hAnsi="宋体" w:eastAsia="宋体" w:cs="宋体"/>
                <w:b w:val="0"/>
                <w:i w:val="0"/>
                <w:color w:val="000000"/>
                <w:sz w:val="17"/>
              </w:rPr>
              <w:t>17</w:t>
            </w:r>
          </w:p>
        </w:tc>
        <w:tc>
          <w:tcPr>
            <w:tcW w:w="1480" w:type="dxa"/>
            <w:vAlign w:val="center"/>
          </w:tcPr>
          <w:p w14:paraId="2382114C"/>
        </w:tc>
        <w:tc>
          <w:tcPr>
            <w:tcW w:w="2980" w:type="dxa"/>
            <w:vAlign w:val="center"/>
          </w:tcPr>
          <w:p w14:paraId="288F20FB">
            <w:pPr>
              <w:jc w:val="left"/>
            </w:pPr>
            <w:r>
              <w:rPr>
                <w:rFonts w:ascii="宋体" w:hAnsi="宋体" w:eastAsia="宋体" w:cs="宋体"/>
                <w:b w:val="0"/>
                <w:i w:val="0"/>
                <w:color w:val="000000"/>
                <w:sz w:val="17"/>
              </w:rPr>
              <w:t>十七、援助其他地区支出</w:t>
            </w:r>
          </w:p>
        </w:tc>
        <w:tc>
          <w:tcPr>
            <w:tcW w:w="420" w:type="dxa"/>
            <w:vAlign w:val="center"/>
          </w:tcPr>
          <w:p w14:paraId="46A6228C">
            <w:pPr>
              <w:jc w:val="center"/>
            </w:pPr>
            <w:r>
              <w:rPr>
                <w:rFonts w:ascii="宋体" w:hAnsi="宋体" w:eastAsia="宋体" w:cs="宋体"/>
                <w:b w:val="0"/>
                <w:i w:val="0"/>
                <w:color w:val="000000"/>
                <w:sz w:val="17"/>
              </w:rPr>
              <w:t>49</w:t>
            </w:r>
          </w:p>
        </w:tc>
        <w:tc>
          <w:tcPr>
            <w:tcW w:w="1460" w:type="dxa"/>
            <w:vAlign w:val="center"/>
          </w:tcPr>
          <w:p w14:paraId="7DA4C91A"/>
        </w:tc>
        <w:tc>
          <w:tcPr>
            <w:tcW w:w="1460" w:type="dxa"/>
            <w:vAlign w:val="center"/>
          </w:tcPr>
          <w:p w14:paraId="629B7FAF"/>
        </w:tc>
        <w:tc>
          <w:tcPr>
            <w:tcW w:w="1460" w:type="dxa"/>
            <w:vAlign w:val="center"/>
          </w:tcPr>
          <w:p w14:paraId="2A395D00"/>
        </w:tc>
        <w:tc>
          <w:tcPr>
            <w:tcW w:w="1438" w:type="dxa"/>
            <w:vAlign w:val="center"/>
          </w:tcPr>
          <w:p w14:paraId="2BF7891D"/>
        </w:tc>
      </w:tr>
      <w:tr w14:paraId="68C3A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A91A711"/>
        </w:tc>
        <w:tc>
          <w:tcPr>
            <w:tcW w:w="420" w:type="dxa"/>
            <w:vAlign w:val="center"/>
          </w:tcPr>
          <w:p w14:paraId="06EF1B1F">
            <w:pPr>
              <w:jc w:val="center"/>
            </w:pPr>
            <w:r>
              <w:rPr>
                <w:rFonts w:ascii="宋体" w:hAnsi="宋体" w:eastAsia="宋体" w:cs="宋体"/>
                <w:b w:val="0"/>
                <w:i w:val="0"/>
                <w:color w:val="000000"/>
                <w:sz w:val="17"/>
              </w:rPr>
              <w:t>18</w:t>
            </w:r>
          </w:p>
        </w:tc>
        <w:tc>
          <w:tcPr>
            <w:tcW w:w="1480" w:type="dxa"/>
            <w:vAlign w:val="center"/>
          </w:tcPr>
          <w:p w14:paraId="684BB009"/>
        </w:tc>
        <w:tc>
          <w:tcPr>
            <w:tcW w:w="2980" w:type="dxa"/>
            <w:vAlign w:val="center"/>
          </w:tcPr>
          <w:p w14:paraId="73D7916A">
            <w:pPr>
              <w:jc w:val="left"/>
            </w:pPr>
            <w:r>
              <w:rPr>
                <w:rFonts w:ascii="宋体" w:hAnsi="宋体" w:eastAsia="宋体" w:cs="宋体"/>
                <w:b w:val="0"/>
                <w:i w:val="0"/>
                <w:color w:val="000000"/>
                <w:sz w:val="17"/>
              </w:rPr>
              <w:t>十八、自然资源海洋气象等支出</w:t>
            </w:r>
          </w:p>
        </w:tc>
        <w:tc>
          <w:tcPr>
            <w:tcW w:w="420" w:type="dxa"/>
            <w:vAlign w:val="center"/>
          </w:tcPr>
          <w:p w14:paraId="7487D59D">
            <w:pPr>
              <w:jc w:val="center"/>
            </w:pPr>
            <w:r>
              <w:rPr>
                <w:rFonts w:ascii="宋体" w:hAnsi="宋体" w:eastAsia="宋体" w:cs="宋体"/>
                <w:b w:val="0"/>
                <w:i w:val="0"/>
                <w:color w:val="000000"/>
                <w:sz w:val="17"/>
              </w:rPr>
              <w:t>50</w:t>
            </w:r>
          </w:p>
        </w:tc>
        <w:tc>
          <w:tcPr>
            <w:tcW w:w="1460" w:type="dxa"/>
            <w:vAlign w:val="center"/>
          </w:tcPr>
          <w:p w14:paraId="7A183245"/>
        </w:tc>
        <w:tc>
          <w:tcPr>
            <w:tcW w:w="1460" w:type="dxa"/>
            <w:vAlign w:val="center"/>
          </w:tcPr>
          <w:p w14:paraId="4B153DCE"/>
        </w:tc>
        <w:tc>
          <w:tcPr>
            <w:tcW w:w="1460" w:type="dxa"/>
            <w:vAlign w:val="center"/>
          </w:tcPr>
          <w:p w14:paraId="00B69C36"/>
        </w:tc>
        <w:tc>
          <w:tcPr>
            <w:tcW w:w="1438" w:type="dxa"/>
            <w:vAlign w:val="center"/>
          </w:tcPr>
          <w:p w14:paraId="27D8B50A"/>
        </w:tc>
      </w:tr>
      <w:tr w14:paraId="608A1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6B51544"/>
        </w:tc>
        <w:tc>
          <w:tcPr>
            <w:tcW w:w="420" w:type="dxa"/>
            <w:vAlign w:val="center"/>
          </w:tcPr>
          <w:p w14:paraId="314CABC1">
            <w:pPr>
              <w:jc w:val="center"/>
            </w:pPr>
            <w:r>
              <w:rPr>
                <w:rFonts w:ascii="宋体" w:hAnsi="宋体" w:eastAsia="宋体" w:cs="宋体"/>
                <w:b w:val="0"/>
                <w:i w:val="0"/>
                <w:color w:val="000000"/>
                <w:sz w:val="17"/>
              </w:rPr>
              <w:t>19</w:t>
            </w:r>
          </w:p>
        </w:tc>
        <w:tc>
          <w:tcPr>
            <w:tcW w:w="1480" w:type="dxa"/>
            <w:vAlign w:val="center"/>
          </w:tcPr>
          <w:p w14:paraId="7482E09D"/>
        </w:tc>
        <w:tc>
          <w:tcPr>
            <w:tcW w:w="2980" w:type="dxa"/>
            <w:vAlign w:val="center"/>
          </w:tcPr>
          <w:p w14:paraId="032CF7C0">
            <w:pPr>
              <w:jc w:val="left"/>
            </w:pPr>
            <w:r>
              <w:rPr>
                <w:rFonts w:ascii="宋体" w:hAnsi="宋体" w:eastAsia="宋体" w:cs="宋体"/>
                <w:b w:val="0"/>
                <w:i w:val="0"/>
                <w:color w:val="000000"/>
                <w:sz w:val="17"/>
              </w:rPr>
              <w:t>十九、住房保障支出</w:t>
            </w:r>
          </w:p>
        </w:tc>
        <w:tc>
          <w:tcPr>
            <w:tcW w:w="420" w:type="dxa"/>
            <w:vAlign w:val="center"/>
          </w:tcPr>
          <w:p w14:paraId="5BB84077">
            <w:pPr>
              <w:jc w:val="center"/>
            </w:pPr>
            <w:r>
              <w:rPr>
                <w:rFonts w:ascii="宋体" w:hAnsi="宋体" w:eastAsia="宋体" w:cs="宋体"/>
                <w:b w:val="0"/>
                <w:i w:val="0"/>
                <w:color w:val="000000"/>
                <w:sz w:val="17"/>
              </w:rPr>
              <w:t>51</w:t>
            </w:r>
          </w:p>
        </w:tc>
        <w:tc>
          <w:tcPr>
            <w:tcW w:w="1460" w:type="dxa"/>
            <w:vAlign w:val="center"/>
          </w:tcPr>
          <w:p w14:paraId="0D49DA94">
            <w:pPr>
              <w:jc w:val="right"/>
            </w:pPr>
            <w:r>
              <w:rPr>
                <w:rFonts w:ascii="宋体" w:hAnsi="宋体" w:eastAsia="宋体" w:cs="宋体"/>
                <w:b w:val="0"/>
                <w:i w:val="0"/>
                <w:color w:val="000000"/>
                <w:sz w:val="17"/>
              </w:rPr>
              <w:t>12.36</w:t>
            </w:r>
          </w:p>
        </w:tc>
        <w:tc>
          <w:tcPr>
            <w:tcW w:w="1460" w:type="dxa"/>
            <w:vAlign w:val="center"/>
          </w:tcPr>
          <w:p w14:paraId="6191AFDC">
            <w:pPr>
              <w:jc w:val="right"/>
            </w:pPr>
            <w:r>
              <w:rPr>
                <w:rFonts w:ascii="宋体" w:hAnsi="宋体" w:eastAsia="宋体" w:cs="宋体"/>
                <w:b w:val="0"/>
                <w:i w:val="0"/>
                <w:color w:val="000000"/>
                <w:sz w:val="17"/>
              </w:rPr>
              <w:t>12.36</w:t>
            </w:r>
          </w:p>
        </w:tc>
        <w:tc>
          <w:tcPr>
            <w:tcW w:w="1460" w:type="dxa"/>
            <w:vAlign w:val="center"/>
          </w:tcPr>
          <w:p w14:paraId="2540071D"/>
        </w:tc>
        <w:tc>
          <w:tcPr>
            <w:tcW w:w="1438" w:type="dxa"/>
            <w:vAlign w:val="center"/>
          </w:tcPr>
          <w:p w14:paraId="6829DEEF"/>
        </w:tc>
      </w:tr>
      <w:tr w14:paraId="70858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2426D92"/>
        </w:tc>
        <w:tc>
          <w:tcPr>
            <w:tcW w:w="420" w:type="dxa"/>
            <w:vAlign w:val="center"/>
          </w:tcPr>
          <w:p w14:paraId="7C0BEB1D">
            <w:pPr>
              <w:jc w:val="center"/>
            </w:pPr>
            <w:r>
              <w:rPr>
                <w:rFonts w:ascii="宋体" w:hAnsi="宋体" w:eastAsia="宋体" w:cs="宋体"/>
                <w:b w:val="0"/>
                <w:i w:val="0"/>
                <w:color w:val="000000"/>
                <w:sz w:val="17"/>
              </w:rPr>
              <w:t>20</w:t>
            </w:r>
          </w:p>
        </w:tc>
        <w:tc>
          <w:tcPr>
            <w:tcW w:w="1480" w:type="dxa"/>
            <w:vAlign w:val="center"/>
          </w:tcPr>
          <w:p w14:paraId="0D06A0C4"/>
        </w:tc>
        <w:tc>
          <w:tcPr>
            <w:tcW w:w="2980" w:type="dxa"/>
            <w:vAlign w:val="center"/>
          </w:tcPr>
          <w:p w14:paraId="27A88923">
            <w:pPr>
              <w:jc w:val="left"/>
            </w:pPr>
            <w:r>
              <w:rPr>
                <w:rFonts w:ascii="宋体" w:hAnsi="宋体" w:eastAsia="宋体" w:cs="宋体"/>
                <w:b w:val="0"/>
                <w:i w:val="0"/>
                <w:color w:val="000000"/>
                <w:sz w:val="17"/>
              </w:rPr>
              <w:t>二十、粮油物资储备支出</w:t>
            </w:r>
          </w:p>
        </w:tc>
        <w:tc>
          <w:tcPr>
            <w:tcW w:w="420" w:type="dxa"/>
            <w:vAlign w:val="center"/>
          </w:tcPr>
          <w:p w14:paraId="0F76673B">
            <w:pPr>
              <w:jc w:val="center"/>
            </w:pPr>
            <w:r>
              <w:rPr>
                <w:rFonts w:ascii="宋体" w:hAnsi="宋体" w:eastAsia="宋体" w:cs="宋体"/>
                <w:b w:val="0"/>
                <w:i w:val="0"/>
                <w:color w:val="000000"/>
                <w:sz w:val="17"/>
              </w:rPr>
              <w:t>52</w:t>
            </w:r>
          </w:p>
        </w:tc>
        <w:tc>
          <w:tcPr>
            <w:tcW w:w="1460" w:type="dxa"/>
            <w:vAlign w:val="center"/>
          </w:tcPr>
          <w:p w14:paraId="087148BD"/>
        </w:tc>
        <w:tc>
          <w:tcPr>
            <w:tcW w:w="1460" w:type="dxa"/>
            <w:vAlign w:val="center"/>
          </w:tcPr>
          <w:p w14:paraId="76E19DCF"/>
        </w:tc>
        <w:tc>
          <w:tcPr>
            <w:tcW w:w="1460" w:type="dxa"/>
            <w:vAlign w:val="center"/>
          </w:tcPr>
          <w:p w14:paraId="375BF2B6"/>
        </w:tc>
        <w:tc>
          <w:tcPr>
            <w:tcW w:w="1438" w:type="dxa"/>
            <w:vAlign w:val="center"/>
          </w:tcPr>
          <w:p w14:paraId="21AC5EE0"/>
        </w:tc>
      </w:tr>
      <w:tr w14:paraId="55F20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10C15FC"/>
        </w:tc>
        <w:tc>
          <w:tcPr>
            <w:tcW w:w="420" w:type="dxa"/>
            <w:vAlign w:val="center"/>
          </w:tcPr>
          <w:p w14:paraId="2B8E3488">
            <w:pPr>
              <w:jc w:val="center"/>
            </w:pPr>
            <w:r>
              <w:rPr>
                <w:rFonts w:ascii="宋体" w:hAnsi="宋体" w:eastAsia="宋体" w:cs="宋体"/>
                <w:b w:val="0"/>
                <w:i w:val="0"/>
                <w:color w:val="000000"/>
                <w:sz w:val="17"/>
              </w:rPr>
              <w:t>21</w:t>
            </w:r>
          </w:p>
        </w:tc>
        <w:tc>
          <w:tcPr>
            <w:tcW w:w="1480" w:type="dxa"/>
            <w:vAlign w:val="center"/>
          </w:tcPr>
          <w:p w14:paraId="7D16B9FC"/>
        </w:tc>
        <w:tc>
          <w:tcPr>
            <w:tcW w:w="2980" w:type="dxa"/>
            <w:vAlign w:val="center"/>
          </w:tcPr>
          <w:p w14:paraId="648529F8">
            <w:pPr>
              <w:jc w:val="left"/>
            </w:pPr>
            <w:r>
              <w:rPr>
                <w:rFonts w:ascii="宋体" w:hAnsi="宋体" w:eastAsia="宋体" w:cs="宋体"/>
                <w:b w:val="0"/>
                <w:i w:val="0"/>
                <w:color w:val="000000"/>
                <w:sz w:val="17"/>
              </w:rPr>
              <w:t>二十一、国有资本经营预算支出</w:t>
            </w:r>
          </w:p>
        </w:tc>
        <w:tc>
          <w:tcPr>
            <w:tcW w:w="420" w:type="dxa"/>
            <w:vAlign w:val="center"/>
          </w:tcPr>
          <w:p w14:paraId="38365611">
            <w:pPr>
              <w:jc w:val="center"/>
            </w:pPr>
            <w:r>
              <w:rPr>
                <w:rFonts w:ascii="宋体" w:hAnsi="宋体" w:eastAsia="宋体" w:cs="宋体"/>
                <w:b w:val="0"/>
                <w:i w:val="0"/>
                <w:color w:val="000000"/>
                <w:sz w:val="17"/>
              </w:rPr>
              <w:t>53</w:t>
            </w:r>
          </w:p>
        </w:tc>
        <w:tc>
          <w:tcPr>
            <w:tcW w:w="1460" w:type="dxa"/>
            <w:vAlign w:val="center"/>
          </w:tcPr>
          <w:p w14:paraId="0F698748"/>
        </w:tc>
        <w:tc>
          <w:tcPr>
            <w:tcW w:w="1460" w:type="dxa"/>
            <w:vAlign w:val="center"/>
          </w:tcPr>
          <w:p w14:paraId="3B6DE281"/>
        </w:tc>
        <w:tc>
          <w:tcPr>
            <w:tcW w:w="1460" w:type="dxa"/>
            <w:vAlign w:val="center"/>
          </w:tcPr>
          <w:p w14:paraId="12277E78"/>
        </w:tc>
        <w:tc>
          <w:tcPr>
            <w:tcW w:w="1438" w:type="dxa"/>
            <w:vAlign w:val="center"/>
          </w:tcPr>
          <w:p w14:paraId="795C292C"/>
        </w:tc>
      </w:tr>
      <w:tr w14:paraId="64581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3" w:hRule="exact"/>
          <w:jc w:val="center"/>
        </w:trPr>
        <w:tc>
          <w:tcPr>
            <w:tcW w:w="2840" w:type="dxa"/>
            <w:vAlign w:val="center"/>
          </w:tcPr>
          <w:p w14:paraId="410C8DAB"/>
        </w:tc>
        <w:tc>
          <w:tcPr>
            <w:tcW w:w="420" w:type="dxa"/>
            <w:vAlign w:val="center"/>
          </w:tcPr>
          <w:p w14:paraId="73A1830C">
            <w:pPr>
              <w:jc w:val="center"/>
            </w:pPr>
            <w:r>
              <w:rPr>
                <w:rFonts w:ascii="宋体" w:hAnsi="宋体" w:eastAsia="宋体" w:cs="宋体"/>
                <w:b w:val="0"/>
                <w:i w:val="0"/>
                <w:color w:val="000000"/>
                <w:sz w:val="17"/>
              </w:rPr>
              <w:t>22</w:t>
            </w:r>
          </w:p>
        </w:tc>
        <w:tc>
          <w:tcPr>
            <w:tcW w:w="1480" w:type="dxa"/>
            <w:vAlign w:val="center"/>
          </w:tcPr>
          <w:p w14:paraId="247DC083"/>
        </w:tc>
        <w:tc>
          <w:tcPr>
            <w:tcW w:w="2980" w:type="dxa"/>
            <w:vAlign w:val="center"/>
          </w:tcPr>
          <w:p w14:paraId="3731DE38">
            <w:pPr>
              <w:jc w:val="left"/>
            </w:pPr>
            <w:r>
              <w:rPr>
                <w:rFonts w:ascii="宋体" w:hAnsi="宋体" w:eastAsia="宋体" w:cs="宋体"/>
                <w:b w:val="0"/>
                <w:i w:val="0"/>
                <w:color w:val="000000"/>
                <w:sz w:val="17"/>
              </w:rPr>
              <w:t>二十二、灾害防治及应急管理支出</w:t>
            </w:r>
          </w:p>
        </w:tc>
        <w:tc>
          <w:tcPr>
            <w:tcW w:w="420" w:type="dxa"/>
            <w:vAlign w:val="center"/>
          </w:tcPr>
          <w:p w14:paraId="2ED78FE1">
            <w:pPr>
              <w:jc w:val="center"/>
            </w:pPr>
            <w:r>
              <w:rPr>
                <w:rFonts w:ascii="宋体" w:hAnsi="宋体" w:eastAsia="宋体" w:cs="宋体"/>
                <w:b w:val="0"/>
                <w:i w:val="0"/>
                <w:color w:val="000000"/>
                <w:sz w:val="17"/>
              </w:rPr>
              <w:t>54</w:t>
            </w:r>
          </w:p>
        </w:tc>
        <w:tc>
          <w:tcPr>
            <w:tcW w:w="1460" w:type="dxa"/>
            <w:vAlign w:val="center"/>
          </w:tcPr>
          <w:p w14:paraId="6E561E5E"/>
        </w:tc>
        <w:tc>
          <w:tcPr>
            <w:tcW w:w="1460" w:type="dxa"/>
            <w:vAlign w:val="center"/>
          </w:tcPr>
          <w:p w14:paraId="30B8F7F9"/>
        </w:tc>
        <w:tc>
          <w:tcPr>
            <w:tcW w:w="1460" w:type="dxa"/>
            <w:vAlign w:val="center"/>
          </w:tcPr>
          <w:p w14:paraId="6EE3C315"/>
        </w:tc>
        <w:tc>
          <w:tcPr>
            <w:tcW w:w="1438" w:type="dxa"/>
            <w:vAlign w:val="center"/>
          </w:tcPr>
          <w:p w14:paraId="7F93952C"/>
        </w:tc>
      </w:tr>
      <w:tr w14:paraId="69915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3" w:hRule="exact"/>
          <w:jc w:val="center"/>
        </w:trPr>
        <w:tc>
          <w:tcPr>
            <w:tcW w:w="2840" w:type="dxa"/>
            <w:vAlign w:val="center"/>
          </w:tcPr>
          <w:p w14:paraId="4B32FE46"/>
        </w:tc>
        <w:tc>
          <w:tcPr>
            <w:tcW w:w="420" w:type="dxa"/>
            <w:vAlign w:val="center"/>
          </w:tcPr>
          <w:p w14:paraId="16E4564F">
            <w:pPr>
              <w:jc w:val="center"/>
            </w:pPr>
            <w:r>
              <w:rPr>
                <w:rFonts w:ascii="宋体" w:hAnsi="宋体" w:eastAsia="宋体" w:cs="宋体"/>
                <w:b w:val="0"/>
                <w:i w:val="0"/>
                <w:color w:val="000000"/>
                <w:sz w:val="17"/>
              </w:rPr>
              <w:t>23</w:t>
            </w:r>
          </w:p>
        </w:tc>
        <w:tc>
          <w:tcPr>
            <w:tcW w:w="1480" w:type="dxa"/>
            <w:vAlign w:val="center"/>
          </w:tcPr>
          <w:p w14:paraId="447F5B66"/>
        </w:tc>
        <w:tc>
          <w:tcPr>
            <w:tcW w:w="2980" w:type="dxa"/>
            <w:vAlign w:val="center"/>
          </w:tcPr>
          <w:p w14:paraId="3BD4B60C">
            <w:pPr>
              <w:jc w:val="left"/>
            </w:pPr>
            <w:r>
              <w:rPr>
                <w:rFonts w:ascii="宋体" w:hAnsi="宋体" w:eastAsia="宋体" w:cs="宋体"/>
                <w:b w:val="0"/>
                <w:i w:val="0"/>
                <w:color w:val="000000"/>
                <w:sz w:val="17"/>
              </w:rPr>
              <w:t>二十三、其他支出</w:t>
            </w:r>
          </w:p>
        </w:tc>
        <w:tc>
          <w:tcPr>
            <w:tcW w:w="420" w:type="dxa"/>
            <w:vAlign w:val="center"/>
          </w:tcPr>
          <w:p w14:paraId="4C5A0E32">
            <w:pPr>
              <w:jc w:val="center"/>
            </w:pPr>
            <w:r>
              <w:rPr>
                <w:rFonts w:ascii="宋体" w:hAnsi="宋体" w:eastAsia="宋体" w:cs="宋体"/>
                <w:b w:val="0"/>
                <w:i w:val="0"/>
                <w:color w:val="000000"/>
                <w:sz w:val="17"/>
              </w:rPr>
              <w:t>55</w:t>
            </w:r>
          </w:p>
        </w:tc>
        <w:tc>
          <w:tcPr>
            <w:tcW w:w="1460" w:type="dxa"/>
            <w:vAlign w:val="center"/>
          </w:tcPr>
          <w:p w14:paraId="37397216"/>
        </w:tc>
        <w:tc>
          <w:tcPr>
            <w:tcW w:w="1460" w:type="dxa"/>
            <w:vAlign w:val="center"/>
          </w:tcPr>
          <w:p w14:paraId="309D864D"/>
        </w:tc>
        <w:tc>
          <w:tcPr>
            <w:tcW w:w="1460" w:type="dxa"/>
            <w:vAlign w:val="center"/>
          </w:tcPr>
          <w:p w14:paraId="3EAA7EBE"/>
        </w:tc>
        <w:tc>
          <w:tcPr>
            <w:tcW w:w="1438" w:type="dxa"/>
            <w:vAlign w:val="center"/>
          </w:tcPr>
          <w:p w14:paraId="36F9AC2D"/>
        </w:tc>
      </w:tr>
      <w:tr w14:paraId="07439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DB4C9AA"/>
        </w:tc>
        <w:tc>
          <w:tcPr>
            <w:tcW w:w="420" w:type="dxa"/>
            <w:vAlign w:val="center"/>
          </w:tcPr>
          <w:p w14:paraId="1FBA1DC6">
            <w:pPr>
              <w:jc w:val="center"/>
            </w:pPr>
            <w:r>
              <w:rPr>
                <w:rFonts w:ascii="宋体" w:hAnsi="宋体" w:eastAsia="宋体" w:cs="宋体"/>
                <w:b w:val="0"/>
                <w:i w:val="0"/>
                <w:color w:val="000000"/>
                <w:sz w:val="17"/>
              </w:rPr>
              <w:t>24</w:t>
            </w:r>
          </w:p>
        </w:tc>
        <w:tc>
          <w:tcPr>
            <w:tcW w:w="1480" w:type="dxa"/>
            <w:vAlign w:val="center"/>
          </w:tcPr>
          <w:p w14:paraId="4EED3EE0"/>
        </w:tc>
        <w:tc>
          <w:tcPr>
            <w:tcW w:w="2980" w:type="dxa"/>
            <w:vAlign w:val="center"/>
          </w:tcPr>
          <w:p w14:paraId="040BA431">
            <w:pPr>
              <w:jc w:val="left"/>
            </w:pPr>
            <w:r>
              <w:rPr>
                <w:rFonts w:ascii="宋体" w:hAnsi="宋体" w:eastAsia="宋体" w:cs="宋体"/>
                <w:b w:val="0"/>
                <w:i w:val="0"/>
                <w:color w:val="000000"/>
                <w:sz w:val="17"/>
              </w:rPr>
              <w:t>二十四、债务还本支出</w:t>
            </w:r>
          </w:p>
        </w:tc>
        <w:tc>
          <w:tcPr>
            <w:tcW w:w="420" w:type="dxa"/>
            <w:vAlign w:val="center"/>
          </w:tcPr>
          <w:p w14:paraId="7AD456F3">
            <w:pPr>
              <w:jc w:val="center"/>
            </w:pPr>
            <w:r>
              <w:rPr>
                <w:rFonts w:ascii="宋体" w:hAnsi="宋体" w:eastAsia="宋体" w:cs="宋体"/>
                <w:b w:val="0"/>
                <w:i w:val="0"/>
                <w:color w:val="000000"/>
                <w:sz w:val="17"/>
              </w:rPr>
              <w:t>56</w:t>
            </w:r>
          </w:p>
        </w:tc>
        <w:tc>
          <w:tcPr>
            <w:tcW w:w="1460" w:type="dxa"/>
            <w:vAlign w:val="center"/>
          </w:tcPr>
          <w:p w14:paraId="133E6291"/>
        </w:tc>
        <w:tc>
          <w:tcPr>
            <w:tcW w:w="1460" w:type="dxa"/>
            <w:vAlign w:val="center"/>
          </w:tcPr>
          <w:p w14:paraId="50BC3C67"/>
        </w:tc>
        <w:tc>
          <w:tcPr>
            <w:tcW w:w="1460" w:type="dxa"/>
            <w:vAlign w:val="center"/>
          </w:tcPr>
          <w:p w14:paraId="34D1F4CE"/>
        </w:tc>
        <w:tc>
          <w:tcPr>
            <w:tcW w:w="1438" w:type="dxa"/>
            <w:vAlign w:val="center"/>
          </w:tcPr>
          <w:p w14:paraId="6DE0E1E3"/>
        </w:tc>
      </w:tr>
      <w:tr w14:paraId="3737C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5A55D15"/>
        </w:tc>
        <w:tc>
          <w:tcPr>
            <w:tcW w:w="420" w:type="dxa"/>
            <w:vAlign w:val="center"/>
          </w:tcPr>
          <w:p w14:paraId="4339425D">
            <w:pPr>
              <w:jc w:val="center"/>
            </w:pPr>
            <w:r>
              <w:rPr>
                <w:rFonts w:ascii="宋体" w:hAnsi="宋体" w:eastAsia="宋体" w:cs="宋体"/>
                <w:b w:val="0"/>
                <w:i w:val="0"/>
                <w:color w:val="000000"/>
                <w:sz w:val="17"/>
              </w:rPr>
              <w:t>25</w:t>
            </w:r>
          </w:p>
        </w:tc>
        <w:tc>
          <w:tcPr>
            <w:tcW w:w="1480" w:type="dxa"/>
            <w:vAlign w:val="center"/>
          </w:tcPr>
          <w:p w14:paraId="2515D42D"/>
        </w:tc>
        <w:tc>
          <w:tcPr>
            <w:tcW w:w="2980" w:type="dxa"/>
            <w:vAlign w:val="center"/>
          </w:tcPr>
          <w:p w14:paraId="347BA503">
            <w:pPr>
              <w:jc w:val="left"/>
            </w:pPr>
            <w:r>
              <w:rPr>
                <w:rFonts w:ascii="宋体" w:hAnsi="宋体" w:eastAsia="宋体" w:cs="宋体"/>
                <w:b w:val="0"/>
                <w:i w:val="0"/>
                <w:color w:val="000000"/>
                <w:sz w:val="17"/>
              </w:rPr>
              <w:t>二十五、债务付息支出</w:t>
            </w:r>
          </w:p>
        </w:tc>
        <w:tc>
          <w:tcPr>
            <w:tcW w:w="420" w:type="dxa"/>
            <w:vAlign w:val="center"/>
          </w:tcPr>
          <w:p w14:paraId="07284B12">
            <w:pPr>
              <w:jc w:val="center"/>
            </w:pPr>
            <w:r>
              <w:rPr>
                <w:rFonts w:ascii="宋体" w:hAnsi="宋体" w:eastAsia="宋体" w:cs="宋体"/>
                <w:b w:val="0"/>
                <w:i w:val="0"/>
                <w:color w:val="000000"/>
                <w:sz w:val="17"/>
              </w:rPr>
              <w:t>57</w:t>
            </w:r>
          </w:p>
        </w:tc>
        <w:tc>
          <w:tcPr>
            <w:tcW w:w="1460" w:type="dxa"/>
            <w:vAlign w:val="center"/>
          </w:tcPr>
          <w:p w14:paraId="2C3F9CA3"/>
        </w:tc>
        <w:tc>
          <w:tcPr>
            <w:tcW w:w="1460" w:type="dxa"/>
            <w:vAlign w:val="center"/>
          </w:tcPr>
          <w:p w14:paraId="36CE3CDA"/>
        </w:tc>
        <w:tc>
          <w:tcPr>
            <w:tcW w:w="1460" w:type="dxa"/>
            <w:vAlign w:val="center"/>
          </w:tcPr>
          <w:p w14:paraId="27053ACD"/>
        </w:tc>
        <w:tc>
          <w:tcPr>
            <w:tcW w:w="1438" w:type="dxa"/>
            <w:vAlign w:val="center"/>
          </w:tcPr>
          <w:p w14:paraId="4972C420"/>
        </w:tc>
      </w:tr>
      <w:tr w14:paraId="35983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B15DDA1"/>
        </w:tc>
        <w:tc>
          <w:tcPr>
            <w:tcW w:w="420" w:type="dxa"/>
            <w:vAlign w:val="center"/>
          </w:tcPr>
          <w:p w14:paraId="514C372E">
            <w:pPr>
              <w:jc w:val="center"/>
            </w:pPr>
            <w:r>
              <w:rPr>
                <w:rFonts w:ascii="宋体" w:hAnsi="宋体" w:eastAsia="宋体" w:cs="宋体"/>
                <w:b w:val="0"/>
                <w:i w:val="0"/>
                <w:color w:val="000000"/>
                <w:sz w:val="17"/>
              </w:rPr>
              <w:t>26</w:t>
            </w:r>
          </w:p>
        </w:tc>
        <w:tc>
          <w:tcPr>
            <w:tcW w:w="1480" w:type="dxa"/>
            <w:vAlign w:val="center"/>
          </w:tcPr>
          <w:p w14:paraId="4EB86D2E"/>
        </w:tc>
        <w:tc>
          <w:tcPr>
            <w:tcW w:w="2980" w:type="dxa"/>
            <w:vAlign w:val="center"/>
          </w:tcPr>
          <w:p w14:paraId="28137045">
            <w:pPr>
              <w:jc w:val="left"/>
            </w:pPr>
            <w:r>
              <w:rPr>
                <w:rFonts w:ascii="宋体" w:hAnsi="宋体" w:eastAsia="宋体" w:cs="宋体"/>
                <w:b w:val="0"/>
                <w:i w:val="0"/>
                <w:color w:val="000000"/>
                <w:sz w:val="17"/>
              </w:rPr>
              <w:t>二十六、抗疫特别国债安排的支出</w:t>
            </w:r>
          </w:p>
        </w:tc>
        <w:tc>
          <w:tcPr>
            <w:tcW w:w="420" w:type="dxa"/>
            <w:vAlign w:val="center"/>
          </w:tcPr>
          <w:p w14:paraId="466E04B7">
            <w:pPr>
              <w:jc w:val="center"/>
            </w:pPr>
            <w:r>
              <w:rPr>
                <w:rFonts w:ascii="宋体" w:hAnsi="宋体" w:eastAsia="宋体" w:cs="宋体"/>
                <w:b w:val="0"/>
                <w:i w:val="0"/>
                <w:color w:val="000000"/>
                <w:sz w:val="17"/>
              </w:rPr>
              <w:t>58</w:t>
            </w:r>
          </w:p>
        </w:tc>
        <w:tc>
          <w:tcPr>
            <w:tcW w:w="1460" w:type="dxa"/>
            <w:vAlign w:val="center"/>
          </w:tcPr>
          <w:p w14:paraId="426315B9"/>
        </w:tc>
        <w:tc>
          <w:tcPr>
            <w:tcW w:w="1460" w:type="dxa"/>
            <w:vAlign w:val="center"/>
          </w:tcPr>
          <w:p w14:paraId="1F81FDF8"/>
        </w:tc>
        <w:tc>
          <w:tcPr>
            <w:tcW w:w="1460" w:type="dxa"/>
            <w:vAlign w:val="center"/>
          </w:tcPr>
          <w:p w14:paraId="44FFBA2D"/>
        </w:tc>
        <w:tc>
          <w:tcPr>
            <w:tcW w:w="1438" w:type="dxa"/>
            <w:vAlign w:val="center"/>
          </w:tcPr>
          <w:p w14:paraId="7D786050"/>
        </w:tc>
      </w:tr>
      <w:tr w14:paraId="37EDD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7017099">
            <w:pPr>
              <w:jc w:val="center"/>
            </w:pPr>
            <w:r>
              <w:rPr>
                <w:rFonts w:ascii="宋体" w:hAnsi="宋体" w:eastAsia="宋体" w:cs="宋体"/>
                <w:b/>
                <w:i w:val="0"/>
                <w:color w:val="000000"/>
                <w:sz w:val="17"/>
              </w:rPr>
              <w:t>本年收入合计</w:t>
            </w:r>
          </w:p>
        </w:tc>
        <w:tc>
          <w:tcPr>
            <w:tcW w:w="420" w:type="dxa"/>
            <w:vAlign w:val="center"/>
          </w:tcPr>
          <w:p w14:paraId="1ED8F067">
            <w:pPr>
              <w:jc w:val="center"/>
            </w:pPr>
            <w:r>
              <w:rPr>
                <w:rFonts w:ascii="宋体" w:hAnsi="宋体" w:eastAsia="宋体" w:cs="宋体"/>
                <w:b w:val="0"/>
                <w:i w:val="0"/>
                <w:color w:val="000000"/>
                <w:sz w:val="17"/>
              </w:rPr>
              <w:t>27</w:t>
            </w:r>
          </w:p>
        </w:tc>
        <w:tc>
          <w:tcPr>
            <w:tcW w:w="1480" w:type="dxa"/>
            <w:vAlign w:val="center"/>
          </w:tcPr>
          <w:p w14:paraId="546CE7D8">
            <w:pPr>
              <w:jc w:val="right"/>
            </w:pPr>
            <w:r>
              <w:rPr>
                <w:rFonts w:ascii="宋体" w:hAnsi="宋体" w:eastAsia="宋体" w:cs="宋体"/>
                <w:b w:val="0"/>
                <w:i w:val="0"/>
                <w:color w:val="000000"/>
                <w:sz w:val="17"/>
              </w:rPr>
              <w:t>1,357.90</w:t>
            </w:r>
          </w:p>
        </w:tc>
        <w:tc>
          <w:tcPr>
            <w:tcW w:w="2980" w:type="dxa"/>
            <w:vAlign w:val="center"/>
          </w:tcPr>
          <w:p w14:paraId="3403E72A">
            <w:pPr>
              <w:jc w:val="center"/>
            </w:pPr>
            <w:r>
              <w:rPr>
                <w:rFonts w:ascii="宋体" w:hAnsi="宋体" w:eastAsia="宋体" w:cs="宋体"/>
                <w:b/>
                <w:i w:val="0"/>
                <w:color w:val="000000"/>
                <w:sz w:val="17"/>
              </w:rPr>
              <w:t>本年支出合计</w:t>
            </w:r>
          </w:p>
        </w:tc>
        <w:tc>
          <w:tcPr>
            <w:tcW w:w="420" w:type="dxa"/>
            <w:vAlign w:val="center"/>
          </w:tcPr>
          <w:p w14:paraId="5D9E586A">
            <w:pPr>
              <w:jc w:val="center"/>
            </w:pPr>
            <w:r>
              <w:rPr>
                <w:rFonts w:ascii="宋体" w:hAnsi="宋体" w:eastAsia="宋体" w:cs="宋体"/>
                <w:b w:val="0"/>
                <w:i w:val="0"/>
                <w:color w:val="000000"/>
                <w:sz w:val="17"/>
              </w:rPr>
              <w:t>59</w:t>
            </w:r>
          </w:p>
        </w:tc>
        <w:tc>
          <w:tcPr>
            <w:tcW w:w="1460" w:type="dxa"/>
            <w:vAlign w:val="center"/>
          </w:tcPr>
          <w:p w14:paraId="1642DAC1">
            <w:pPr>
              <w:jc w:val="right"/>
            </w:pPr>
            <w:r>
              <w:rPr>
                <w:rFonts w:ascii="宋体" w:hAnsi="宋体" w:eastAsia="宋体" w:cs="宋体"/>
                <w:b w:val="0"/>
                <w:i w:val="0"/>
                <w:color w:val="000000"/>
                <w:sz w:val="17"/>
              </w:rPr>
              <w:t>1,357.90</w:t>
            </w:r>
          </w:p>
        </w:tc>
        <w:tc>
          <w:tcPr>
            <w:tcW w:w="1460" w:type="dxa"/>
            <w:vAlign w:val="center"/>
          </w:tcPr>
          <w:p w14:paraId="2187ABF1">
            <w:pPr>
              <w:jc w:val="right"/>
            </w:pPr>
            <w:r>
              <w:rPr>
                <w:rFonts w:ascii="宋体" w:hAnsi="宋体" w:eastAsia="宋体" w:cs="宋体"/>
                <w:b w:val="0"/>
                <w:i w:val="0"/>
                <w:color w:val="000000"/>
                <w:sz w:val="17"/>
              </w:rPr>
              <w:t>1,357.90</w:t>
            </w:r>
          </w:p>
        </w:tc>
        <w:tc>
          <w:tcPr>
            <w:tcW w:w="1460" w:type="dxa"/>
            <w:vAlign w:val="center"/>
          </w:tcPr>
          <w:p w14:paraId="63A42601"/>
        </w:tc>
        <w:tc>
          <w:tcPr>
            <w:tcW w:w="1438" w:type="dxa"/>
            <w:vAlign w:val="center"/>
          </w:tcPr>
          <w:p w14:paraId="777EA641"/>
        </w:tc>
      </w:tr>
      <w:tr w14:paraId="6398F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1BC1925">
            <w:pPr>
              <w:jc w:val="left"/>
            </w:pPr>
            <w:r>
              <w:rPr>
                <w:rFonts w:ascii="宋体" w:hAnsi="宋体" w:eastAsia="宋体" w:cs="宋体"/>
                <w:b w:val="0"/>
                <w:i w:val="0"/>
                <w:color w:val="000000"/>
                <w:sz w:val="17"/>
              </w:rPr>
              <w:t>年初财政拨款结转和结余</w:t>
            </w:r>
          </w:p>
        </w:tc>
        <w:tc>
          <w:tcPr>
            <w:tcW w:w="420" w:type="dxa"/>
            <w:vAlign w:val="center"/>
          </w:tcPr>
          <w:p w14:paraId="3BE97CCB">
            <w:pPr>
              <w:jc w:val="center"/>
            </w:pPr>
            <w:r>
              <w:rPr>
                <w:rFonts w:ascii="宋体" w:hAnsi="宋体" w:eastAsia="宋体" w:cs="宋体"/>
                <w:b w:val="0"/>
                <w:i w:val="0"/>
                <w:color w:val="000000"/>
                <w:sz w:val="17"/>
              </w:rPr>
              <w:t>28</w:t>
            </w:r>
          </w:p>
        </w:tc>
        <w:tc>
          <w:tcPr>
            <w:tcW w:w="1480" w:type="dxa"/>
            <w:vAlign w:val="center"/>
          </w:tcPr>
          <w:p w14:paraId="7F2C3515"/>
        </w:tc>
        <w:tc>
          <w:tcPr>
            <w:tcW w:w="2980" w:type="dxa"/>
            <w:vAlign w:val="center"/>
          </w:tcPr>
          <w:p w14:paraId="33DECAAB">
            <w:pPr>
              <w:jc w:val="left"/>
            </w:pPr>
            <w:r>
              <w:rPr>
                <w:rFonts w:ascii="宋体" w:hAnsi="宋体" w:eastAsia="宋体" w:cs="宋体"/>
                <w:b w:val="0"/>
                <w:i w:val="0"/>
                <w:color w:val="000000"/>
                <w:sz w:val="17"/>
              </w:rPr>
              <w:t>年末财政拨款结转和结余</w:t>
            </w:r>
          </w:p>
        </w:tc>
        <w:tc>
          <w:tcPr>
            <w:tcW w:w="420" w:type="dxa"/>
            <w:vAlign w:val="center"/>
          </w:tcPr>
          <w:p w14:paraId="7D3CB916">
            <w:pPr>
              <w:jc w:val="center"/>
            </w:pPr>
            <w:r>
              <w:rPr>
                <w:rFonts w:ascii="宋体" w:hAnsi="宋体" w:eastAsia="宋体" w:cs="宋体"/>
                <w:b w:val="0"/>
                <w:i w:val="0"/>
                <w:color w:val="000000"/>
                <w:sz w:val="17"/>
              </w:rPr>
              <w:t>60</w:t>
            </w:r>
          </w:p>
        </w:tc>
        <w:tc>
          <w:tcPr>
            <w:tcW w:w="1460" w:type="dxa"/>
            <w:vAlign w:val="center"/>
          </w:tcPr>
          <w:p w14:paraId="654615D4"/>
        </w:tc>
        <w:tc>
          <w:tcPr>
            <w:tcW w:w="1460" w:type="dxa"/>
            <w:vAlign w:val="center"/>
          </w:tcPr>
          <w:p w14:paraId="06F2447E"/>
        </w:tc>
        <w:tc>
          <w:tcPr>
            <w:tcW w:w="1460" w:type="dxa"/>
            <w:vAlign w:val="center"/>
          </w:tcPr>
          <w:p w14:paraId="75592724"/>
        </w:tc>
        <w:tc>
          <w:tcPr>
            <w:tcW w:w="1438" w:type="dxa"/>
            <w:vAlign w:val="center"/>
          </w:tcPr>
          <w:p w14:paraId="41BFFD25"/>
        </w:tc>
      </w:tr>
      <w:tr w14:paraId="6728A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52BA0A4">
            <w:pPr>
              <w:jc w:val="left"/>
            </w:pPr>
            <w:r>
              <w:rPr>
                <w:rFonts w:ascii="宋体" w:hAnsi="宋体" w:eastAsia="宋体" w:cs="宋体"/>
                <w:b w:val="0"/>
                <w:i w:val="0"/>
                <w:color w:val="000000"/>
                <w:sz w:val="17"/>
              </w:rPr>
              <w:t>一、一般公共预算财政拨款</w:t>
            </w:r>
          </w:p>
        </w:tc>
        <w:tc>
          <w:tcPr>
            <w:tcW w:w="420" w:type="dxa"/>
            <w:vAlign w:val="center"/>
          </w:tcPr>
          <w:p w14:paraId="71EDB483">
            <w:pPr>
              <w:jc w:val="center"/>
            </w:pPr>
            <w:r>
              <w:rPr>
                <w:rFonts w:ascii="宋体" w:hAnsi="宋体" w:eastAsia="宋体" w:cs="宋体"/>
                <w:b w:val="0"/>
                <w:i w:val="0"/>
                <w:color w:val="000000"/>
                <w:sz w:val="17"/>
              </w:rPr>
              <w:t>29</w:t>
            </w:r>
          </w:p>
        </w:tc>
        <w:tc>
          <w:tcPr>
            <w:tcW w:w="1480" w:type="dxa"/>
            <w:vAlign w:val="center"/>
          </w:tcPr>
          <w:p w14:paraId="1B1EDB04"/>
        </w:tc>
        <w:tc>
          <w:tcPr>
            <w:tcW w:w="2980" w:type="dxa"/>
            <w:vAlign w:val="center"/>
          </w:tcPr>
          <w:p w14:paraId="29AB449D"/>
        </w:tc>
        <w:tc>
          <w:tcPr>
            <w:tcW w:w="420" w:type="dxa"/>
            <w:vAlign w:val="center"/>
          </w:tcPr>
          <w:p w14:paraId="2C1D3C1D">
            <w:pPr>
              <w:jc w:val="center"/>
            </w:pPr>
            <w:r>
              <w:rPr>
                <w:rFonts w:ascii="宋体" w:hAnsi="宋体" w:eastAsia="宋体" w:cs="宋体"/>
                <w:b w:val="0"/>
                <w:i w:val="0"/>
                <w:color w:val="000000"/>
                <w:sz w:val="17"/>
              </w:rPr>
              <w:t>61</w:t>
            </w:r>
          </w:p>
        </w:tc>
        <w:tc>
          <w:tcPr>
            <w:tcW w:w="1460" w:type="dxa"/>
            <w:vAlign w:val="center"/>
          </w:tcPr>
          <w:p w14:paraId="5926D55C"/>
        </w:tc>
        <w:tc>
          <w:tcPr>
            <w:tcW w:w="1460" w:type="dxa"/>
            <w:vAlign w:val="center"/>
          </w:tcPr>
          <w:p w14:paraId="042522AD"/>
        </w:tc>
        <w:tc>
          <w:tcPr>
            <w:tcW w:w="1460" w:type="dxa"/>
            <w:vAlign w:val="center"/>
          </w:tcPr>
          <w:p w14:paraId="0C6B65BD"/>
        </w:tc>
        <w:tc>
          <w:tcPr>
            <w:tcW w:w="1438" w:type="dxa"/>
            <w:vAlign w:val="center"/>
          </w:tcPr>
          <w:p w14:paraId="7695FBFA"/>
        </w:tc>
      </w:tr>
      <w:tr w14:paraId="36FC0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3CD0618D">
            <w:pPr>
              <w:jc w:val="left"/>
            </w:pPr>
            <w:r>
              <w:rPr>
                <w:rFonts w:ascii="宋体" w:hAnsi="宋体" w:eastAsia="宋体" w:cs="宋体"/>
                <w:b w:val="0"/>
                <w:i w:val="0"/>
                <w:color w:val="000000"/>
                <w:sz w:val="17"/>
              </w:rPr>
              <w:t>二、政府性基金预算财政拨款</w:t>
            </w:r>
          </w:p>
        </w:tc>
        <w:tc>
          <w:tcPr>
            <w:tcW w:w="420" w:type="dxa"/>
            <w:vAlign w:val="center"/>
          </w:tcPr>
          <w:p w14:paraId="3BACCCEB">
            <w:pPr>
              <w:jc w:val="center"/>
            </w:pPr>
            <w:r>
              <w:rPr>
                <w:rFonts w:ascii="宋体" w:hAnsi="宋体" w:eastAsia="宋体" w:cs="宋体"/>
                <w:b w:val="0"/>
                <w:i w:val="0"/>
                <w:color w:val="000000"/>
                <w:sz w:val="17"/>
              </w:rPr>
              <w:t>30</w:t>
            </w:r>
          </w:p>
        </w:tc>
        <w:tc>
          <w:tcPr>
            <w:tcW w:w="1480" w:type="dxa"/>
            <w:vAlign w:val="center"/>
          </w:tcPr>
          <w:p w14:paraId="3F54484E"/>
        </w:tc>
        <w:tc>
          <w:tcPr>
            <w:tcW w:w="2980" w:type="dxa"/>
            <w:vAlign w:val="center"/>
          </w:tcPr>
          <w:p w14:paraId="1CADFE87"/>
        </w:tc>
        <w:tc>
          <w:tcPr>
            <w:tcW w:w="420" w:type="dxa"/>
            <w:vAlign w:val="center"/>
          </w:tcPr>
          <w:p w14:paraId="1D9D39CF">
            <w:pPr>
              <w:jc w:val="center"/>
            </w:pPr>
            <w:r>
              <w:rPr>
                <w:rFonts w:ascii="宋体" w:hAnsi="宋体" w:eastAsia="宋体" w:cs="宋体"/>
                <w:b w:val="0"/>
                <w:i w:val="0"/>
                <w:color w:val="000000"/>
                <w:sz w:val="17"/>
              </w:rPr>
              <w:t>62</w:t>
            </w:r>
          </w:p>
        </w:tc>
        <w:tc>
          <w:tcPr>
            <w:tcW w:w="1460" w:type="dxa"/>
            <w:vAlign w:val="center"/>
          </w:tcPr>
          <w:p w14:paraId="4B1B0B0A"/>
        </w:tc>
        <w:tc>
          <w:tcPr>
            <w:tcW w:w="1460" w:type="dxa"/>
            <w:vAlign w:val="center"/>
          </w:tcPr>
          <w:p w14:paraId="0E85210E"/>
        </w:tc>
        <w:tc>
          <w:tcPr>
            <w:tcW w:w="1460" w:type="dxa"/>
            <w:vAlign w:val="center"/>
          </w:tcPr>
          <w:p w14:paraId="1DE0ED49"/>
        </w:tc>
        <w:tc>
          <w:tcPr>
            <w:tcW w:w="1438" w:type="dxa"/>
            <w:vAlign w:val="center"/>
          </w:tcPr>
          <w:p w14:paraId="3D46A52E"/>
        </w:tc>
      </w:tr>
      <w:tr w14:paraId="761E2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5" w:hRule="exact"/>
          <w:jc w:val="center"/>
        </w:trPr>
        <w:tc>
          <w:tcPr>
            <w:tcW w:w="2840" w:type="dxa"/>
            <w:vAlign w:val="center"/>
          </w:tcPr>
          <w:p w14:paraId="268890C6">
            <w:pPr>
              <w:jc w:val="left"/>
            </w:pPr>
            <w:r>
              <w:rPr>
                <w:rFonts w:ascii="宋体" w:hAnsi="宋体" w:eastAsia="宋体" w:cs="宋体"/>
                <w:b w:val="0"/>
                <w:i w:val="0"/>
                <w:color w:val="000000"/>
                <w:sz w:val="17"/>
              </w:rPr>
              <w:t>三、国有资本经营预算财政拨款</w:t>
            </w:r>
          </w:p>
        </w:tc>
        <w:tc>
          <w:tcPr>
            <w:tcW w:w="420" w:type="dxa"/>
            <w:vAlign w:val="center"/>
          </w:tcPr>
          <w:p w14:paraId="18EEB2A1">
            <w:pPr>
              <w:jc w:val="center"/>
            </w:pPr>
            <w:r>
              <w:rPr>
                <w:rFonts w:ascii="宋体" w:hAnsi="宋体" w:eastAsia="宋体" w:cs="宋体"/>
                <w:b w:val="0"/>
                <w:i w:val="0"/>
                <w:color w:val="000000"/>
                <w:sz w:val="17"/>
              </w:rPr>
              <w:t>31</w:t>
            </w:r>
          </w:p>
        </w:tc>
        <w:tc>
          <w:tcPr>
            <w:tcW w:w="1480" w:type="dxa"/>
            <w:vAlign w:val="center"/>
          </w:tcPr>
          <w:p w14:paraId="06506E51"/>
        </w:tc>
        <w:tc>
          <w:tcPr>
            <w:tcW w:w="2980" w:type="dxa"/>
            <w:vAlign w:val="center"/>
          </w:tcPr>
          <w:p w14:paraId="598C03C3"/>
        </w:tc>
        <w:tc>
          <w:tcPr>
            <w:tcW w:w="420" w:type="dxa"/>
            <w:vAlign w:val="center"/>
          </w:tcPr>
          <w:p w14:paraId="2BB5AFD6">
            <w:pPr>
              <w:jc w:val="center"/>
            </w:pPr>
            <w:r>
              <w:rPr>
                <w:rFonts w:ascii="宋体" w:hAnsi="宋体" w:eastAsia="宋体" w:cs="宋体"/>
                <w:b w:val="0"/>
                <w:i w:val="0"/>
                <w:color w:val="000000"/>
                <w:sz w:val="17"/>
              </w:rPr>
              <w:t>63</w:t>
            </w:r>
          </w:p>
        </w:tc>
        <w:tc>
          <w:tcPr>
            <w:tcW w:w="1460" w:type="dxa"/>
            <w:vAlign w:val="center"/>
          </w:tcPr>
          <w:p w14:paraId="5E371893"/>
        </w:tc>
        <w:tc>
          <w:tcPr>
            <w:tcW w:w="1460" w:type="dxa"/>
            <w:vAlign w:val="center"/>
          </w:tcPr>
          <w:p w14:paraId="6E4C3D61"/>
        </w:tc>
        <w:tc>
          <w:tcPr>
            <w:tcW w:w="1460" w:type="dxa"/>
            <w:vAlign w:val="center"/>
          </w:tcPr>
          <w:p w14:paraId="1C4EC950"/>
        </w:tc>
        <w:tc>
          <w:tcPr>
            <w:tcW w:w="1438" w:type="dxa"/>
            <w:vAlign w:val="center"/>
          </w:tcPr>
          <w:p w14:paraId="31479B96"/>
        </w:tc>
      </w:tr>
      <w:tr w14:paraId="372A7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0F6281D7">
            <w:pPr>
              <w:jc w:val="center"/>
            </w:pPr>
            <w:r>
              <w:rPr>
                <w:rFonts w:ascii="宋体" w:hAnsi="宋体" w:eastAsia="宋体" w:cs="宋体"/>
                <w:b/>
                <w:i w:val="0"/>
                <w:color w:val="000000"/>
                <w:sz w:val="17"/>
              </w:rPr>
              <w:t>总计</w:t>
            </w:r>
          </w:p>
        </w:tc>
        <w:tc>
          <w:tcPr>
            <w:tcW w:w="420" w:type="dxa"/>
            <w:vAlign w:val="center"/>
          </w:tcPr>
          <w:p w14:paraId="7DF38771">
            <w:pPr>
              <w:jc w:val="center"/>
            </w:pPr>
            <w:r>
              <w:rPr>
                <w:rFonts w:ascii="宋体" w:hAnsi="宋体" w:eastAsia="宋体" w:cs="宋体"/>
                <w:b w:val="0"/>
                <w:i w:val="0"/>
                <w:color w:val="000000"/>
                <w:sz w:val="17"/>
              </w:rPr>
              <w:t>32</w:t>
            </w:r>
          </w:p>
        </w:tc>
        <w:tc>
          <w:tcPr>
            <w:tcW w:w="1480" w:type="dxa"/>
            <w:vAlign w:val="center"/>
          </w:tcPr>
          <w:p w14:paraId="4FC45270">
            <w:pPr>
              <w:jc w:val="right"/>
            </w:pPr>
            <w:r>
              <w:rPr>
                <w:rFonts w:ascii="宋体" w:hAnsi="宋体" w:eastAsia="宋体" w:cs="宋体"/>
                <w:b w:val="0"/>
                <w:i w:val="0"/>
                <w:color w:val="000000"/>
                <w:sz w:val="17"/>
              </w:rPr>
              <w:t>1,357.90</w:t>
            </w:r>
          </w:p>
        </w:tc>
        <w:tc>
          <w:tcPr>
            <w:tcW w:w="2980" w:type="dxa"/>
            <w:vAlign w:val="center"/>
          </w:tcPr>
          <w:p w14:paraId="0A0B5B75">
            <w:pPr>
              <w:jc w:val="center"/>
            </w:pPr>
            <w:r>
              <w:rPr>
                <w:rFonts w:ascii="宋体" w:hAnsi="宋体" w:eastAsia="宋体" w:cs="宋体"/>
                <w:b/>
                <w:i w:val="0"/>
                <w:color w:val="000000"/>
                <w:sz w:val="17"/>
              </w:rPr>
              <w:t>总计</w:t>
            </w:r>
          </w:p>
        </w:tc>
        <w:tc>
          <w:tcPr>
            <w:tcW w:w="420" w:type="dxa"/>
            <w:vAlign w:val="center"/>
          </w:tcPr>
          <w:p w14:paraId="5AD4E7A5">
            <w:pPr>
              <w:jc w:val="center"/>
            </w:pPr>
            <w:r>
              <w:rPr>
                <w:rFonts w:ascii="宋体" w:hAnsi="宋体" w:eastAsia="宋体" w:cs="宋体"/>
                <w:b w:val="0"/>
                <w:i w:val="0"/>
                <w:color w:val="000000"/>
                <w:sz w:val="17"/>
              </w:rPr>
              <w:t>64</w:t>
            </w:r>
          </w:p>
        </w:tc>
        <w:tc>
          <w:tcPr>
            <w:tcW w:w="1460" w:type="dxa"/>
            <w:vAlign w:val="center"/>
          </w:tcPr>
          <w:p w14:paraId="49D587BB">
            <w:pPr>
              <w:jc w:val="right"/>
            </w:pPr>
            <w:r>
              <w:rPr>
                <w:rFonts w:ascii="宋体" w:hAnsi="宋体" w:eastAsia="宋体" w:cs="宋体"/>
                <w:b w:val="0"/>
                <w:i w:val="0"/>
                <w:color w:val="000000"/>
                <w:sz w:val="17"/>
              </w:rPr>
              <w:t>1,357.90</w:t>
            </w:r>
          </w:p>
        </w:tc>
        <w:tc>
          <w:tcPr>
            <w:tcW w:w="1460" w:type="dxa"/>
            <w:vAlign w:val="center"/>
          </w:tcPr>
          <w:p w14:paraId="24AF29ED">
            <w:pPr>
              <w:jc w:val="right"/>
            </w:pPr>
            <w:r>
              <w:rPr>
                <w:rFonts w:ascii="宋体" w:hAnsi="宋体" w:eastAsia="宋体" w:cs="宋体"/>
                <w:b w:val="0"/>
                <w:i w:val="0"/>
                <w:color w:val="000000"/>
                <w:sz w:val="17"/>
              </w:rPr>
              <w:t>1,357.90</w:t>
            </w:r>
          </w:p>
        </w:tc>
        <w:tc>
          <w:tcPr>
            <w:tcW w:w="1460" w:type="dxa"/>
            <w:vAlign w:val="center"/>
          </w:tcPr>
          <w:p w14:paraId="707DF494"/>
        </w:tc>
        <w:tc>
          <w:tcPr>
            <w:tcW w:w="1438" w:type="dxa"/>
            <w:vAlign w:val="center"/>
          </w:tcPr>
          <w:p w14:paraId="17CECDE0"/>
        </w:tc>
      </w:tr>
      <w:tr w14:paraId="40BA6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340FE34D">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66BE71BF">
      <w:pPr>
        <w:snapToGrid w:val="0"/>
        <w:spacing w:before="200" w:after="200" w:line="200" w:lineRule="auto"/>
      </w:pPr>
      <w:r>
        <w:rPr>
          <w:sz w:val="8"/>
        </w:rPr>
        <w:t xml:space="preserve"> </w:t>
      </w:r>
    </w:p>
    <w:p w14:paraId="40E33D3F">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273FB9B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5F3413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1F6447A2">
            <w:pPr>
              <w:jc w:val="right"/>
            </w:pPr>
            <w:r>
              <w:rPr>
                <w:rFonts w:ascii="宋体" w:hAnsi="宋体" w:eastAsia="宋体" w:cs="宋体"/>
                <w:sz w:val="20"/>
              </w:rPr>
              <w:t>公开05表</w:t>
            </w:r>
          </w:p>
        </w:tc>
      </w:tr>
      <w:tr w14:paraId="1BC5897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7887294">
            <w:pPr>
              <w:jc w:val="left"/>
            </w:pPr>
            <w:r>
              <w:rPr>
                <w:rFonts w:ascii="宋体" w:hAnsi="宋体" w:eastAsia="宋体" w:cs="宋体"/>
                <w:sz w:val="20"/>
              </w:rPr>
              <w:t>部门：中共南昌市青云谱区委组织部</w:t>
            </w:r>
          </w:p>
        </w:tc>
        <w:tc>
          <w:tcPr>
            <w:tcW w:w="2000" w:type="dxa"/>
          </w:tcPr>
          <w:p w14:paraId="4D7B385C">
            <w:pPr>
              <w:jc w:val="center"/>
            </w:pPr>
            <w:r>
              <w:rPr>
                <w:rFonts w:ascii="宋体" w:hAnsi="宋体" w:eastAsia="宋体" w:cs="宋体"/>
                <w:sz w:val="20"/>
              </w:rPr>
              <w:t>2023年度</w:t>
            </w:r>
          </w:p>
        </w:tc>
        <w:tc>
          <w:tcPr>
            <w:tcW w:w="3153" w:type="dxa"/>
          </w:tcPr>
          <w:p w14:paraId="3F0BD67E">
            <w:pPr>
              <w:jc w:val="right"/>
            </w:pPr>
            <w:r>
              <w:rPr>
                <w:rFonts w:ascii="宋体" w:hAnsi="宋体" w:eastAsia="宋体" w:cs="宋体"/>
                <w:sz w:val="20"/>
              </w:rPr>
              <w:t>金额单位：万元</w:t>
            </w:r>
          </w:p>
        </w:tc>
      </w:tr>
    </w:tbl>
    <w:p w14:paraId="779EBD5E">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76B5B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6716B355">
            <w:pPr>
              <w:jc w:val="center"/>
            </w:pPr>
            <w:r>
              <w:rPr>
                <w:rFonts w:ascii="宋体" w:hAnsi="宋体" w:eastAsia="宋体" w:cs="宋体"/>
                <w:b w:val="0"/>
                <w:i w:val="0"/>
                <w:color w:val="000000"/>
                <w:sz w:val="16"/>
              </w:rPr>
              <w:t>项    目</w:t>
            </w:r>
          </w:p>
        </w:tc>
        <w:tc>
          <w:tcPr>
            <w:tcW w:w="1420" w:type="dxa"/>
            <w:vMerge w:val="restart"/>
            <w:vAlign w:val="center"/>
          </w:tcPr>
          <w:p w14:paraId="71F835FC">
            <w:pPr>
              <w:jc w:val="center"/>
            </w:pPr>
            <w:r>
              <w:rPr>
                <w:rFonts w:ascii="宋体" w:hAnsi="宋体" w:eastAsia="宋体" w:cs="宋体"/>
                <w:b w:val="0"/>
                <w:i w:val="0"/>
                <w:color w:val="000000"/>
                <w:sz w:val="16"/>
              </w:rPr>
              <w:t>本年支出合计</w:t>
            </w:r>
          </w:p>
        </w:tc>
        <w:tc>
          <w:tcPr>
            <w:tcW w:w="1520" w:type="dxa"/>
            <w:vMerge w:val="restart"/>
            <w:vAlign w:val="center"/>
          </w:tcPr>
          <w:p w14:paraId="6C5763E3">
            <w:pPr>
              <w:jc w:val="center"/>
            </w:pPr>
            <w:r>
              <w:rPr>
                <w:rFonts w:ascii="宋体" w:hAnsi="宋体" w:eastAsia="宋体" w:cs="宋体"/>
                <w:b w:val="0"/>
                <w:i w:val="0"/>
                <w:color w:val="000000"/>
                <w:sz w:val="16"/>
              </w:rPr>
              <w:t>基本支出</w:t>
            </w:r>
          </w:p>
        </w:tc>
        <w:tc>
          <w:tcPr>
            <w:tcW w:w="1526" w:type="dxa"/>
            <w:vMerge w:val="restart"/>
            <w:vAlign w:val="center"/>
          </w:tcPr>
          <w:p w14:paraId="28986CE7">
            <w:pPr>
              <w:jc w:val="center"/>
            </w:pPr>
            <w:r>
              <w:rPr>
                <w:rFonts w:ascii="宋体" w:hAnsi="宋体" w:eastAsia="宋体" w:cs="宋体"/>
                <w:b w:val="0"/>
                <w:i w:val="0"/>
                <w:color w:val="000000"/>
                <w:sz w:val="16"/>
              </w:rPr>
              <w:t>项目支出</w:t>
            </w:r>
          </w:p>
        </w:tc>
      </w:tr>
      <w:tr w14:paraId="79E0F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56648B86">
            <w:pPr>
              <w:jc w:val="center"/>
            </w:pPr>
            <w:r>
              <w:rPr>
                <w:rFonts w:ascii="宋体" w:hAnsi="宋体" w:eastAsia="宋体" w:cs="宋体"/>
                <w:b w:val="0"/>
                <w:i w:val="0"/>
                <w:color w:val="000000"/>
                <w:sz w:val="16"/>
              </w:rPr>
              <w:t>支出功能分类科目编码</w:t>
            </w:r>
          </w:p>
        </w:tc>
        <w:tc>
          <w:tcPr>
            <w:tcW w:w="2700" w:type="dxa"/>
            <w:vMerge w:val="restart"/>
            <w:vAlign w:val="center"/>
          </w:tcPr>
          <w:p w14:paraId="0C19DAF0">
            <w:pPr>
              <w:jc w:val="center"/>
            </w:pPr>
            <w:r>
              <w:rPr>
                <w:rFonts w:ascii="宋体" w:hAnsi="宋体" w:eastAsia="宋体" w:cs="宋体"/>
                <w:b w:val="0"/>
                <w:i w:val="0"/>
                <w:color w:val="000000"/>
                <w:sz w:val="16"/>
              </w:rPr>
              <w:t>科目名称</w:t>
            </w:r>
          </w:p>
        </w:tc>
        <w:tc>
          <w:tcPr>
            <w:tcW w:w="1420" w:type="dxa"/>
            <w:vMerge w:val="continue"/>
            <w:vAlign w:val="center"/>
          </w:tcPr>
          <w:p w14:paraId="24D6321E"/>
        </w:tc>
        <w:tc>
          <w:tcPr>
            <w:tcW w:w="1520" w:type="dxa"/>
            <w:vMerge w:val="continue"/>
            <w:vAlign w:val="center"/>
          </w:tcPr>
          <w:p w14:paraId="2A1886C2"/>
        </w:tc>
        <w:tc>
          <w:tcPr>
            <w:tcW w:w="1526" w:type="dxa"/>
            <w:vMerge w:val="continue"/>
            <w:vAlign w:val="center"/>
          </w:tcPr>
          <w:p w14:paraId="7F4DEEF5"/>
        </w:tc>
      </w:tr>
      <w:tr w14:paraId="6015A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1D6EE03E"/>
        </w:tc>
        <w:tc>
          <w:tcPr>
            <w:tcW w:w="2700" w:type="dxa"/>
            <w:vMerge w:val="continue"/>
            <w:vAlign w:val="center"/>
          </w:tcPr>
          <w:p w14:paraId="5C909775"/>
        </w:tc>
        <w:tc>
          <w:tcPr>
            <w:tcW w:w="1420" w:type="dxa"/>
            <w:vMerge w:val="continue"/>
            <w:vAlign w:val="center"/>
          </w:tcPr>
          <w:p w14:paraId="3ECFB985"/>
        </w:tc>
        <w:tc>
          <w:tcPr>
            <w:tcW w:w="1520" w:type="dxa"/>
            <w:vMerge w:val="continue"/>
            <w:vAlign w:val="center"/>
          </w:tcPr>
          <w:p w14:paraId="2910CAF8"/>
        </w:tc>
        <w:tc>
          <w:tcPr>
            <w:tcW w:w="1526" w:type="dxa"/>
            <w:vMerge w:val="continue"/>
            <w:vAlign w:val="center"/>
          </w:tcPr>
          <w:p w14:paraId="3B62917C"/>
        </w:tc>
      </w:tr>
      <w:tr w14:paraId="2A012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06FB5B08"/>
        </w:tc>
        <w:tc>
          <w:tcPr>
            <w:tcW w:w="2700" w:type="dxa"/>
            <w:vMerge w:val="continue"/>
            <w:vAlign w:val="center"/>
          </w:tcPr>
          <w:p w14:paraId="16070DD8"/>
        </w:tc>
        <w:tc>
          <w:tcPr>
            <w:tcW w:w="1420" w:type="dxa"/>
            <w:vMerge w:val="continue"/>
            <w:vAlign w:val="center"/>
          </w:tcPr>
          <w:p w14:paraId="2EFEF824"/>
        </w:tc>
        <w:tc>
          <w:tcPr>
            <w:tcW w:w="1520" w:type="dxa"/>
            <w:vMerge w:val="continue"/>
            <w:vAlign w:val="center"/>
          </w:tcPr>
          <w:p w14:paraId="53DE71C1"/>
        </w:tc>
        <w:tc>
          <w:tcPr>
            <w:tcW w:w="1526" w:type="dxa"/>
            <w:vMerge w:val="continue"/>
            <w:vAlign w:val="center"/>
          </w:tcPr>
          <w:p w14:paraId="10A1FE51"/>
        </w:tc>
      </w:tr>
      <w:tr w14:paraId="22A6D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57900B73">
            <w:pPr>
              <w:jc w:val="center"/>
            </w:pPr>
            <w:r>
              <w:rPr>
                <w:rFonts w:ascii="宋体" w:hAnsi="宋体" w:eastAsia="宋体" w:cs="宋体"/>
                <w:b w:val="0"/>
                <w:i w:val="0"/>
                <w:color w:val="000000"/>
                <w:sz w:val="16"/>
              </w:rPr>
              <w:t>类</w:t>
            </w:r>
          </w:p>
        </w:tc>
        <w:tc>
          <w:tcPr>
            <w:tcW w:w="400" w:type="dxa"/>
            <w:vMerge w:val="restart"/>
            <w:vAlign w:val="center"/>
          </w:tcPr>
          <w:p w14:paraId="20DDC80B">
            <w:pPr>
              <w:jc w:val="center"/>
            </w:pPr>
            <w:r>
              <w:rPr>
                <w:rFonts w:ascii="宋体" w:hAnsi="宋体" w:eastAsia="宋体" w:cs="宋体"/>
                <w:b w:val="0"/>
                <w:i w:val="0"/>
                <w:color w:val="000000"/>
                <w:sz w:val="16"/>
              </w:rPr>
              <w:t>款</w:t>
            </w:r>
          </w:p>
        </w:tc>
        <w:tc>
          <w:tcPr>
            <w:tcW w:w="380" w:type="dxa"/>
            <w:vMerge w:val="restart"/>
            <w:vAlign w:val="center"/>
          </w:tcPr>
          <w:p w14:paraId="3B6BA69F">
            <w:pPr>
              <w:jc w:val="center"/>
            </w:pPr>
            <w:r>
              <w:rPr>
                <w:rFonts w:ascii="宋体" w:hAnsi="宋体" w:eastAsia="宋体" w:cs="宋体"/>
                <w:b w:val="0"/>
                <w:i w:val="0"/>
                <w:color w:val="000000"/>
                <w:sz w:val="16"/>
              </w:rPr>
              <w:t>项</w:t>
            </w:r>
          </w:p>
        </w:tc>
        <w:tc>
          <w:tcPr>
            <w:tcW w:w="2700" w:type="dxa"/>
            <w:vAlign w:val="center"/>
          </w:tcPr>
          <w:p w14:paraId="77488C26">
            <w:pPr>
              <w:jc w:val="center"/>
            </w:pPr>
            <w:r>
              <w:rPr>
                <w:rFonts w:ascii="宋体" w:hAnsi="宋体" w:eastAsia="宋体" w:cs="宋体"/>
                <w:b w:val="0"/>
                <w:i w:val="0"/>
                <w:color w:val="000000"/>
                <w:sz w:val="16"/>
              </w:rPr>
              <w:t>栏次</w:t>
            </w:r>
          </w:p>
        </w:tc>
        <w:tc>
          <w:tcPr>
            <w:tcW w:w="1420" w:type="dxa"/>
            <w:vAlign w:val="center"/>
          </w:tcPr>
          <w:p w14:paraId="2CABD0D1">
            <w:pPr>
              <w:jc w:val="center"/>
            </w:pPr>
            <w:r>
              <w:rPr>
                <w:rFonts w:ascii="宋体" w:hAnsi="宋体" w:eastAsia="宋体" w:cs="宋体"/>
                <w:b w:val="0"/>
                <w:i w:val="0"/>
                <w:color w:val="000000"/>
                <w:sz w:val="16"/>
              </w:rPr>
              <w:t>1</w:t>
            </w:r>
          </w:p>
        </w:tc>
        <w:tc>
          <w:tcPr>
            <w:tcW w:w="1520" w:type="dxa"/>
            <w:vAlign w:val="center"/>
          </w:tcPr>
          <w:p w14:paraId="7D355CFA">
            <w:pPr>
              <w:jc w:val="center"/>
            </w:pPr>
            <w:r>
              <w:rPr>
                <w:rFonts w:ascii="宋体" w:hAnsi="宋体" w:eastAsia="宋体" w:cs="宋体"/>
                <w:b w:val="0"/>
                <w:i w:val="0"/>
                <w:color w:val="000000"/>
                <w:sz w:val="16"/>
              </w:rPr>
              <w:t>2</w:t>
            </w:r>
          </w:p>
        </w:tc>
        <w:tc>
          <w:tcPr>
            <w:tcW w:w="1526" w:type="dxa"/>
            <w:vAlign w:val="center"/>
          </w:tcPr>
          <w:p w14:paraId="758FB8A2">
            <w:pPr>
              <w:jc w:val="center"/>
            </w:pPr>
            <w:r>
              <w:rPr>
                <w:rFonts w:ascii="宋体" w:hAnsi="宋体" w:eastAsia="宋体" w:cs="宋体"/>
                <w:b w:val="0"/>
                <w:i w:val="0"/>
                <w:color w:val="000000"/>
                <w:sz w:val="16"/>
              </w:rPr>
              <w:t>3</w:t>
            </w:r>
          </w:p>
        </w:tc>
      </w:tr>
      <w:tr w14:paraId="48B02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348AE8CF"/>
        </w:tc>
        <w:tc>
          <w:tcPr>
            <w:tcW w:w="400" w:type="dxa"/>
            <w:vMerge w:val="continue"/>
            <w:vAlign w:val="center"/>
          </w:tcPr>
          <w:p w14:paraId="045EF425"/>
        </w:tc>
        <w:tc>
          <w:tcPr>
            <w:tcW w:w="380" w:type="dxa"/>
            <w:vMerge w:val="continue"/>
            <w:vAlign w:val="center"/>
          </w:tcPr>
          <w:p w14:paraId="70229708"/>
        </w:tc>
        <w:tc>
          <w:tcPr>
            <w:tcW w:w="2700" w:type="dxa"/>
            <w:vAlign w:val="center"/>
          </w:tcPr>
          <w:p w14:paraId="224EF597">
            <w:pPr>
              <w:jc w:val="center"/>
            </w:pPr>
            <w:r>
              <w:rPr>
                <w:rFonts w:ascii="宋体" w:hAnsi="宋体" w:eastAsia="宋体" w:cs="宋体"/>
                <w:b w:val="0"/>
                <w:i w:val="0"/>
                <w:color w:val="000000"/>
                <w:sz w:val="16"/>
              </w:rPr>
              <w:t>合计</w:t>
            </w:r>
          </w:p>
        </w:tc>
        <w:tc>
          <w:tcPr>
            <w:tcW w:w="1420" w:type="dxa"/>
            <w:vAlign w:val="center"/>
          </w:tcPr>
          <w:p w14:paraId="18E03014">
            <w:pPr>
              <w:jc w:val="right"/>
            </w:pPr>
            <w:r>
              <w:rPr>
                <w:rFonts w:ascii="宋体" w:hAnsi="宋体" w:eastAsia="宋体" w:cs="宋体"/>
                <w:b w:val="0"/>
                <w:i w:val="0"/>
                <w:color w:val="000000"/>
                <w:sz w:val="16"/>
              </w:rPr>
              <w:t>1,357.90</w:t>
            </w:r>
          </w:p>
        </w:tc>
        <w:tc>
          <w:tcPr>
            <w:tcW w:w="1520" w:type="dxa"/>
            <w:vAlign w:val="center"/>
          </w:tcPr>
          <w:p w14:paraId="6529A1A4">
            <w:pPr>
              <w:jc w:val="right"/>
            </w:pPr>
            <w:r>
              <w:rPr>
                <w:rFonts w:ascii="宋体" w:hAnsi="宋体" w:eastAsia="宋体" w:cs="宋体"/>
                <w:b w:val="0"/>
                <w:i w:val="0"/>
                <w:color w:val="000000"/>
                <w:sz w:val="16"/>
              </w:rPr>
              <w:t>715.89</w:t>
            </w:r>
          </w:p>
        </w:tc>
        <w:tc>
          <w:tcPr>
            <w:tcW w:w="1526" w:type="dxa"/>
            <w:vAlign w:val="center"/>
          </w:tcPr>
          <w:p w14:paraId="76BDDCDB">
            <w:pPr>
              <w:jc w:val="right"/>
            </w:pPr>
            <w:r>
              <w:rPr>
                <w:rFonts w:ascii="宋体" w:hAnsi="宋体" w:eastAsia="宋体" w:cs="宋体"/>
                <w:b w:val="0"/>
                <w:i w:val="0"/>
                <w:color w:val="000000"/>
                <w:sz w:val="16"/>
              </w:rPr>
              <w:t>642.01</w:t>
            </w:r>
          </w:p>
        </w:tc>
      </w:tr>
      <w:tr w14:paraId="2A075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56F9393">
            <w:pPr>
              <w:jc w:val="left"/>
            </w:pPr>
            <w:r>
              <w:rPr>
                <w:rFonts w:ascii="宋体" w:hAnsi="宋体" w:eastAsia="宋体" w:cs="宋体"/>
                <w:b w:val="0"/>
                <w:i w:val="0"/>
                <w:color w:val="000000"/>
                <w:sz w:val="16"/>
              </w:rPr>
              <w:t>201</w:t>
            </w:r>
          </w:p>
        </w:tc>
        <w:tc>
          <w:tcPr>
            <w:tcW w:w="2700" w:type="dxa"/>
            <w:vAlign w:val="center"/>
          </w:tcPr>
          <w:p w14:paraId="00B6110C">
            <w:pPr>
              <w:jc w:val="left"/>
            </w:pPr>
            <w:r>
              <w:rPr>
                <w:rFonts w:ascii="宋体" w:hAnsi="宋体" w:eastAsia="宋体" w:cs="宋体"/>
                <w:b w:val="0"/>
                <w:i w:val="0"/>
                <w:color w:val="000000"/>
                <w:sz w:val="16"/>
              </w:rPr>
              <w:t>一般公共服务支出</w:t>
            </w:r>
          </w:p>
        </w:tc>
        <w:tc>
          <w:tcPr>
            <w:tcW w:w="1420" w:type="dxa"/>
            <w:vAlign w:val="center"/>
          </w:tcPr>
          <w:p w14:paraId="5DED28C4">
            <w:pPr>
              <w:jc w:val="right"/>
            </w:pPr>
            <w:r>
              <w:rPr>
                <w:rFonts w:ascii="宋体" w:hAnsi="宋体" w:eastAsia="宋体" w:cs="宋体"/>
                <w:b w:val="0"/>
                <w:i w:val="0"/>
                <w:color w:val="000000"/>
                <w:sz w:val="16"/>
              </w:rPr>
              <w:t>1,064.32</w:t>
            </w:r>
          </w:p>
        </w:tc>
        <w:tc>
          <w:tcPr>
            <w:tcW w:w="1520" w:type="dxa"/>
            <w:vAlign w:val="center"/>
          </w:tcPr>
          <w:p w14:paraId="7026F13E">
            <w:pPr>
              <w:jc w:val="right"/>
            </w:pPr>
            <w:r>
              <w:rPr>
                <w:rFonts w:ascii="宋体" w:hAnsi="宋体" w:eastAsia="宋体" w:cs="宋体"/>
                <w:b w:val="0"/>
                <w:i w:val="0"/>
                <w:color w:val="000000"/>
                <w:sz w:val="16"/>
              </w:rPr>
              <w:t>479.80</w:t>
            </w:r>
          </w:p>
        </w:tc>
        <w:tc>
          <w:tcPr>
            <w:tcW w:w="1526" w:type="dxa"/>
            <w:vAlign w:val="center"/>
          </w:tcPr>
          <w:p w14:paraId="5F26BA17">
            <w:pPr>
              <w:jc w:val="right"/>
            </w:pPr>
            <w:r>
              <w:rPr>
                <w:rFonts w:ascii="宋体" w:hAnsi="宋体" w:eastAsia="宋体" w:cs="宋体"/>
                <w:b w:val="0"/>
                <w:i w:val="0"/>
                <w:color w:val="000000"/>
                <w:sz w:val="16"/>
              </w:rPr>
              <w:t>584.52</w:t>
            </w:r>
          </w:p>
        </w:tc>
      </w:tr>
      <w:tr w14:paraId="7ECDC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1906C23">
            <w:pPr>
              <w:jc w:val="left"/>
            </w:pPr>
            <w:r>
              <w:rPr>
                <w:rFonts w:ascii="宋体" w:hAnsi="宋体" w:eastAsia="宋体" w:cs="宋体"/>
                <w:b w:val="0"/>
                <w:i w:val="0"/>
                <w:color w:val="000000"/>
                <w:sz w:val="16"/>
              </w:rPr>
              <w:t>20101</w:t>
            </w:r>
          </w:p>
        </w:tc>
        <w:tc>
          <w:tcPr>
            <w:tcW w:w="2700" w:type="dxa"/>
            <w:vAlign w:val="center"/>
          </w:tcPr>
          <w:p w14:paraId="39B45D45">
            <w:pPr>
              <w:jc w:val="left"/>
            </w:pPr>
            <w:r>
              <w:rPr>
                <w:rFonts w:ascii="宋体" w:hAnsi="宋体" w:eastAsia="宋体" w:cs="宋体"/>
                <w:b w:val="0"/>
                <w:i w:val="0"/>
                <w:color w:val="000000"/>
                <w:sz w:val="16"/>
              </w:rPr>
              <w:t>人大事务</w:t>
            </w:r>
          </w:p>
        </w:tc>
        <w:tc>
          <w:tcPr>
            <w:tcW w:w="1420" w:type="dxa"/>
            <w:vAlign w:val="center"/>
          </w:tcPr>
          <w:p w14:paraId="26C72EE7">
            <w:pPr>
              <w:jc w:val="right"/>
            </w:pPr>
            <w:r>
              <w:rPr>
                <w:rFonts w:ascii="宋体" w:hAnsi="宋体" w:eastAsia="宋体" w:cs="宋体"/>
                <w:b w:val="0"/>
                <w:i w:val="0"/>
                <w:color w:val="000000"/>
                <w:sz w:val="16"/>
              </w:rPr>
              <w:t>2.71</w:t>
            </w:r>
          </w:p>
        </w:tc>
        <w:tc>
          <w:tcPr>
            <w:tcW w:w="1520" w:type="dxa"/>
            <w:vAlign w:val="center"/>
          </w:tcPr>
          <w:p w14:paraId="658F141F">
            <w:pPr>
              <w:jc w:val="right"/>
            </w:pPr>
            <w:r>
              <w:rPr>
                <w:rFonts w:ascii="宋体" w:hAnsi="宋体" w:eastAsia="宋体" w:cs="宋体"/>
                <w:b w:val="0"/>
                <w:i w:val="0"/>
                <w:color w:val="000000"/>
                <w:sz w:val="16"/>
              </w:rPr>
              <w:t>2.71</w:t>
            </w:r>
          </w:p>
        </w:tc>
        <w:tc>
          <w:tcPr>
            <w:tcW w:w="1526" w:type="dxa"/>
            <w:vAlign w:val="center"/>
          </w:tcPr>
          <w:p w14:paraId="5D773A40"/>
        </w:tc>
      </w:tr>
      <w:tr w14:paraId="67F83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FE54C32">
            <w:pPr>
              <w:jc w:val="left"/>
            </w:pPr>
            <w:r>
              <w:rPr>
                <w:rFonts w:ascii="宋体" w:hAnsi="宋体" w:eastAsia="宋体" w:cs="宋体"/>
                <w:b w:val="0"/>
                <w:i w:val="0"/>
                <w:color w:val="000000"/>
                <w:sz w:val="16"/>
              </w:rPr>
              <w:t>2010101</w:t>
            </w:r>
          </w:p>
        </w:tc>
        <w:tc>
          <w:tcPr>
            <w:tcW w:w="2700" w:type="dxa"/>
            <w:vAlign w:val="center"/>
          </w:tcPr>
          <w:p w14:paraId="65A9493F">
            <w:pPr>
              <w:jc w:val="left"/>
            </w:pPr>
            <w:r>
              <w:rPr>
                <w:rFonts w:ascii="宋体" w:hAnsi="宋体" w:eastAsia="宋体" w:cs="宋体"/>
                <w:b w:val="0"/>
                <w:i w:val="0"/>
                <w:color w:val="000000"/>
                <w:sz w:val="16"/>
              </w:rPr>
              <w:t>行政运行</w:t>
            </w:r>
          </w:p>
        </w:tc>
        <w:tc>
          <w:tcPr>
            <w:tcW w:w="1420" w:type="dxa"/>
            <w:vAlign w:val="center"/>
          </w:tcPr>
          <w:p w14:paraId="32B96C53">
            <w:pPr>
              <w:jc w:val="right"/>
            </w:pPr>
            <w:r>
              <w:rPr>
                <w:rFonts w:ascii="宋体" w:hAnsi="宋体" w:eastAsia="宋体" w:cs="宋体"/>
                <w:b w:val="0"/>
                <w:i w:val="0"/>
                <w:color w:val="000000"/>
                <w:sz w:val="16"/>
              </w:rPr>
              <w:t>2.71</w:t>
            </w:r>
          </w:p>
        </w:tc>
        <w:tc>
          <w:tcPr>
            <w:tcW w:w="1520" w:type="dxa"/>
            <w:vAlign w:val="center"/>
          </w:tcPr>
          <w:p w14:paraId="6B49C929">
            <w:pPr>
              <w:jc w:val="right"/>
            </w:pPr>
            <w:r>
              <w:rPr>
                <w:rFonts w:ascii="宋体" w:hAnsi="宋体" w:eastAsia="宋体" w:cs="宋体"/>
                <w:b w:val="0"/>
                <w:i w:val="0"/>
                <w:color w:val="000000"/>
                <w:sz w:val="16"/>
              </w:rPr>
              <w:t>2.71</w:t>
            </w:r>
          </w:p>
        </w:tc>
        <w:tc>
          <w:tcPr>
            <w:tcW w:w="1526" w:type="dxa"/>
            <w:vAlign w:val="center"/>
          </w:tcPr>
          <w:p w14:paraId="36538391"/>
        </w:tc>
      </w:tr>
      <w:tr w14:paraId="32EC6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026FE77">
            <w:pPr>
              <w:jc w:val="left"/>
            </w:pPr>
            <w:r>
              <w:rPr>
                <w:rFonts w:ascii="宋体" w:hAnsi="宋体" w:eastAsia="宋体" w:cs="宋体"/>
                <w:b w:val="0"/>
                <w:i w:val="0"/>
                <w:color w:val="000000"/>
                <w:sz w:val="16"/>
              </w:rPr>
              <w:t>20132</w:t>
            </w:r>
          </w:p>
        </w:tc>
        <w:tc>
          <w:tcPr>
            <w:tcW w:w="2700" w:type="dxa"/>
            <w:vAlign w:val="center"/>
          </w:tcPr>
          <w:p w14:paraId="74EDA74A">
            <w:pPr>
              <w:jc w:val="left"/>
            </w:pPr>
            <w:r>
              <w:rPr>
                <w:rFonts w:ascii="宋体" w:hAnsi="宋体" w:eastAsia="宋体" w:cs="宋体"/>
                <w:b w:val="0"/>
                <w:i w:val="0"/>
                <w:color w:val="000000"/>
                <w:sz w:val="16"/>
              </w:rPr>
              <w:t>组织事务</w:t>
            </w:r>
          </w:p>
        </w:tc>
        <w:tc>
          <w:tcPr>
            <w:tcW w:w="1420" w:type="dxa"/>
            <w:vAlign w:val="center"/>
          </w:tcPr>
          <w:p w14:paraId="6EE52308">
            <w:pPr>
              <w:jc w:val="right"/>
            </w:pPr>
            <w:r>
              <w:rPr>
                <w:rFonts w:ascii="宋体" w:hAnsi="宋体" w:eastAsia="宋体" w:cs="宋体"/>
                <w:b w:val="0"/>
                <w:i w:val="0"/>
                <w:color w:val="000000"/>
                <w:sz w:val="16"/>
              </w:rPr>
              <w:t>1,053.12</w:t>
            </w:r>
          </w:p>
        </w:tc>
        <w:tc>
          <w:tcPr>
            <w:tcW w:w="1520" w:type="dxa"/>
            <w:vAlign w:val="center"/>
          </w:tcPr>
          <w:p w14:paraId="28DA1286">
            <w:pPr>
              <w:jc w:val="right"/>
            </w:pPr>
            <w:r>
              <w:rPr>
                <w:rFonts w:ascii="宋体" w:hAnsi="宋体" w:eastAsia="宋体" w:cs="宋体"/>
                <w:b w:val="0"/>
                <w:i w:val="0"/>
                <w:color w:val="000000"/>
                <w:sz w:val="16"/>
              </w:rPr>
              <w:t>477.09</w:t>
            </w:r>
          </w:p>
        </w:tc>
        <w:tc>
          <w:tcPr>
            <w:tcW w:w="1526" w:type="dxa"/>
            <w:vAlign w:val="center"/>
          </w:tcPr>
          <w:p w14:paraId="60699742">
            <w:pPr>
              <w:jc w:val="right"/>
            </w:pPr>
            <w:r>
              <w:rPr>
                <w:rFonts w:ascii="宋体" w:hAnsi="宋体" w:eastAsia="宋体" w:cs="宋体"/>
                <w:b w:val="0"/>
                <w:i w:val="0"/>
                <w:color w:val="000000"/>
                <w:sz w:val="16"/>
              </w:rPr>
              <w:t>576.02</w:t>
            </w:r>
          </w:p>
        </w:tc>
      </w:tr>
      <w:tr w14:paraId="427FA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84BEE85">
            <w:pPr>
              <w:jc w:val="left"/>
            </w:pPr>
            <w:r>
              <w:rPr>
                <w:rFonts w:ascii="宋体" w:hAnsi="宋体" w:eastAsia="宋体" w:cs="宋体"/>
                <w:b w:val="0"/>
                <w:i w:val="0"/>
                <w:color w:val="000000"/>
                <w:sz w:val="16"/>
              </w:rPr>
              <w:t>2013201</w:t>
            </w:r>
          </w:p>
        </w:tc>
        <w:tc>
          <w:tcPr>
            <w:tcW w:w="2700" w:type="dxa"/>
            <w:vAlign w:val="center"/>
          </w:tcPr>
          <w:p w14:paraId="63B41231">
            <w:pPr>
              <w:jc w:val="left"/>
            </w:pPr>
            <w:r>
              <w:rPr>
                <w:rFonts w:ascii="宋体" w:hAnsi="宋体" w:eastAsia="宋体" w:cs="宋体"/>
                <w:b w:val="0"/>
                <w:i w:val="0"/>
                <w:color w:val="000000"/>
                <w:sz w:val="16"/>
              </w:rPr>
              <w:t>行政运行</w:t>
            </w:r>
          </w:p>
        </w:tc>
        <w:tc>
          <w:tcPr>
            <w:tcW w:w="1420" w:type="dxa"/>
            <w:vAlign w:val="center"/>
          </w:tcPr>
          <w:p w14:paraId="2E837562">
            <w:pPr>
              <w:jc w:val="right"/>
            </w:pPr>
            <w:r>
              <w:rPr>
                <w:rFonts w:ascii="宋体" w:hAnsi="宋体" w:eastAsia="宋体" w:cs="宋体"/>
                <w:b w:val="0"/>
                <w:i w:val="0"/>
                <w:color w:val="000000"/>
                <w:sz w:val="16"/>
              </w:rPr>
              <w:t>238.24</w:t>
            </w:r>
          </w:p>
        </w:tc>
        <w:tc>
          <w:tcPr>
            <w:tcW w:w="1520" w:type="dxa"/>
            <w:vAlign w:val="center"/>
          </w:tcPr>
          <w:p w14:paraId="7E78A782">
            <w:pPr>
              <w:jc w:val="right"/>
            </w:pPr>
            <w:r>
              <w:rPr>
                <w:rFonts w:ascii="宋体" w:hAnsi="宋体" w:eastAsia="宋体" w:cs="宋体"/>
                <w:b w:val="0"/>
                <w:i w:val="0"/>
                <w:color w:val="000000"/>
                <w:sz w:val="16"/>
              </w:rPr>
              <w:t>238.24</w:t>
            </w:r>
          </w:p>
        </w:tc>
        <w:tc>
          <w:tcPr>
            <w:tcW w:w="1526" w:type="dxa"/>
            <w:vAlign w:val="center"/>
          </w:tcPr>
          <w:p w14:paraId="3B9DCFB4"/>
        </w:tc>
      </w:tr>
      <w:tr w14:paraId="76531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D319E73">
            <w:pPr>
              <w:jc w:val="left"/>
            </w:pPr>
            <w:r>
              <w:rPr>
                <w:rFonts w:ascii="宋体" w:hAnsi="宋体" w:eastAsia="宋体" w:cs="宋体"/>
                <w:b w:val="0"/>
                <w:i w:val="0"/>
                <w:color w:val="000000"/>
                <w:sz w:val="16"/>
              </w:rPr>
              <w:t>2013202</w:t>
            </w:r>
          </w:p>
        </w:tc>
        <w:tc>
          <w:tcPr>
            <w:tcW w:w="2700" w:type="dxa"/>
            <w:vAlign w:val="center"/>
          </w:tcPr>
          <w:p w14:paraId="2756B413">
            <w:pPr>
              <w:jc w:val="left"/>
            </w:pPr>
            <w:r>
              <w:rPr>
                <w:rFonts w:ascii="宋体" w:hAnsi="宋体" w:eastAsia="宋体" w:cs="宋体"/>
                <w:b w:val="0"/>
                <w:i w:val="0"/>
                <w:color w:val="000000"/>
                <w:sz w:val="16"/>
              </w:rPr>
              <w:t>一般行政管理事务</w:t>
            </w:r>
          </w:p>
        </w:tc>
        <w:tc>
          <w:tcPr>
            <w:tcW w:w="1420" w:type="dxa"/>
            <w:vAlign w:val="center"/>
          </w:tcPr>
          <w:p w14:paraId="6A3F201D">
            <w:pPr>
              <w:jc w:val="right"/>
            </w:pPr>
            <w:r>
              <w:rPr>
                <w:rFonts w:ascii="宋体" w:hAnsi="宋体" w:eastAsia="宋体" w:cs="宋体"/>
                <w:b w:val="0"/>
                <w:i w:val="0"/>
                <w:color w:val="000000"/>
                <w:sz w:val="16"/>
              </w:rPr>
              <w:t>292.06</w:t>
            </w:r>
          </w:p>
        </w:tc>
        <w:tc>
          <w:tcPr>
            <w:tcW w:w="1520" w:type="dxa"/>
            <w:vAlign w:val="center"/>
          </w:tcPr>
          <w:p w14:paraId="7E5EE343"/>
        </w:tc>
        <w:tc>
          <w:tcPr>
            <w:tcW w:w="1526" w:type="dxa"/>
            <w:vAlign w:val="center"/>
          </w:tcPr>
          <w:p w14:paraId="13A1A62E">
            <w:pPr>
              <w:jc w:val="right"/>
            </w:pPr>
            <w:r>
              <w:rPr>
                <w:rFonts w:ascii="宋体" w:hAnsi="宋体" w:eastAsia="宋体" w:cs="宋体"/>
                <w:b w:val="0"/>
                <w:i w:val="0"/>
                <w:color w:val="000000"/>
                <w:sz w:val="16"/>
              </w:rPr>
              <w:t>292.06</w:t>
            </w:r>
          </w:p>
        </w:tc>
      </w:tr>
      <w:tr w14:paraId="3794B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C758057">
            <w:pPr>
              <w:jc w:val="left"/>
            </w:pPr>
            <w:r>
              <w:rPr>
                <w:rFonts w:ascii="宋体" w:hAnsi="宋体" w:eastAsia="宋体" w:cs="宋体"/>
                <w:b w:val="0"/>
                <w:i w:val="0"/>
                <w:color w:val="000000"/>
                <w:sz w:val="16"/>
              </w:rPr>
              <w:t>2013250</w:t>
            </w:r>
          </w:p>
        </w:tc>
        <w:tc>
          <w:tcPr>
            <w:tcW w:w="2700" w:type="dxa"/>
            <w:vAlign w:val="center"/>
          </w:tcPr>
          <w:p w14:paraId="27115DF0">
            <w:pPr>
              <w:jc w:val="left"/>
            </w:pPr>
            <w:r>
              <w:rPr>
                <w:rFonts w:ascii="宋体" w:hAnsi="宋体" w:eastAsia="宋体" w:cs="宋体"/>
                <w:b w:val="0"/>
                <w:i w:val="0"/>
                <w:color w:val="000000"/>
                <w:sz w:val="16"/>
              </w:rPr>
              <w:t>事业运行</w:t>
            </w:r>
          </w:p>
        </w:tc>
        <w:tc>
          <w:tcPr>
            <w:tcW w:w="1420" w:type="dxa"/>
            <w:vAlign w:val="center"/>
          </w:tcPr>
          <w:p w14:paraId="442AF002">
            <w:pPr>
              <w:jc w:val="right"/>
            </w:pPr>
            <w:r>
              <w:rPr>
                <w:rFonts w:ascii="宋体" w:hAnsi="宋体" w:eastAsia="宋体" w:cs="宋体"/>
                <w:b w:val="0"/>
                <w:i w:val="0"/>
                <w:color w:val="000000"/>
                <w:sz w:val="16"/>
              </w:rPr>
              <w:t>5.32</w:t>
            </w:r>
          </w:p>
        </w:tc>
        <w:tc>
          <w:tcPr>
            <w:tcW w:w="1520" w:type="dxa"/>
            <w:vAlign w:val="center"/>
          </w:tcPr>
          <w:p w14:paraId="7228B562">
            <w:pPr>
              <w:jc w:val="right"/>
            </w:pPr>
            <w:r>
              <w:rPr>
                <w:rFonts w:ascii="宋体" w:hAnsi="宋体" w:eastAsia="宋体" w:cs="宋体"/>
                <w:b w:val="0"/>
                <w:i w:val="0"/>
                <w:color w:val="000000"/>
                <w:sz w:val="16"/>
              </w:rPr>
              <w:t>5.32</w:t>
            </w:r>
          </w:p>
        </w:tc>
        <w:tc>
          <w:tcPr>
            <w:tcW w:w="1526" w:type="dxa"/>
            <w:vAlign w:val="center"/>
          </w:tcPr>
          <w:p w14:paraId="7269A320"/>
        </w:tc>
      </w:tr>
      <w:tr w14:paraId="0A834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6765ADB">
            <w:pPr>
              <w:jc w:val="left"/>
            </w:pPr>
            <w:r>
              <w:rPr>
                <w:rFonts w:ascii="宋体" w:hAnsi="宋体" w:eastAsia="宋体" w:cs="宋体"/>
                <w:b w:val="0"/>
                <w:i w:val="0"/>
                <w:color w:val="000000"/>
                <w:sz w:val="16"/>
              </w:rPr>
              <w:t>2013299</w:t>
            </w:r>
          </w:p>
        </w:tc>
        <w:tc>
          <w:tcPr>
            <w:tcW w:w="2700" w:type="dxa"/>
            <w:vAlign w:val="center"/>
          </w:tcPr>
          <w:p w14:paraId="4F8C6110">
            <w:pPr>
              <w:jc w:val="left"/>
            </w:pPr>
            <w:r>
              <w:rPr>
                <w:rFonts w:ascii="宋体" w:hAnsi="宋体" w:eastAsia="宋体" w:cs="宋体"/>
                <w:b w:val="0"/>
                <w:i w:val="0"/>
                <w:color w:val="000000"/>
                <w:sz w:val="16"/>
              </w:rPr>
              <w:t>其他组织事务支出</w:t>
            </w:r>
          </w:p>
        </w:tc>
        <w:tc>
          <w:tcPr>
            <w:tcW w:w="1420" w:type="dxa"/>
            <w:vAlign w:val="center"/>
          </w:tcPr>
          <w:p w14:paraId="145AE68B">
            <w:pPr>
              <w:jc w:val="right"/>
            </w:pPr>
            <w:r>
              <w:rPr>
                <w:rFonts w:ascii="宋体" w:hAnsi="宋体" w:eastAsia="宋体" w:cs="宋体"/>
                <w:b w:val="0"/>
                <w:i w:val="0"/>
                <w:color w:val="000000"/>
                <w:sz w:val="16"/>
              </w:rPr>
              <w:t>517.49</w:t>
            </w:r>
          </w:p>
        </w:tc>
        <w:tc>
          <w:tcPr>
            <w:tcW w:w="1520" w:type="dxa"/>
            <w:vAlign w:val="center"/>
          </w:tcPr>
          <w:p w14:paraId="6F00A574">
            <w:pPr>
              <w:jc w:val="right"/>
            </w:pPr>
            <w:r>
              <w:rPr>
                <w:rFonts w:ascii="宋体" w:hAnsi="宋体" w:eastAsia="宋体" w:cs="宋体"/>
                <w:b w:val="0"/>
                <w:i w:val="0"/>
                <w:color w:val="000000"/>
                <w:sz w:val="16"/>
              </w:rPr>
              <w:t>233.53</w:t>
            </w:r>
          </w:p>
        </w:tc>
        <w:tc>
          <w:tcPr>
            <w:tcW w:w="1526" w:type="dxa"/>
            <w:vAlign w:val="center"/>
          </w:tcPr>
          <w:p w14:paraId="1FA72752">
            <w:pPr>
              <w:jc w:val="right"/>
            </w:pPr>
            <w:r>
              <w:rPr>
                <w:rFonts w:ascii="宋体" w:hAnsi="宋体" w:eastAsia="宋体" w:cs="宋体"/>
                <w:b w:val="0"/>
                <w:i w:val="0"/>
                <w:color w:val="000000"/>
                <w:sz w:val="16"/>
              </w:rPr>
              <w:t>283.96</w:t>
            </w:r>
          </w:p>
        </w:tc>
      </w:tr>
      <w:tr w14:paraId="4FD89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CAA4717">
            <w:pPr>
              <w:jc w:val="left"/>
            </w:pPr>
            <w:r>
              <w:rPr>
                <w:rFonts w:ascii="宋体" w:hAnsi="宋体" w:eastAsia="宋体" w:cs="宋体"/>
                <w:b w:val="0"/>
                <w:i w:val="0"/>
                <w:color w:val="000000"/>
                <w:sz w:val="16"/>
              </w:rPr>
              <w:t>20136</w:t>
            </w:r>
          </w:p>
        </w:tc>
        <w:tc>
          <w:tcPr>
            <w:tcW w:w="2700" w:type="dxa"/>
            <w:vAlign w:val="center"/>
          </w:tcPr>
          <w:p w14:paraId="24246842">
            <w:pPr>
              <w:jc w:val="left"/>
            </w:pPr>
            <w:r>
              <w:rPr>
                <w:rFonts w:ascii="宋体" w:hAnsi="宋体" w:eastAsia="宋体" w:cs="宋体"/>
                <w:b w:val="0"/>
                <w:i w:val="0"/>
                <w:color w:val="000000"/>
                <w:sz w:val="16"/>
              </w:rPr>
              <w:t>其他共产党事务支出</w:t>
            </w:r>
          </w:p>
        </w:tc>
        <w:tc>
          <w:tcPr>
            <w:tcW w:w="1420" w:type="dxa"/>
            <w:vAlign w:val="center"/>
          </w:tcPr>
          <w:p w14:paraId="6C83BE17">
            <w:pPr>
              <w:jc w:val="right"/>
            </w:pPr>
            <w:r>
              <w:rPr>
                <w:rFonts w:ascii="宋体" w:hAnsi="宋体" w:eastAsia="宋体" w:cs="宋体"/>
                <w:b w:val="0"/>
                <w:i w:val="0"/>
                <w:color w:val="000000"/>
                <w:sz w:val="16"/>
              </w:rPr>
              <w:t>8.50</w:t>
            </w:r>
          </w:p>
        </w:tc>
        <w:tc>
          <w:tcPr>
            <w:tcW w:w="1520" w:type="dxa"/>
            <w:vAlign w:val="center"/>
          </w:tcPr>
          <w:p w14:paraId="7A06B3CA"/>
        </w:tc>
        <w:tc>
          <w:tcPr>
            <w:tcW w:w="1526" w:type="dxa"/>
            <w:vAlign w:val="center"/>
          </w:tcPr>
          <w:p w14:paraId="7C35E677">
            <w:pPr>
              <w:jc w:val="right"/>
            </w:pPr>
            <w:r>
              <w:rPr>
                <w:rFonts w:ascii="宋体" w:hAnsi="宋体" w:eastAsia="宋体" w:cs="宋体"/>
                <w:b w:val="0"/>
                <w:i w:val="0"/>
                <w:color w:val="000000"/>
                <w:sz w:val="16"/>
              </w:rPr>
              <w:t>8.50</w:t>
            </w:r>
          </w:p>
        </w:tc>
      </w:tr>
      <w:tr w14:paraId="1812D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E13DDDD">
            <w:pPr>
              <w:jc w:val="left"/>
            </w:pPr>
            <w:r>
              <w:rPr>
                <w:rFonts w:ascii="宋体" w:hAnsi="宋体" w:eastAsia="宋体" w:cs="宋体"/>
                <w:b w:val="0"/>
                <w:i w:val="0"/>
                <w:color w:val="000000"/>
                <w:sz w:val="16"/>
              </w:rPr>
              <w:t>2013699</w:t>
            </w:r>
          </w:p>
        </w:tc>
        <w:tc>
          <w:tcPr>
            <w:tcW w:w="2700" w:type="dxa"/>
            <w:vAlign w:val="center"/>
          </w:tcPr>
          <w:p w14:paraId="15839B94">
            <w:pPr>
              <w:jc w:val="left"/>
            </w:pPr>
            <w:r>
              <w:rPr>
                <w:rFonts w:ascii="宋体" w:hAnsi="宋体" w:eastAsia="宋体" w:cs="宋体"/>
                <w:b w:val="0"/>
                <w:i w:val="0"/>
                <w:color w:val="000000"/>
                <w:sz w:val="16"/>
              </w:rPr>
              <w:t>其他共产党事务支出</w:t>
            </w:r>
          </w:p>
        </w:tc>
        <w:tc>
          <w:tcPr>
            <w:tcW w:w="1420" w:type="dxa"/>
            <w:vAlign w:val="center"/>
          </w:tcPr>
          <w:p w14:paraId="1BD3F520">
            <w:pPr>
              <w:jc w:val="right"/>
            </w:pPr>
            <w:r>
              <w:rPr>
                <w:rFonts w:ascii="宋体" w:hAnsi="宋体" w:eastAsia="宋体" w:cs="宋体"/>
                <w:b w:val="0"/>
                <w:i w:val="0"/>
                <w:color w:val="000000"/>
                <w:sz w:val="16"/>
              </w:rPr>
              <w:t>8.50</w:t>
            </w:r>
          </w:p>
        </w:tc>
        <w:tc>
          <w:tcPr>
            <w:tcW w:w="1520" w:type="dxa"/>
            <w:vAlign w:val="center"/>
          </w:tcPr>
          <w:p w14:paraId="0BBE7998"/>
        </w:tc>
        <w:tc>
          <w:tcPr>
            <w:tcW w:w="1526" w:type="dxa"/>
            <w:vAlign w:val="center"/>
          </w:tcPr>
          <w:p w14:paraId="4F1A9C69">
            <w:pPr>
              <w:jc w:val="right"/>
            </w:pPr>
            <w:r>
              <w:rPr>
                <w:rFonts w:ascii="宋体" w:hAnsi="宋体" w:eastAsia="宋体" w:cs="宋体"/>
                <w:b w:val="0"/>
                <w:i w:val="0"/>
                <w:color w:val="000000"/>
                <w:sz w:val="16"/>
              </w:rPr>
              <w:t>8.50</w:t>
            </w:r>
          </w:p>
        </w:tc>
      </w:tr>
      <w:tr w14:paraId="52C71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AC51922">
            <w:pPr>
              <w:jc w:val="left"/>
            </w:pPr>
            <w:r>
              <w:rPr>
                <w:rFonts w:ascii="宋体" w:hAnsi="宋体" w:eastAsia="宋体" w:cs="宋体"/>
                <w:b w:val="0"/>
                <w:i w:val="0"/>
                <w:color w:val="000000"/>
                <w:sz w:val="16"/>
              </w:rPr>
              <w:t>205</w:t>
            </w:r>
          </w:p>
        </w:tc>
        <w:tc>
          <w:tcPr>
            <w:tcW w:w="2700" w:type="dxa"/>
            <w:vAlign w:val="center"/>
          </w:tcPr>
          <w:p w14:paraId="2EB5D6F6">
            <w:pPr>
              <w:jc w:val="left"/>
            </w:pPr>
            <w:r>
              <w:rPr>
                <w:rFonts w:ascii="宋体" w:hAnsi="宋体" w:eastAsia="宋体" w:cs="宋体"/>
                <w:b w:val="0"/>
                <w:i w:val="0"/>
                <w:color w:val="000000"/>
                <w:sz w:val="16"/>
              </w:rPr>
              <w:t>教育支出</w:t>
            </w:r>
          </w:p>
        </w:tc>
        <w:tc>
          <w:tcPr>
            <w:tcW w:w="1420" w:type="dxa"/>
            <w:vAlign w:val="center"/>
          </w:tcPr>
          <w:p w14:paraId="72EBAD93">
            <w:pPr>
              <w:jc w:val="right"/>
            </w:pPr>
            <w:r>
              <w:rPr>
                <w:rFonts w:ascii="宋体" w:hAnsi="宋体" w:eastAsia="宋体" w:cs="宋体"/>
                <w:b w:val="0"/>
                <w:i w:val="0"/>
                <w:color w:val="000000"/>
                <w:sz w:val="16"/>
              </w:rPr>
              <w:t>190.07</w:t>
            </w:r>
          </w:p>
        </w:tc>
        <w:tc>
          <w:tcPr>
            <w:tcW w:w="1520" w:type="dxa"/>
            <w:vAlign w:val="center"/>
          </w:tcPr>
          <w:p w14:paraId="655E86E9">
            <w:pPr>
              <w:jc w:val="right"/>
            </w:pPr>
            <w:r>
              <w:rPr>
                <w:rFonts w:ascii="宋体" w:hAnsi="宋体" w:eastAsia="宋体" w:cs="宋体"/>
                <w:b w:val="0"/>
                <w:i w:val="0"/>
                <w:color w:val="000000"/>
                <w:sz w:val="16"/>
              </w:rPr>
              <w:t>175.57</w:t>
            </w:r>
          </w:p>
        </w:tc>
        <w:tc>
          <w:tcPr>
            <w:tcW w:w="1526" w:type="dxa"/>
            <w:vAlign w:val="center"/>
          </w:tcPr>
          <w:p w14:paraId="4E268170">
            <w:pPr>
              <w:jc w:val="right"/>
            </w:pPr>
            <w:r>
              <w:rPr>
                <w:rFonts w:ascii="宋体" w:hAnsi="宋体" w:eastAsia="宋体" w:cs="宋体"/>
                <w:b w:val="0"/>
                <w:i w:val="0"/>
                <w:color w:val="000000"/>
                <w:sz w:val="16"/>
              </w:rPr>
              <w:t>14.49</w:t>
            </w:r>
          </w:p>
        </w:tc>
      </w:tr>
      <w:tr w14:paraId="77E2E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ACDF0C2">
            <w:pPr>
              <w:jc w:val="left"/>
            </w:pPr>
            <w:r>
              <w:rPr>
                <w:rFonts w:ascii="宋体" w:hAnsi="宋体" w:eastAsia="宋体" w:cs="宋体"/>
                <w:b w:val="0"/>
                <w:i w:val="0"/>
                <w:color w:val="000000"/>
                <w:sz w:val="16"/>
              </w:rPr>
              <w:t>20599</w:t>
            </w:r>
          </w:p>
        </w:tc>
        <w:tc>
          <w:tcPr>
            <w:tcW w:w="2700" w:type="dxa"/>
            <w:vAlign w:val="center"/>
          </w:tcPr>
          <w:p w14:paraId="545EB46A">
            <w:pPr>
              <w:jc w:val="left"/>
            </w:pPr>
            <w:r>
              <w:rPr>
                <w:rFonts w:ascii="宋体" w:hAnsi="宋体" w:eastAsia="宋体" w:cs="宋体"/>
                <w:b w:val="0"/>
                <w:i w:val="0"/>
                <w:color w:val="000000"/>
                <w:sz w:val="16"/>
              </w:rPr>
              <w:t>其他教育支出</w:t>
            </w:r>
          </w:p>
        </w:tc>
        <w:tc>
          <w:tcPr>
            <w:tcW w:w="1420" w:type="dxa"/>
            <w:vAlign w:val="center"/>
          </w:tcPr>
          <w:p w14:paraId="2C39C196">
            <w:pPr>
              <w:jc w:val="right"/>
            </w:pPr>
            <w:r>
              <w:rPr>
                <w:rFonts w:ascii="宋体" w:hAnsi="宋体" w:eastAsia="宋体" w:cs="宋体"/>
                <w:b w:val="0"/>
                <w:i w:val="0"/>
                <w:color w:val="000000"/>
                <w:sz w:val="16"/>
              </w:rPr>
              <w:t>190.07</w:t>
            </w:r>
          </w:p>
        </w:tc>
        <w:tc>
          <w:tcPr>
            <w:tcW w:w="1520" w:type="dxa"/>
            <w:vAlign w:val="center"/>
          </w:tcPr>
          <w:p w14:paraId="54CFAABB">
            <w:pPr>
              <w:jc w:val="right"/>
            </w:pPr>
            <w:r>
              <w:rPr>
                <w:rFonts w:ascii="宋体" w:hAnsi="宋体" w:eastAsia="宋体" w:cs="宋体"/>
                <w:b w:val="0"/>
                <w:i w:val="0"/>
                <w:color w:val="000000"/>
                <w:sz w:val="16"/>
              </w:rPr>
              <w:t>175.57</w:t>
            </w:r>
          </w:p>
        </w:tc>
        <w:tc>
          <w:tcPr>
            <w:tcW w:w="1526" w:type="dxa"/>
            <w:vAlign w:val="center"/>
          </w:tcPr>
          <w:p w14:paraId="75A32C08">
            <w:pPr>
              <w:jc w:val="right"/>
            </w:pPr>
            <w:r>
              <w:rPr>
                <w:rFonts w:ascii="宋体" w:hAnsi="宋体" w:eastAsia="宋体" w:cs="宋体"/>
                <w:b w:val="0"/>
                <w:i w:val="0"/>
                <w:color w:val="000000"/>
                <w:sz w:val="16"/>
              </w:rPr>
              <w:t>14.49</w:t>
            </w:r>
          </w:p>
        </w:tc>
      </w:tr>
      <w:tr w14:paraId="57984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36A4DD8">
            <w:pPr>
              <w:jc w:val="left"/>
            </w:pPr>
            <w:r>
              <w:rPr>
                <w:rFonts w:ascii="宋体" w:hAnsi="宋体" w:eastAsia="宋体" w:cs="宋体"/>
                <w:b w:val="0"/>
                <w:i w:val="0"/>
                <w:color w:val="000000"/>
                <w:sz w:val="16"/>
              </w:rPr>
              <w:t>2059999</w:t>
            </w:r>
          </w:p>
        </w:tc>
        <w:tc>
          <w:tcPr>
            <w:tcW w:w="2700" w:type="dxa"/>
            <w:vAlign w:val="center"/>
          </w:tcPr>
          <w:p w14:paraId="4A3DB91A">
            <w:pPr>
              <w:jc w:val="left"/>
            </w:pPr>
            <w:r>
              <w:rPr>
                <w:rFonts w:ascii="宋体" w:hAnsi="宋体" w:eastAsia="宋体" w:cs="宋体"/>
                <w:b w:val="0"/>
                <w:i w:val="0"/>
                <w:color w:val="000000"/>
                <w:sz w:val="16"/>
              </w:rPr>
              <w:t>其他教育支出</w:t>
            </w:r>
          </w:p>
        </w:tc>
        <w:tc>
          <w:tcPr>
            <w:tcW w:w="1420" w:type="dxa"/>
            <w:vAlign w:val="center"/>
          </w:tcPr>
          <w:p w14:paraId="372438F3">
            <w:pPr>
              <w:jc w:val="right"/>
            </w:pPr>
            <w:r>
              <w:rPr>
                <w:rFonts w:ascii="宋体" w:hAnsi="宋体" w:eastAsia="宋体" w:cs="宋体"/>
                <w:b w:val="0"/>
                <w:i w:val="0"/>
                <w:color w:val="000000"/>
                <w:sz w:val="16"/>
              </w:rPr>
              <w:t>190.07</w:t>
            </w:r>
          </w:p>
        </w:tc>
        <w:tc>
          <w:tcPr>
            <w:tcW w:w="1520" w:type="dxa"/>
            <w:vAlign w:val="center"/>
          </w:tcPr>
          <w:p w14:paraId="2506F3BE">
            <w:pPr>
              <w:jc w:val="right"/>
            </w:pPr>
            <w:r>
              <w:rPr>
                <w:rFonts w:ascii="宋体" w:hAnsi="宋体" w:eastAsia="宋体" w:cs="宋体"/>
                <w:b w:val="0"/>
                <w:i w:val="0"/>
                <w:color w:val="000000"/>
                <w:sz w:val="16"/>
              </w:rPr>
              <w:t>175.57</w:t>
            </w:r>
          </w:p>
        </w:tc>
        <w:tc>
          <w:tcPr>
            <w:tcW w:w="1526" w:type="dxa"/>
            <w:vAlign w:val="center"/>
          </w:tcPr>
          <w:p w14:paraId="1292C198">
            <w:pPr>
              <w:jc w:val="right"/>
            </w:pPr>
            <w:r>
              <w:rPr>
                <w:rFonts w:ascii="宋体" w:hAnsi="宋体" w:eastAsia="宋体" w:cs="宋体"/>
                <w:b w:val="0"/>
                <w:i w:val="0"/>
                <w:color w:val="000000"/>
                <w:sz w:val="16"/>
              </w:rPr>
              <w:t>14.49</w:t>
            </w:r>
          </w:p>
        </w:tc>
      </w:tr>
      <w:tr w14:paraId="771AD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A9D1F8D">
            <w:pPr>
              <w:jc w:val="left"/>
            </w:pPr>
            <w:r>
              <w:rPr>
                <w:rFonts w:ascii="宋体" w:hAnsi="宋体" w:eastAsia="宋体" w:cs="宋体"/>
                <w:b w:val="0"/>
                <w:i w:val="0"/>
                <w:color w:val="000000"/>
                <w:sz w:val="16"/>
              </w:rPr>
              <w:t>206</w:t>
            </w:r>
          </w:p>
        </w:tc>
        <w:tc>
          <w:tcPr>
            <w:tcW w:w="2700" w:type="dxa"/>
            <w:vAlign w:val="center"/>
          </w:tcPr>
          <w:p w14:paraId="15589729">
            <w:pPr>
              <w:jc w:val="left"/>
            </w:pPr>
            <w:r>
              <w:rPr>
                <w:rFonts w:ascii="宋体" w:hAnsi="宋体" w:eastAsia="宋体" w:cs="宋体"/>
                <w:b w:val="0"/>
                <w:i w:val="0"/>
                <w:color w:val="000000"/>
                <w:sz w:val="16"/>
              </w:rPr>
              <w:t>科学技术支出</w:t>
            </w:r>
          </w:p>
        </w:tc>
        <w:tc>
          <w:tcPr>
            <w:tcW w:w="1420" w:type="dxa"/>
            <w:vAlign w:val="center"/>
          </w:tcPr>
          <w:p w14:paraId="3D041025">
            <w:pPr>
              <w:jc w:val="right"/>
            </w:pPr>
            <w:r>
              <w:rPr>
                <w:rFonts w:ascii="宋体" w:hAnsi="宋体" w:eastAsia="宋体" w:cs="宋体"/>
                <w:b w:val="0"/>
                <w:i w:val="0"/>
                <w:color w:val="000000"/>
                <w:sz w:val="16"/>
              </w:rPr>
              <w:t>30.00</w:t>
            </w:r>
          </w:p>
        </w:tc>
        <w:tc>
          <w:tcPr>
            <w:tcW w:w="1520" w:type="dxa"/>
            <w:vAlign w:val="center"/>
          </w:tcPr>
          <w:p w14:paraId="4AAA3764"/>
        </w:tc>
        <w:tc>
          <w:tcPr>
            <w:tcW w:w="1526" w:type="dxa"/>
            <w:vAlign w:val="center"/>
          </w:tcPr>
          <w:p w14:paraId="12ADBFA3">
            <w:pPr>
              <w:jc w:val="right"/>
            </w:pPr>
            <w:r>
              <w:rPr>
                <w:rFonts w:ascii="宋体" w:hAnsi="宋体" w:eastAsia="宋体" w:cs="宋体"/>
                <w:b w:val="0"/>
                <w:i w:val="0"/>
                <w:color w:val="000000"/>
                <w:sz w:val="16"/>
              </w:rPr>
              <w:t>30.00</w:t>
            </w:r>
          </w:p>
        </w:tc>
      </w:tr>
      <w:tr w14:paraId="5E530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82C2D7A">
            <w:pPr>
              <w:jc w:val="left"/>
            </w:pPr>
            <w:r>
              <w:rPr>
                <w:rFonts w:ascii="宋体" w:hAnsi="宋体" w:eastAsia="宋体" w:cs="宋体"/>
                <w:b w:val="0"/>
                <w:i w:val="0"/>
                <w:color w:val="000000"/>
                <w:sz w:val="16"/>
              </w:rPr>
              <w:t>20602</w:t>
            </w:r>
          </w:p>
        </w:tc>
        <w:tc>
          <w:tcPr>
            <w:tcW w:w="2700" w:type="dxa"/>
            <w:vAlign w:val="center"/>
          </w:tcPr>
          <w:p w14:paraId="044970D5">
            <w:pPr>
              <w:jc w:val="left"/>
            </w:pPr>
            <w:r>
              <w:rPr>
                <w:rFonts w:ascii="宋体" w:hAnsi="宋体" w:eastAsia="宋体" w:cs="宋体"/>
                <w:b w:val="0"/>
                <w:i w:val="0"/>
                <w:color w:val="000000"/>
                <w:sz w:val="16"/>
              </w:rPr>
              <w:t>基础研究</w:t>
            </w:r>
          </w:p>
        </w:tc>
        <w:tc>
          <w:tcPr>
            <w:tcW w:w="1420" w:type="dxa"/>
            <w:vAlign w:val="center"/>
          </w:tcPr>
          <w:p w14:paraId="2BF2B727">
            <w:pPr>
              <w:jc w:val="right"/>
            </w:pPr>
            <w:r>
              <w:rPr>
                <w:rFonts w:ascii="宋体" w:hAnsi="宋体" w:eastAsia="宋体" w:cs="宋体"/>
                <w:b w:val="0"/>
                <w:i w:val="0"/>
                <w:color w:val="000000"/>
                <w:sz w:val="16"/>
              </w:rPr>
              <w:t>30.00</w:t>
            </w:r>
          </w:p>
        </w:tc>
        <w:tc>
          <w:tcPr>
            <w:tcW w:w="1520" w:type="dxa"/>
            <w:vAlign w:val="center"/>
          </w:tcPr>
          <w:p w14:paraId="54B8F22C"/>
        </w:tc>
        <w:tc>
          <w:tcPr>
            <w:tcW w:w="1526" w:type="dxa"/>
            <w:vAlign w:val="center"/>
          </w:tcPr>
          <w:p w14:paraId="06218F51">
            <w:pPr>
              <w:jc w:val="right"/>
            </w:pPr>
            <w:r>
              <w:rPr>
                <w:rFonts w:ascii="宋体" w:hAnsi="宋体" w:eastAsia="宋体" w:cs="宋体"/>
                <w:b w:val="0"/>
                <w:i w:val="0"/>
                <w:color w:val="000000"/>
                <w:sz w:val="16"/>
              </w:rPr>
              <w:t>30.00</w:t>
            </w:r>
          </w:p>
        </w:tc>
      </w:tr>
      <w:tr w14:paraId="523B3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F9EB46F">
            <w:pPr>
              <w:jc w:val="left"/>
            </w:pPr>
            <w:r>
              <w:rPr>
                <w:rFonts w:ascii="宋体" w:hAnsi="宋体" w:eastAsia="宋体" w:cs="宋体"/>
                <w:b w:val="0"/>
                <w:i w:val="0"/>
                <w:color w:val="000000"/>
                <w:sz w:val="16"/>
              </w:rPr>
              <w:t>2060299</w:t>
            </w:r>
          </w:p>
        </w:tc>
        <w:tc>
          <w:tcPr>
            <w:tcW w:w="2700" w:type="dxa"/>
            <w:vAlign w:val="center"/>
          </w:tcPr>
          <w:p w14:paraId="01B38F4C">
            <w:pPr>
              <w:jc w:val="left"/>
            </w:pPr>
            <w:r>
              <w:rPr>
                <w:rFonts w:ascii="宋体" w:hAnsi="宋体" w:eastAsia="宋体" w:cs="宋体"/>
                <w:b w:val="0"/>
                <w:i w:val="0"/>
                <w:color w:val="000000"/>
                <w:sz w:val="16"/>
              </w:rPr>
              <w:t>其他基础研究支出</w:t>
            </w:r>
          </w:p>
        </w:tc>
        <w:tc>
          <w:tcPr>
            <w:tcW w:w="1420" w:type="dxa"/>
            <w:vAlign w:val="center"/>
          </w:tcPr>
          <w:p w14:paraId="035F2721">
            <w:pPr>
              <w:jc w:val="right"/>
            </w:pPr>
            <w:r>
              <w:rPr>
                <w:rFonts w:ascii="宋体" w:hAnsi="宋体" w:eastAsia="宋体" w:cs="宋体"/>
                <w:b w:val="0"/>
                <w:i w:val="0"/>
                <w:color w:val="000000"/>
                <w:sz w:val="16"/>
              </w:rPr>
              <w:t>30.00</w:t>
            </w:r>
          </w:p>
        </w:tc>
        <w:tc>
          <w:tcPr>
            <w:tcW w:w="1520" w:type="dxa"/>
            <w:vAlign w:val="center"/>
          </w:tcPr>
          <w:p w14:paraId="0D053495"/>
        </w:tc>
        <w:tc>
          <w:tcPr>
            <w:tcW w:w="1526" w:type="dxa"/>
            <w:vAlign w:val="center"/>
          </w:tcPr>
          <w:p w14:paraId="50D5B000">
            <w:pPr>
              <w:jc w:val="right"/>
            </w:pPr>
            <w:r>
              <w:rPr>
                <w:rFonts w:ascii="宋体" w:hAnsi="宋体" w:eastAsia="宋体" w:cs="宋体"/>
                <w:b w:val="0"/>
                <w:i w:val="0"/>
                <w:color w:val="000000"/>
                <w:sz w:val="16"/>
              </w:rPr>
              <w:t>30.00</w:t>
            </w:r>
          </w:p>
        </w:tc>
      </w:tr>
      <w:tr w14:paraId="32550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4BDF2AE">
            <w:pPr>
              <w:jc w:val="left"/>
            </w:pPr>
            <w:r>
              <w:rPr>
                <w:rFonts w:ascii="宋体" w:hAnsi="宋体" w:eastAsia="宋体" w:cs="宋体"/>
                <w:b w:val="0"/>
                <w:i w:val="0"/>
                <w:color w:val="000000"/>
                <w:sz w:val="16"/>
              </w:rPr>
              <w:t>208</w:t>
            </w:r>
          </w:p>
        </w:tc>
        <w:tc>
          <w:tcPr>
            <w:tcW w:w="2700" w:type="dxa"/>
            <w:vAlign w:val="center"/>
          </w:tcPr>
          <w:p w14:paraId="0174CBE5">
            <w:pPr>
              <w:jc w:val="left"/>
            </w:pPr>
            <w:r>
              <w:rPr>
                <w:rFonts w:ascii="宋体" w:hAnsi="宋体" w:eastAsia="宋体" w:cs="宋体"/>
                <w:b w:val="0"/>
                <w:i w:val="0"/>
                <w:color w:val="000000"/>
                <w:sz w:val="16"/>
              </w:rPr>
              <w:t>社会保障和就业支出</w:t>
            </w:r>
          </w:p>
        </w:tc>
        <w:tc>
          <w:tcPr>
            <w:tcW w:w="1420" w:type="dxa"/>
            <w:vAlign w:val="center"/>
          </w:tcPr>
          <w:p w14:paraId="709EDA1E">
            <w:pPr>
              <w:jc w:val="right"/>
            </w:pPr>
            <w:r>
              <w:rPr>
                <w:rFonts w:ascii="宋体" w:hAnsi="宋体" w:eastAsia="宋体" w:cs="宋体"/>
                <w:b w:val="0"/>
                <w:i w:val="0"/>
                <w:color w:val="000000"/>
                <w:sz w:val="16"/>
              </w:rPr>
              <w:t>37.09</w:t>
            </w:r>
          </w:p>
        </w:tc>
        <w:tc>
          <w:tcPr>
            <w:tcW w:w="1520" w:type="dxa"/>
            <w:vAlign w:val="center"/>
          </w:tcPr>
          <w:p w14:paraId="194DE804">
            <w:pPr>
              <w:jc w:val="right"/>
            </w:pPr>
            <w:r>
              <w:rPr>
                <w:rFonts w:ascii="宋体" w:hAnsi="宋体" w:eastAsia="宋体" w:cs="宋体"/>
                <w:b w:val="0"/>
                <w:i w:val="0"/>
                <w:color w:val="000000"/>
                <w:sz w:val="16"/>
              </w:rPr>
              <w:t>31.09</w:t>
            </w:r>
          </w:p>
        </w:tc>
        <w:tc>
          <w:tcPr>
            <w:tcW w:w="1526" w:type="dxa"/>
            <w:vAlign w:val="center"/>
          </w:tcPr>
          <w:p w14:paraId="0BBBBB7F">
            <w:pPr>
              <w:jc w:val="right"/>
            </w:pPr>
            <w:r>
              <w:rPr>
                <w:rFonts w:ascii="宋体" w:hAnsi="宋体" w:eastAsia="宋体" w:cs="宋体"/>
                <w:b w:val="0"/>
                <w:i w:val="0"/>
                <w:color w:val="000000"/>
                <w:sz w:val="16"/>
              </w:rPr>
              <w:t>6.00</w:t>
            </w:r>
          </w:p>
        </w:tc>
      </w:tr>
      <w:tr w14:paraId="79AF5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9A533FB">
            <w:pPr>
              <w:jc w:val="left"/>
            </w:pPr>
            <w:r>
              <w:rPr>
                <w:rFonts w:ascii="宋体" w:hAnsi="宋体" w:eastAsia="宋体" w:cs="宋体"/>
                <w:b w:val="0"/>
                <w:i w:val="0"/>
                <w:color w:val="000000"/>
                <w:sz w:val="16"/>
              </w:rPr>
              <w:t>20801</w:t>
            </w:r>
          </w:p>
        </w:tc>
        <w:tc>
          <w:tcPr>
            <w:tcW w:w="2700" w:type="dxa"/>
            <w:vAlign w:val="center"/>
          </w:tcPr>
          <w:p w14:paraId="059E72AC">
            <w:pPr>
              <w:jc w:val="left"/>
            </w:pPr>
            <w:r>
              <w:rPr>
                <w:rFonts w:ascii="宋体" w:hAnsi="宋体" w:eastAsia="宋体" w:cs="宋体"/>
                <w:b w:val="0"/>
                <w:i w:val="0"/>
                <w:color w:val="000000"/>
                <w:sz w:val="16"/>
              </w:rPr>
              <w:t>人力资源和社会保障管理事务</w:t>
            </w:r>
          </w:p>
        </w:tc>
        <w:tc>
          <w:tcPr>
            <w:tcW w:w="1420" w:type="dxa"/>
            <w:vAlign w:val="center"/>
          </w:tcPr>
          <w:p w14:paraId="4F9A743F">
            <w:pPr>
              <w:jc w:val="right"/>
            </w:pPr>
            <w:r>
              <w:rPr>
                <w:rFonts w:ascii="宋体" w:hAnsi="宋体" w:eastAsia="宋体" w:cs="宋体"/>
                <w:b w:val="0"/>
                <w:i w:val="0"/>
                <w:color w:val="000000"/>
                <w:sz w:val="16"/>
              </w:rPr>
              <w:t>6.00</w:t>
            </w:r>
          </w:p>
        </w:tc>
        <w:tc>
          <w:tcPr>
            <w:tcW w:w="1520" w:type="dxa"/>
            <w:vAlign w:val="center"/>
          </w:tcPr>
          <w:p w14:paraId="7C3018A1"/>
        </w:tc>
        <w:tc>
          <w:tcPr>
            <w:tcW w:w="1526" w:type="dxa"/>
            <w:vAlign w:val="center"/>
          </w:tcPr>
          <w:p w14:paraId="1686A40C">
            <w:pPr>
              <w:jc w:val="right"/>
            </w:pPr>
            <w:r>
              <w:rPr>
                <w:rFonts w:ascii="宋体" w:hAnsi="宋体" w:eastAsia="宋体" w:cs="宋体"/>
                <w:b w:val="0"/>
                <w:i w:val="0"/>
                <w:color w:val="000000"/>
                <w:sz w:val="16"/>
              </w:rPr>
              <w:t>6.00</w:t>
            </w:r>
          </w:p>
        </w:tc>
      </w:tr>
      <w:tr w14:paraId="68AB6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7C858F1">
            <w:pPr>
              <w:jc w:val="left"/>
            </w:pPr>
            <w:r>
              <w:rPr>
                <w:rFonts w:ascii="宋体" w:hAnsi="宋体" w:eastAsia="宋体" w:cs="宋体"/>
                <w:b w:val="0"/>
                <w:i w:val="0"/>
                <w:color w:val="000000"/>
                <w:sz w:val="16"/>
              </w:rPr>
              <w:t>2080199</w:t>
            </w:r>
          </w:p>
        </w:tc>
        <w:tc>
          <w:tcPr>
            <w:tcW w:w="2700" w:type="dxa"/>
            <w:vAlign w:val="center"/>
          </w:tcPr>
          <w:p w14:paraId="5BE10BB8">
            <w:pPr>
              <w:jc w:val="left"/>
            </w:pPr>
            <w:r>
              <w:rPr>
                <w:rFonts w:ascii="宋体" w:hAnsi="宋体" w:eastAsia="宋体" w:cs="宋体"/>
                <w:b w:val="0"/>
                <w:i w:val="0"/>
                <w:color w:val="000000"/>
                <w:sz w:val="16"/>
              </w:rPr>
              <w:t>其他人力资源和社会保障管理事务支出</w:t>
            </w:r>
          </w:p>
        </w:tc>
        <w:tc>
          <w:tcPr>
            <w:tcW w:w="1420" w:type="dxa"/>
            <w:vAlign w:val="center"/>
          </w:tcPr>
          <w:p w14:paraId="36EA0419">
            <w:pPr>
              <w:jc w:val="right"/>
            </w:pPr>
            <w:r>
              <w:rPr>
                <w:rFonts w:ascii="宋体" w:hAnsi="宋体" w:eastAsia="宋体" w:cs="宋体"/>
                <w:b w:val="0"/>
                <w:i w:val="0"/>
                <w:color w:val="000000"/>
                <w:sz w:val="16"/>
              </w:rPr>
              <w:t>6.00</w:t>
            </w:r>
          </w:p>
        </w:tc>
        <w:tc>
          <w:tcPr>
            <w:tcW w:w="1520" w:type="dxa"/>
            <w:vAlign w:val="center"/>
          </w:tcPr>
          <w:p w14:paraId="3F85E0D4"/>
        </w:tc>
        <w:tc>
          <w:tcPr>
            <w:tcW w:w="1526" w:type="dxa"/>
            <w:vAlign w:val="center"/>
          </w:tcPr>
          <w:p w14:paraId="3755B801">
            <w:pPr>
              <w:jc w:val="right"/>
            </w:pPr>
            <w:r>
              <w:rPr>
                <w:rFonts w:ascii="宋体" w:hAnsi="宋体" w:eastAsia="宋体" w:cs="宋体"/>
                <w:b w:val="0"/>
                <w:i w:val="0"/>
                <w:color w:val="000000"/>
                <w:sz w:val="16"/>
              </w:rPr>
              <w:t>6.00</w:t>
            </w:r>
          </w:p>
        </w:tc>
      </w:tr>
      <w:tr w14:paraId="3BB3E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E32534D">
            <w:pPr>
              <w:jc w:val="left"/>
            </w:pPr>
            <w:r>
              <w:rPr>
                <w:rFonts w:ascii="宋体" w:hAnsi="宋体" w:eastAsia="宋体" w:cs="宋体"/>
                <w:b w:val="0"/>
                <w:i w:val="0"/>
                <w:color w:val="000000"/>
                <w:sz w:val="16"/>
              </w:rPr>
              <w:t>20805</w:t>
            </w:r>
          </w:p>
        </w:tc>
        <w:tc>
          <w:tcPr>
            <w:tcW w:w="2700" w:type="dxa"/>
            <w:vAlign w:val="center"/>
          </w:tcPr>
          <w:p w14:paraId="378DFCC6">
            <w:pPr>
              <w:jc w:val="left"/>
            </w:pPr>
            <w:r>
              <w:rPr>
                <w:rFonts w:ascii="宋体" w:hAnsi="宋体" w:eastAsia="宋体" w:cs="宋体"/>
                <w:b w:val="0"/>
                <w:i w:val="0"/>
                <w:color w:val="000000"/>
                <w:sz w:val="16"/>
              </w:rPr>
              <w:t>行政事业单位养老支出</w:t>
            </w:r>
          </w:p>
        </w:tc>
        <w:tc>
          <w:tcPr>
            <w:tcW w:w="1420" w:type="dxa"/>
            <w:vAlign w:val="center"/>
          </w:tcPr>
          <w:p w14:paraId="257C277B">
            <w:pPr>
              <w:jc w:val="right"/>
            </w:pPr>
            <w:r>
              <w:rPr>
                <w:rFonts w:ascii="宋体" w:hAnsi="宋体" w:eastAsia="宋体" w:cs="宋体"/>
                <w:b w:val="0"/>
                <w:i w:val="0"/>
                <w:color w:val="000000"/>
                <w:sz w:val="16"/>
              </w:rPr>
              <w:t>31.09</w:t>
            </w:r>
          </w:p>
        </w:tc>
        <w:tc>
          <w:tcPr>
            <w:tcW w:w="1520" w:type="dxa"/>
            <w:vAlign w:val="center"/>
          </w:tcPr>
          <w:p w14:paraId="2CE36354">
            <w:pPr>
              <w:jc w:val="right"/>
            </w:pPr>
            <w:r>
              <w:rPr>
                <w:rFonts w:ascii="宋体" w:hAnsi="宋体" w:eastAsia="宋体" w:cs="宋体"/>
                <w:b w:val="0"/>
                <w:i w:val="0"/>
                <w:color w:val="000000"/>
                <w:sz w:val="16"/>
              </w:rPr>
              <w:t>31.09</w:t>
            </w:r>
          </w:p>
        </w:tc>
        <w:tc>
          <w:tcPr>
            <w:tcW w:w="1526" w:type="dxa"/>
            <w:vAlign w:val="center"/>
          </w:tcPr>
          <w:p w14:paraId="0B7DF11D"/>
        </w:tc>
      </w:tr>
      <w:tr w14:paraId="3F232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4" w:hRule="exact"/>
          <w:jc w:val="center"/>
        </w:trPr>
        <w:tc>
          <w:tcPr>
            <w:tcW w:w="360" w:type="dxa"/>
            <w:gridSpan w:val="3"/>
            <w:vAlign w:val="center"/>
          </w:tcPr>
          <w:p w14:paraId="65D5C535">
            <w:pPr>
              <w:jc w:val="left"/>
            </w:pPr>
            <w:r>
              <w:rPr>
                <w:rFonts w:ascii="宋体" w:hAnsi="宋体" w:eastAsia="宋体" w:cs="宋体"/>
                <w:b w:val="0"/>
                <w:i w:val="0"/>
                <w:color w:val="000000"/>
                <w:sz w:val="16"/>
              </w:rPr>
              <w:t>2080501</w:t>
            </w:r>
          </w:p>
        </w:tc>
        <w:tc>
          <w:tcPr>
            <w:tcW w:w="2700" w:type="dxa"/>
            <w:vAlign w:val="center"/>
          </w:tcPr>
          <w:p w14:paraId="46C735E3">
            <w:pPr>
              <w:jc w:val="left"/>
            </w:pPr>
            <w:r>
              <w:rPr>
                <w:rFonts w:ascii="宋体" w:hAnsi="宋体" w:eastAsia="宋体" w:cs="宋体"/>
                <w:b w:val="0"/>
                <w:i w:val="0"/>
                <w:color w:val="000000"/>
                <w:sz w:val="16"/>
              </w:rPr>
              <w:t>行政单位离退休</w:t>
            </w:r>
          </w:p>
        </w:tc>
        <w:tc>
          <w:tcPr>
            <w:tcW w:w="1420" w:type="dxa"/>
            <w:vAlign w:val="center"/>
          </w:tcPr>
          <w:p w14:paraId="295C3E11">
            <w:pPr>
              <w:jc w:val="right"/>
            </w:pPr>
            <w:r>
              <w:rPr>
                <w:rFonts w:ascii="宋体" w:hAnsi="宋体" w:eastAsia="宋体" w:cs="宋体"/>
                <w:b w:val="0"/>
                <w:i w:val="0"/>
                <w:color w:val="000000"/>
                <w:sz w:val="16"/>
              </w:rPr>
              <w:t>31.09</w:t>
            </w:r>
          </w:p>
        </w:tc>
        <w:tc>
          <w:tcPr>
            <w:tcW w:w="1520" w:type="dxa"/>
            <w:vAlign w:val="center"/>
          </w:tcPr>
          <w:p w14:paraId="755B737B">
            <w:pPr>
              <w:jc w:val="right"/>
            </w:pPr>
            <w:r>
              <w:rPr>
                <w:rFonts w:ascii="宋体" w:hAnsi="宋体" w:eastAsia="宋体" w:cs="宋体"/>
                <w:b w:val="0"/>
                <w:i w:val="0"/>
                <w:color w:val="000000"/>
                <w:sz w:val="16"/>
              </w:rPr>
              <w:t>31.09</w:t>
            </w:r>
          </w:p>
        </w:tc>
        <w:tc>
          <w:tcPr>
            <w:tcW w:w="1526" w:type="dxa"/>
            <w:vAlign w:val="center"/>
          </w:tcPr>
          <w:p w14:paraId="088430D9"/>
        </w:tc>
      </w:tr>
      <w:tr w14:paraId="33031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3BD8B79">
            <w:pPr>
              <w:jc w:val="left"/>
            </w:pPr>
            <w:r>
              <w:rPr>
                <w:rFonts w:ascii="宋体" w:hAnsi="宋体" w:eastAsia="宋体" w:cs="宋体"/>
                <w:b w:val="0"/>
                <w:i w:val="0"/>
                <w:color w:val="000000"/>
                <w:sz w:val="16"/>
              </w:rPr>
              <w:t>212</w:t>
            </w:r>
          </w:p>
        </w:tc>
        <w:tc>
          <w:tcPr>
            <w:tcW w:w="2700" w:type="dxa"/>
            <w:vAlign w:val="center"/>
          </w:tcPr>
          <w:p w14:paraId="3D1B191A">
            <w:pPr>
              <w:jc w:val="left"/>
            </w:pPr>
            <w:r>
              <w:rPr>
                <w:rFonts w:ascii="宋体" w:hAnsi="宋体" w:eastAsia="宋体" w:cs="宋体"/>
                <w:b w:val="0"/>
                <w:i w:val="0"/>
                <w:color w:val="000000"/>
                <w:sz w:val="16"/>
              </w:rPr>
              <w:t>城乡社区支出</w:t>
            </w:r>
          </w:p>
        </w:tc>
        <w:tc>
          <w:tcPr>
            <w:tcW w:w="1420" w:type="dxa"/>
            <w:vAlign w:val="center"/>
          </w:tcPr>
          <w:p w14:paraId="7477A3F9">
            <w:pPr>
              <w:jc w:val="right"/>
            </w:pPr>
            <w:r>
              <w:rPr>
                <w:rFonts w:ascii="宋体" w:hAnsi="宋体" w:eastAsia="宋体" w:cs="宋体"/>
                <w:b w:val="0"/>
                <w:i w:val="0"/>
                <w:color w:val="000000"/>
                <w:sz w:val="16"/>
              </w:rPr>
              <w:t>17.06</w:t>
            </w:r>
          </w:p>
        </w:tc>
        <w:tc>
          <w:tcPr>
            <w:tcW w:w="1520" w:type="dxa"/>
            <w:vAlign w:val="center"/>
          </w:tcPr>
          <w:p w14:paraId="3C9CC424">
            <w:pPr>
              <w:jc w:val="right"/>
            </w:pPr>
            <w:r>
              <w:rPr>
                <w:rFonts w:ascii="宋体" w:hAnsi="宋体" w:eastAsia="宋体" w:cs="宋体"/>
                <w:b w:val="0"/>
                <w:i w:val="0"/>
                <w:color w:val="000000"/>
                <w:sz w:val="16"/>
              </w:rPr>
              <w:t>17.06</w:t>
            </w:r>
          </w:p>
        </w:tc>
        <w:tc>
          <w:tcPr>
            <w:tcW w:w="1526" w:type="dxa"/>
            <w:vAlign w:val="center"/>
          </w:tcPr>
          <w:p w14:paraId="43E3481F"/>
        </w:tc>
      </w:tr>
      <w:tr w14:paraId="4C3F6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AD7A793">
            <w:pPr>
              <w:jc w:val="left"/>
            </w:pPr>
            <w:r>
              <w:rPr>
                <w:rFonts w:ascii="宋体" w:hAnsi="宋体" w:eastAsia="宋体" w:cs="宋体"/>
                <w:b w:val="0"/>
                <w:i w:val="0"/>
                <w:color w:val="000000"/>
                <w:sz w:val="16"/>
              </w:rPr>
              <w:t>21299</w:t>
            </w:r>
          </w:p>
        </w:tc>
        <w:tc>
          <w:tcPr>
            <w:tcW w:w="2700" w:type="dxa"/>
            <w:vAlign w:val="center"/>
          </w:tcPr>
          <w:p w14:paraId="5A834A0D">
            <w:pPr>
              <w:jc w:val="left"/>
            </w:pPr>
            <w:r>
              <w:rPr>
                <w:rFonts w:ascii="宋体" w:hAnsi="宋体" w:eastAsia="宋体" w:cs="宋体"/>
                <w:b w:val="0"/>
                <w:i w:val="0"/>
                <w:color w:val="000000"/>
                <w:sz w:val="16"/>
              </w:rPr>
              <w:t>其他城乡社区支出</w:t>
            </w:r>
          </w:p>
        </w:tc>
        <w:tc>
          <w:tcPr>
            <w:tcW w:w="1420" w:type="dxa"/>
            <w:vAlign w:val="center"/>
          </w:tcPr>
          <w:p w14:paraId="4FF67001">
            <w:pPr>
              <w:jc w:val="right"/>
            </w:pPr>
            <w:r>
              <w:rPr>
                <w:rFonts w:ascii="宋体" w:hAnsi="宋体" w:eastAsia="宋体" w:cs="宋体"/>
                <w:b w:val="0"/>
                <w:i w:val="0"/>
                <w:color w:val="000000"/>
                <w:sz w:val="16"/>
              </w:rPr>
              <w:t>17.06</w:t>
            </w:r>
          </w:p>
        </w:tc>
        <w:tc>
          <w:tcPr>
            <w:tcW w:w="1520" w:type="dxa"/>
            <w:vAlign w:val="center"/>
          </w:tcPr>
          <w:p w14:paraId="3206C57A">
            <w:pPr>
              <w:jc w:val="right"/>
            </w:pPr>
            <w:r>
              <w:rPr>
                <w:rFonts w:ascii="宋体" w:hAnsi="宋体" w:eastAsia="宋体" w:cs="宋体"/>
                <w:b w:val="0"/>
                <w:i w:val="0"/>
                <w:color w:val="000000"/>
                <w:sz w:val="16"/>
              </w:rPr>
              <w:t>17.06</w:t>
            </w:r>
          </w:p>
        </w:tc>
        <w:tc>
          <w:tcPr>
            <w:tcW w:w="1526" w:type="dxa"/>
            <w:vAlign w:val="center"/>
          </w:tcPr>
          <w:p w14:paraId="4D403B3D"/>
        </w:tc>
      </w:tr>
      <w:tr w14:paraId="4EDE6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FE736A1">
            <w:pPr>
              <w:jc w:val="left"/>
            </w:pPr>
            <w:r>
              <w:rPr>
                <w:rFonts w:ascii="宋体" w:hAnsi="宋体" w:eastAsia="宋体" w:cs="宋体"/>
                <w:b w:val="0"/>
                <w:i w:val="0"/>
                <w:color w:val="000000"/>
                <w:sz w:val="16"/>
              </w:rPr>
              <w:t>2129999</w:t>
            </w:r>
          </w:p>
        </w:tc>
        <w:tc>
          <w:tcPr>
            <w:tcW w:w="2700" w:type="dxa"/>
            <w:vAlign w:val="center"/>
          </w:tcPr>
          <w:p w14:paraId="7E0026A5">
            <w:pPr>
              <w:jc w:val="left"/>
            </w:pPr>
            <w:r>
              <w:rPr>
                <w:rFonts w:ascii="宋体" w:hAnsi="宋体" w:eastAsia="宋体" w:cs="宋体"/>
                <w:b w:val="0"/>
                <w:i w:val="0"/>
                <w:color w:val="000000"/>
                <w:sz w:val="16"/>
              </w:rPr>
              <w:t>其他城乡社区支出</w:t>
            </w:r>
          </w:p>
        </w:tc>
        <w:tc>
          <w:tcPr>
            <w:tcW w:w="1420" w:type="dxa"/>
            <w:vAlign w:val="center"/>
          </w:tcPr>
          <w:p w14:paraId="51DFE25B">
            <w:pPr>
              <w:jc w:val="right"/>
            </w:pPr>
            <w:r>
              <w:rPr>
                <w:rFonts w:ascii="宋体" w:hAnsi="宋体" w:eastAsia="宋体" w:cs="宋体"/>
                <w:b w:val="0"/>
                <w:i w:val="0"/>
                <w:color w:val="000000"/>
                <w:sz w:val="16"/>
              </w:rPr>
              <w:t>17.06</w:t>
            </w:r>
          </w:p>
        </w:tc>
        <w:tc>
          <w:tcPr>
            <w:tcW w:w="1520" w:type="dxa"/>
            <w:vAlign w:val="center"/>
          </w:tcPr>
          <w:p w14:paraId="093D1410">
            <w:pPr>
              <w:jc w:val="right"/>
            </w:pPr>
            <w:r>
              <w:rPr>
                <w:rFonts w:ascii="宋体" w:hAnsi="宋体" w:eastAsia="宋体" w:cs="宋体"/>
                <w:b w:val="0"/>
                <w:i w:val="0"/>
                <w:color w:val="000000"/>
                <w:sz w:val="16"/>
              </w:rPr>
              <w:t>17.06</w:t>
            </w:r>
          </w:p>
        </w:tc>
        <w:tc>
          <w:tcPr>
            <w:tcW w:w="1526" w:type="dxa"/>
            <w:vAlign w:val="center"/>
          </w:tcPr>
          <w:p w14:paraId="0D4AB4A4"/>
        </w:tc>
      </w:tr>
      <w:tr w14:paraId="34465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ADDC8D7">
            <w:pPr>
              <w:jc w:val="left"/>
            </w:pPr>
            <w:r>
              <w:rPr>
                <w:rFonts w:ascii="宋体" w:hAnsi="宋体" w:eastAsia="宋体" w:cs="宋体"/>
                <w:b w:val="0"/>
                <w:i w:val="0"/>
                <w:color w:val="000000"/>
                <w:sz w:val="16"/>
              </w:rPr>
              <w:t>213</w:t>
            </w:r>
          </w:p>
        </w:tc>
        <w:tc>
          <w:tcPr>
            <w:tcW w:w="2700" w:type="dxa"/>
            <w:vAlign w:val="center"/>
          </w:tcPr>
          <w:p w14:paraId="0B394951">
            <w:pPr>
              <w:jc w:val="left"/>
            </w:pPr>
            <w:r>
              <w:rPr>
                <w:rFonts w:ascii="宋体" w:hAnsi="宋体" w:eastAsia="宋体" w:cs="宋体"/>
                <w:b w:val="0"/>
                <w:i w:val="0"/>
                <w:color w:val="000000"/>
                <w:sz w:val="16"/>
              </w:rPr>
              <w:t>农林水支出</w:t>
            </w:r>
          </w:p>
        </w:tc>
        <w:tc>
          <w:tcPr>
            <w:tcW w:w="1420" w:type="dxa"/>
            <w:vAlign w:val="center"/>
          </w:tcPr>
          <w:p w14:paraId="506B5E66">
            <w:pPr>
              <w:jc w:val="right"/>
            </w:pPr>
            <w:r>
              <w:rPr>
                <w:rFonts w:ascii="宋体" w:hAnsi="宋体" w:eastAsia="宋体" w:cs="宋体"/>
                <w:b w:val="0"/>
                <w:i w:val="0"/>
                <w:color w:val="000000"/>
                <w:sz w:val="16"/>
              </w:rPr>
              <w:t>7.00</w:t>
            </w:r>
          </w:p>
        </w:tc>
        <w:tc>
          <w:tcPr>
            <w:tcW w:w="1520" w:type="dxa"/>
            <w:vAlign w:val="center"/>
          </w:tcPr>
          <w:p w14:paraId="19E3DB53"/>
        </w:tc>
        <w:tc>
          <w:tcPr>
            <w:tcW w:w="1526" w:type="dxa"/>
            <w:vAlign w:val="center"/>
          </w:tcPr>
          <w:p w14:paraId="474CE096">
            <w:pPr>
              <w:jc w:val="right"/>
            </w:pPr>
            <w:r>
              <w:rPr>
                <w:rFonts w:ascii="宋体" w:hAnsi="宋体" w:eastAsia="宋体" w:cs="宋体"/>
                <w:b w:val="0"/>
                <w:i w:val="0"/>
                <w:color w:val="000000"/>
                <w:sz w:val="16"/>
              </w:rPr>
              <w:t>7.00</w:t>
            </w:r>
          </w:p>
        </w:tc>
      </w:tr>
      <w:tr w14:paraId="5D459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0965E2F">
            <w:pPr>
              <w:jc w:val="left"/>
            </w:pPr>
            <w:r>
              <w:rPr>
                <w:rFonts w:ascii="宋体" w:hAnsi="宋体" w:eastAsia="宋体" w:cs="宋体"/>
                <w:b w:val="0"/>
                <w:i w:val="0"/>
                <w:color w:val="000000"/>
                <w:sz w:val="16"/>
              </w:rPr>
              <w:t>21301</w:t>
            </w:r>
          </w:p>
        </w:tc>
        <w:tc>
          <w:tcPr>
            <w:tcW w:w="2700" w:type="dxa"/>
            <w:vAlign w:val="center"/>
          </w:tcPr>
          <w:p w14:paraId="20780DC8">
            <w:pPr>
              <w:jc w:val="left"/>
            </w:pPr>
            <w:r>
              <w:rPr>
                <w:rFonts w:ascii="宋体" w:hAnsi="宋体" w:eastAsia="宋体" w:cs="宋体"/>
                <w:b w:val="0"/>
                <w:i w:val="0"/>
                <w:color w:val="000000"/>
                <w:sz w:val="16"/>
              </w:rPr>
              <w:t>农业农村</w:t>
            </w:r>
          </w:p>
        </w:tc>
        <w:tc>
          <w:tcPr>
            <w:tcW w:w="1420" w:type="dxa"/>
            <w:vAlign w:val="center"/>
          </w:tcPr>
          <w:p w14:paraId="12D4594C">
            <w:pPr>
              <w:jc w:val="right"/>
            </w:pPr>
            <w:r>
              <w:rPr>
                <w:rFonts w:ascii="宋体" w:hAnsi="宋体" w:eastAsia="宋体" w:cs="宋体"/>
                <w:b w:val="0"/>
                <w:i w:val="0"/>
                <w:color w:val="000000"/>
                <w:sz w:val="16"/>
              </w:rPr>
              <w:t>7.00</w:t>
            </w:r>
          </w:p>
        </w:tc>
        <w:tc>
          <w:tcPr>
            <w:tcW w:w="1520" w:type="dxa"/>
            <w:vAlign w:val="center"/>
          </w:tcPr>
          <w:p w14:paraId="26EA577B"/>
        </w:tc>
        <w:tc>
          <w:tcPr>
            <w:tcW w:w="1526" w:type="dxa"/>
            <w:vAlign w:val="center"/>
          </w:tcPr>
          <w:p w14:paraId="29C3D23B">
            <w:pPr>
              <w:jc w:val="right"/>
            </w:pPr>
            <w:r>
              <w:rPr>
                <w:rFonts w:ascii="宋体" w:hAnsi="宋体" w:eastAsia="宋体" w:cs="宋体"/>
                <w:b w:val="0"/>
                <w:i w:val="0"/>
                <w:color w:val="000000"/>
                <w:sz w:val="16"/>
              </w:rPr>
              <w:t>7.00</w:t>
            </w:r>
          </w:p>
        </w:tc>
      </w:tr>
      <w:tr w14:paraId="28790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5978543">
            <w:pPr>
              <w:jc w:val="left"/>
            </w:pPr>
            <w:r>
              <w:rPr>
                <w:rFonts w:ascii="宋体" w:hAnsi="宋体" w:eastAsia="宋体" w:cs="宋体"/>
                <w:b w:val="0"/>
                <w:i w:val="0"/>
                <w:color w:val="000000"/>
                <w:sz w:val="16"/>
              </w:rPr>
              <w:t>2130152</w:t>
            </w:r>
          </w:p>
        </w:tc>
        <w:tc>
          <w:tcPr>
            <w:tcW w:w="2700" w:type="dxa"/>
            <w:vAlign w:val="center"/>
          </w:tcPr>
          <w:p w14:paraId="3DB82C5A">
            <w:pPr>
              <w:jc w:val="left"/>
            </w:pPr>
            <w:r>
              <w:rPr>
                <w:rFonts w:ascii="宋体" w:hAnsi="宋体" w:eastAsia="宋体" w:cs="宋体"/>
                <w:b w:val="0"/>
                <w:i w:val="0"/>
                <w:color w:val="000000"/>
                <w:sz w:val="16"/>
              </w:rPr>
              <w:t>对高校毕业生到基层任职补助</w:t>
            </w:r>
          </w:p>
        </w:tc>
        <w:tc>
          <w:tcPr>
            <w:tcW w:w="1420" w:type="dxa"/>
            <w:vAlign w:val="center"/>
          </w:tcPr>
          <w:p w14:paraId="19A16737">
            <w:pPr>
              <w:jc w:val="right"/>
            </w:pPr>
            <w:r>
              <w:rPr>
                <w:rFonts w:ascii="宋体" w:hAnsi="宋体" w:eastAsia="宋体" w:cs="宋体"/>
                <w:b w:val="0"/>
                <w:i w:val="0"/>
                <w:color w:val="000000"/>
                <w:sz w:val="16"/>
              </w:rPr>
              <w:t>7.00</w:t>
            </w:r>
          </w:p>
        </w:tc>
        <w:tc>
          <w:tcPr>
            <w:tcW w:w="1520" w:type="dxa"/>
            <w:vAlign w:val="center"/>
          </w:tcPr>
          <w:p w14:paraId="353B96AB"/>
        </w:tc>
        <w:tc>
          <w:tcPr>
            <w:tcW w:w="1526" w:type="dxa"/>
            <w:vAlign w:val="center"/>
          </w:tcPr>
          <w:p w14:paraId="31229674">
            <w:pPr>
              <w:jc w:val="right"/>
            </w:pPr>
            <w:r>
              <w:rPr>
                <w:rFonts w:ascii="宋体" w:hAnsi="宋体" w:eastAsia="宋体" w:cs="宋体"/>
                <w:b w:val="0"/>
                <w:i w:val="0"/>
                <w:color w:val="000000"/>
                <w:sz w:val="16"/>
              </w:rPr>
              <w:t>7.00</w:t>
            </w:r>
          </w:p>
        </w:tc>
      </w:tr>
      <w:tr w14:paraId="72258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A61369A">
            <w:pPr>
              <w:jc w:val="left"/>
            </w:pPr>
            <w:r>
              <w:rPr>
                <w:rFonts w:ascii="宋体" w:hAnsi="宋体" w:eastAsia="宋体" w:cs="宋体"/>
                <w:b w:val="0"/>
                <w:i w:val="0"/>
                <w:color w:val="000000"/>
                <w:sz w:val="16"/>
              </w:rPr>
              <w:t>221</w:t>
            </w:r>
          </w:p>
        </w:tc>
        <w:tc>
          <w:tcPr>
            <w:tcW w:w="2700" w:type="dxa"/>
            <w:vAlign w:val="center"/>
          </w:tcPr>
          <w:p w14:paraId="4AC7E893">
            <w:pPr>
              <w:jc w:val="left"/>
            </w:pPr>
            <w:r>
              <w:rPr>
                <w:rFonts w:ascii="宋体" w:hAnsi="宋体" w:eastAsia="宋体" w:cs="宋体"/>
                <w:b w:val="0"/>
                <w:i w:val="0"/>
                <w:color w:val="000000"/>
                <w:sz w:val="16"/>
              </w:rPr>
              <w:t>住房保障支出</w:t>
            </w:r>
          </w:p>
        </w:tc>
        <w:tc>
          <w:tcPr>
            <w:tcW w:w="1420" w:type="dxa"/>
            <w:vAlign w:val="center"/>
          </w:tcPr>
          <w:p w14:paraId="6345323E">
            <w:pPr>
              <w:jc w:val="right"/>
            </w:pPr>
            <w:r>
              <w:rPr>
                <w:rFonts w:ascii="宋体" w:hAnsi="宋体" w:eastAsia="宋体" w:cs="宋体"/>
                <w:b w:val="0"/>
                <w:i w:val="0"/>
                <w:color w:val="000000"/>
                <w:sz w:val="16"/>
              </w:rPr>
              <w:t>12.36</w:t>
            </w:r>
          </w:p>
        </w:tc>
        <w:tc>
          <w:tcPr>
            <w:tcW w:w="1520" w:type="dxa"/>
            <w:vAlign w:val="center"/>
          </w:tcPr>
          <w:p w14:paraId="5E844019">
            <w:pPr>
              <w:jc w:val="right"/>
            </w:pPr>
            <w:r>
              <w:rPr>
                <w:rFonts w:ascii="宋体" w:hAnsi="宋体" w:eastAsia="宋体" w:cs="宋体"/>
                <w:b w:val="0"/>
                <w:i w:val="0"/>
                <w:color w:val="000000"/>
                <w:sz w:val="16"/>
              </w:rPr>
              <w:t>12.36</w:t>
            </w:r>
          </w:p>
        </w:tc>
        <w:tc>
          <w:tcPr>
            <w:tcW w:w="1526" w:type="dxa"/>
            <w:vAlign w:val="center"/>
          </w:tcPr>
          <w:p w14:paraId="28DE3D4C"/>
        </w:tc>
      </w:tr>
      <w:tr w14:paraId="3BDAF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B9124A5">
            <w:pPr>
              <w:jc w:val="left"/>
            </w:pPr>
            <w:r>
              <w:rPr>
                <w:rFonts w:ascii="宋体" w:hAnsi="宋体" w:eastAsia="宋体" w:cs="宋体"/>
                <w:b w:val="0"/>
                <w:i w:val="0"/>
                <w:color w:val="000000"/>
                <w:sz w:val="16"/>
              </w:rPr>
              <w:t>22102</w:t>
            </w:r>
          </w:p>
        </w:tc>
        <w:tc>
          <w:tcPr>
            <w:tcW w:w="2700" w:type="dxa"/>
            <w:vAlign w:val="center"/>
          </w:tcPr>
          <w:p w14:paraId="5801CF7F">
            <w:pPr>
              <w:jc w:val="left"/>
            </w:pPr>
            <w:r>
              <w:rPr>
                <w:rFonts w:ascii="宋体" w:hAnsi="宋体" w:eastAsia="宋体" w:cs="宋体"/>
                <w:b w:val="0"/>
                <w:i w:val="0"/>
                <w:color w:val="000000"/>
                <w:sz w:val="16"/>
              </w:rPr>
              <w:t>住房改革支出</w:t>
            </w:r>
          </w:p>
        </w:tc>
        <w:tc>
          <w:tcPr>
            <w:tcW w:w="1420" w:type="dxa"/>
            <w:vAlign w:val="center"/>
          </w:tcPr>
          <w:p w14:paraId="062D285D">
            <w:pPr>
              <w:jc w:val="right"/>
            </w:pPr>
            <w:r>
              <w:rPr>
                <w:rFonts w:ascii="宋体" w:hAnsi="宋体" w:eastAsia="宋体" w:cs="宋体"/>
                <w:b w:val="0"/>
                <w:i w:val="0"/>
                <w:color w:val="000000"/>
                <w:sz w:val="16"/>
              </w:rPr>
              <w:t>12.36</w:t>
            </w:r>
          </w:p>
        </w:tc>
        <w:tc>
          <w:tcPr>
            <w:tcW w:w="1520" w:type="dxa"/>
            <w:vAlign w:val="center"/>
          </w:tcPr>
          <w:p w14:paraId="3649CE83">
            <w:pPr>
              <w:jc w:val="right"/>
            </w:pPr>
            <w:r>
              <w:rPr>
                <w:rFonts w:ascii="宋体" w:hAnsi="宋体" w:eastAsia="宋体" w:cs="宋体"/>
                <w:b w:val="0"/>
                <w:i w:val="0"/>
                <w:color w:val="000000"/>
                <w:sz w:val="16"/>
              </w:rPr>
              <w:t>12.36</w:t>
            </w:r>
          </w:p>
        </w:tc>
        <w:tc>
          <w:tcPr>
            <w:tcW w:w="1526" w:type="dxa"/>
            <w:vAlign w:val="center"/>
          </w:tcPr>
          <w:p w14:paraId="2969447D"/>
        </w:tc>
      </w:tr>
      <w:tr w14:paraId="3C55B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1928113">
            <w:pPr>
              <w:jc w:val="left"/>
            </w:pPr>
            <w:r>
              <w:rPr>
                <w:rFonts w:ascii="宋体" w:hAnsi="宋体" w:eastAsia="宋体" w:cs="宋体"/>
                <w:b w:val="0"/>
                <w:i w:val="0"/>
                <w:color w:val="000000"/>
                <w:sz w:val="16"/>
              </w:rPr>
              <w:t>2210201</w:t>
            </w:r>
          </w:p>
        </w:tc>
        <w:tc>
          <w:tcPr>
            <w:tcW w:w="2700" w:type="dxa"/>
            <w:vAlign w:val="center"/>
          </w:tcPr>
          <w:p w14:paraId="2EDFE0EF">
            <w:pPr>
              <w:jc w:val="left"/>
            </w:pPr>
            <w:r>
              <w:rPr>
                <w:rFonts w:ascii="宋体" w:hAnsi="宋体" w:eastAsia="宋体" w:cs="宋体"/>
                <w:b w:val="0"/>
                <w:i w:val="0"/>
                <w:color w:val="000000"/>
                <w:sz w:val="16"/>
              </w:rPr>
              <w:t>住房公积金</w:t>
            </w:r>
          </w:p>
        </w:tc>
        <w:tc>
          <w:tcPr>
            <w:tcW w:w="1420" w:type="dxa"/>
            <w:vAlign w:val="center"/>
          </w:tcPr>
          <w:p w14:paraId="305C507F">
            <w:pPr>
              <w:jc w:val="right"/>
            </w:pPr>
            <w:r>
              <w:rPr>
                <w:rFonts w:ascii="宋体" w:hAnsi="宋体" w:eastAsia="宋体" w:cs="宋体"/>
                <w:b w:val="0"/>
                <w:i w:val="0"/>
                <w:color w:val="000000"/>
                <w:sz w:val="16"/>
              </w:rPr>
              <w:t>12.36</w:t>
            </w:r>
          </w:p>
        </w:tc>
        <w:tc>
          <w:tcPr>
            <w:tcW w:w="1520" w:type="dxa"/>
            <w:vAlign w:val="center"/>
          </w:tcPr>
          <w:p w14:paraId="6E676F2E">
            <w:pPr>
              <w:jc w:val="right"/>
            </w:pPr>
            <w:r>
              <w:rPr>
                <w:rFonts w:ascii="宋体" w:hAnsi="宋体" w:eastAsia="宋体" w:cs="宋体"/>
                <w:b w:val="0"/>
                <w:i w:val="0"/>
                <w:color w:val="000000"/>
                <w:sz w:val="16"/>
              </w:rPr>
              <w:t>12.36</w:t>
            </w:r>
          </w:p>
        </w:tc>
        <w:tc>
          <w:tcPr>
            <w:tcW w:w="1526" w:type="dxa"/>
            <w:vAlign w:val="center"/>
          </w:tcPr>
          <w:p w14:paraId="45EBA478"/>
        </w:tc>
      </w:tr>
      <w:tr w14:paraId="2D82F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1C110034">
            <w:pPr>
              <w:jc w:val="left"/>
            </w:pPr>
            <w:r>
              <w:rPr>
                <w:rFonts w:ascii="宋体" w:hAnsi="宋体" w:eastAsia="宋体" w:cs="宋体"/>
                <w:b w:val="0"/>
                <w:i w:val="0"/>
                <w:color w:val="000000"/>
                <w:sz w:val="16"/>
              </w:rPr>
              <w:t>注：本表反映部门(单位)本年度一般公共预算财政拨款支出情况。</w:t>
            </w:r>
          </w:p>
        </w:tc>
      </w:tr>
    </w:tbl>
    <w:p w14:paraId="3C851851">
      <w:pPr>
        <w:snapToGrid w:val="0"/>
        <w:spacing w:before="200" w:after="200" w:line="200" w:lineRule="auto"/>
      </w:pPr>
      <w:r>
        <w:rPr>
          <w:sz w:val="8"/>
        </w:rPr>
        <w:t xml:space="preserve"> </w:t>
      </w:r>
    </w:p>
    <w:p w14:paraId="0211631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438D07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1ABF143B">
            <w:pPr>
              <w:jc w:val="right"/>
            </w:pPr>
            <w:r>
              <w:rPr>
                <w:rFonts w:ascii="宋体" w:hAnsi="宋体" w:eastAsia="宋体" w:cs="宋体"/>
                <w:sz w:val="20"/>
              </w:rPr>
              <w:t>公开06表</w:t>
            </w:r>
          </w:p>
        </w:tc>
      </w:tr>
      <w:tr w14:paraId="1429FF3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470201E">
            <w:pPr>
              <w:jc w:val="left"/>
            </w:pPr>
            <w:r>
              <w:rPr>
                <w:rFonts w:ascii="宋体" w:hAnsi="宋体" w:eastAsia="宋体" w:cs="宋体"/>
                <w:sz w:val="20"/>
              </w:rPr>
              <w:t>部门：中共南昌市青云谱区委组织部</w:t>
            </w:r>
          </w:p>
        </w:tc>
        <w:tc>
          <w:tcPr>
            <w:tcW w:w="2000" w:type="dxa"/>
          </w:tcPr>
          <w:p w14:paraId="598C12CE">
            <w:pPr>
              <w:jc w:val="center"/>
            </w:pPr>
            <w:r>
              <w:rPr>
                <w:rFonts w:ascii="宋体" w:hAnsi="宋体" w:eastAsia="宋体" w:cs="宋体"/>
                <w:sz w:val="20"/>
              </w:rPr>
              <w:t>2023年度</w:t>
            </w:r>
          </w:p>
        </w:tc>
        <w:tc>
          <w:tcPr>
            <w:tcW w:w="3153" w:type="dxa"/>
          </w:tcPr>
          <w:p w14:paraId="2D6CAAAB">
            <w:pPr>
              <w:jc w:val="right"/>
            </w:pPr>
            <w:r>
              <w:rPr>
                <w:rFonts w:ascii="宋体" w:hAnsi="宋体" w:eastAsia="宋体" w:cs="宋体"/>
                <w:sz w:val="20"/>
              </w:rPr>
              <w:t>金额单位：万元</w:t>
            </w:r>
          </w:p>
        </w:tc>
      </w:tr>
    </w:tbl>
    <w:p w14:paraId="36729026">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63269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44B7DEC0">
            <w:pPr>
              <w:jc w:val="center"/>
            </w:pPr>
            <w:r>
              <w:rPr>
                <w:rFonts w:ascii="宋体" w:hAnsi="宋体" w:eastAsia="宋体" w:cs="宋体"/>
                <w:b w:val="0"/>
                <w:i w:val="0"/>
                <w:color w:val="000000"/>
                <w:sz w:val="9"/>
              </w:rPr>
              <w:t>人员经费</w:t>
            </w:r>
          </w:p>
        </w:tc>
        <w:tc>
          <w:tcPr>
            <w:tcW w:w="540" w:type="dxa"/>
            <w:gridSpan w:val="6"/>
            <w:vAlign w:val="center"/>
          </w:tcPr>
          <w:p w14:paraId="4C375320">
            <w:pPr>
              <w:jc w:val="center"/>
            </w:pPr>
            <w:r>
              <w:rPr>
                <w:rFonts w:ascii="宋体" w:hAnsi="宋体" w:eastAsia="宋体" w:cs="宋体"/>
                <w:b w:val="0"/>
                <w:i w:val="0"/>
                <w:color w:val="000000"/>
                <w:sz w:val="9"/>
              </w:rPr>
              <w:t>公用经费</w:t>
            </w:r>
          </w:p>
        </w:tc>
      </w:tr>
      <w:tr w14:paraId="20D51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1E03C3F4">
            <w:pPr>
              <w:jc w:val="center"/>
            </w:pPr>
            <w:r>
              <w:rPr>
                <w:rFonts w:ascii="宋体" w:hAnsi="宋体" w:eastAsia="宋体" w:cs="宋体"/>
                <w:b w:val="0"/>
                <w:i w:val="0"/>
                <w:color w:val="000000"/>
                <w:sz w:val="9"/>
              </w:rPr>
              <w:t>经济分类科目编码</w:t>
            </w:r>
          </w:p>
        </w:tc>
        <w:tc>
          <w:tcPr>
            <w:tcW w:w="1740" w:type="dxa"/>
            <w:vAlign w:val="center"/>
          </w:tcPr>
          <w:p w14:paraId="17548558">
            <w:pPr>
              <w:jc w:val="center"/>
            </w:pPr>
            <w:r>
              <w:rPr>
                <w:rFonts w:ascii="宋体" w:hAnsi="宋体" w:eastAsia="宋体" w:cs="宋体"/>
                <w:b w:val="0"/>
                <w:i w:val="0"/>
                <w:color w:val="000000"/>
                <w:sz w:val="9"/>
              </w:rPr>
              <w:t>科目名称</w:t>
            </w:r>
          </w:p>
        </w:tc>
        <w:tc>
          <w:tcPr>
            <w:tcW w:w="800" w:type="dxa"/>
            <w:vAlign w:val="center"/>
          </w:tcPr>
          <w:p w14:paraId="4225F1A0">
            <w:pPr>
              <w:jc w:val="center"/>
            </w:pPr>
            <w:r>
              <w:rPr>
                <w:rFonts w:ascii="宋体" w:hAnsi="宋体" w:eastAsia="宋体" w:cs="宋体"/>
                <w:b w:val="0"/>
                <w:i w:val="0"/>
                <w:color w:val="000000"/>
                <w:sz w:val="9"/>
              </w:rPr>
              <w:t>金额</w:t>
            </w:r>
          </w:p>
        </w:tc>
        <w:tc>
          <w:tcPr>
            <w:tcW w:w="540" w:type="dxa"/>
            <w:vAlign w:val="center"/>
          </w:tcPr>
          <w:p w14:paraId="0BE0F7C9">
            <w:pPr>
              <w:jc w:val="center"/>
            </w:pPr>
            <w:r>
              <w:rPr>
                <w:rFonts w:ascii="宋体" w:hAnsi="宋体" w:eastAsia="宋体" w:cs="宋体"/>
                <w:b w:val="0"/>
                <w:i w:val="0"/>
                <w:color w:val="000000"/>
                <w:sz w:val="9"/>
              </w:rPr>
              <w:t>经济分类科目编码</w:t>
            </w:r>
          </w:p>
        </w:tc>
        <w:tc>
          <w:tcPr>
            <w:tcW w:w="1380" w:type="dxa"/>
            <w:vAlign w:val="center"/>
          </w:tcPr>
          <w:p w14:paraId="5475E98C">
            <w:pPr>
              <w:jc w:val="center"/>
            </w:pPr>
            <w:r>
              <w:rPr>
                <w:rFonts w:ascii="宋体" w:hAnsi="宋体" w:eastAsia="宋体" w:cs="宋体"/>
                <w:b w:val="0"/>
                <w:i w:val="0"/>
                <w:color w:val="000000"/>
                <w:sz w:val="9"/>
              </w:rPr>
              <w:t>科目名称</w:t>
            </w:r>
          </w:p>
        </w:tc>
        <w:tc>
          <w:tcPr>
            <w:tcW w:w="820" w:type="dxa"/>
            <w:vAlign w:val="center"/>
          </w:tcPr>
          <w:p w14:paraId="1AE70E36">
            <w:pPr>
              <w:jc w:val="center"/>
            </w:pPr>
            <w:r>
              <w:rPr>
                <w:rFonts w:ascii="宋体" w:hAnsi="宋体" w:eastAsia="宋体" w:cs="宋体"/>
                <w:b w:val="0"/>
                <w:i w:val="0"/>
                <w:color w:val="000000"/>
                <w:sz w:val="9"/>
              </w:rPr>
              <w:t>金额</w:t>
            </w:r>
          </w:p>
        </w:tc>
        <w:tc>
          <w:tcPr>
            <w:tcW w:w="540" w:type="dxa"/>
            <w:vAlign w:val="center"/>
          </w:tcPr>
          <w:p w14:paraId="66699AD7">
            <w:pPr>
              <w:jc w:val="center"/>
            </w:pPr>
            <w:r>
              <w:rPr>
                <w:rFonts w:ascii="宋体" w:hAnsi="宋体" w:eastAsia="宋体" w:cs="宋体"/>
                <w:b w:val="0"/>
                <w:i w:val="0"/>
                <w:color w:val="000000"/>
                <w:sz w:val="9"/>
              </w:rPr>
              <w:t>经济分类科目编码</w:t>
            </w:r>
          </w:p>
        </w:tc>
        <w:tc>
          <w:tcPr>
            <w:tcW w:w="1260" w:type="dxa"/>
            <w:vAlign w:val="center"/>
          </w:tcPr>
          <w:p w14:paraId="1F471A7F">
            <w:pPr>
              <w:jc w:val="center"/>
            </w:pPr>
            <w:r>
              <w:rPr>
                <w:rFonts w:ascii="宋体" w:hAnsi="宋体" w:eastAsia="宋体" w:cs="宋体"/>
                <w:b w:val="0"/>
                <w:i w:val="0"/>
                <w:color w:val="000000"/>
                <w:sz w:val="9"/>
              </w:rPr>
              <w:t>科目名称</w:t>
            </w:r>
          </w:p>
        </w:tc>
        <w:tc>
          <w:tcPr>
            <w:tcW w:w="786" w:type="dxa"/>
            <w:vAlign w:val="center"/>
          </w:tcPr>
          <w:p w14:paraId="3EDD584D">
            <w:pPr>
              <w:jc w:val="center"/>
            </w:pPr>
            <w:r>
              <w:rPr>
                <w:rFonts w:ascii="宋体" w:hAnsi="宋体" w:eastAsia="宋体" w:cs="宋体"/>
                <w:b w:val="0"/>
                <w:i w:val="0"/>
                <w:color w:val="000000"/>
                <w:sz w:val="9"/>
              </w:rPr>
              <w:t>金额</w:t>
            </w:r>
          </w:p>
        </w:tc>
      </w:tr>
      <w:tr w14:paraId="1D81E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146FD84">
            <w:pPr>
              <w:jc w:val="left"/>
            </w:pPr>
            <w:r>
              <w:rPr>
                <w:rFonts w:ascii="宋体" w:hAnsi="宋体" w:eastAsia="宋体" w:cs="宋体"/>
                <w:b/>
                <w:i w:val="0"/>
                <w:color w:val="000000"/>
                <w:sz w:val="9"/>
              </w:rPr>
              <w:t>301</w:t>
            </w:r>
          </w:p>
        </w:tc>
        <w:tc>
          <w:tcPr>
            <w:tcW w:w="1740" w:type="dxa"/>
            <w:vAlign w:val="center"/>
          </w:tcPr>
          <w:p w14:paraId="5534F8DD">
            <w:pPr>
              <w:jc w:val="left"/>
            </w:pPr>
            <w:r>
              <w:rPr>
                <w:rFonts w:ascii="宋体" w:hAnsi="宋体" w:eastAsia="宋体" w:cs="宋体"/>
                <w:b/>
                <w:i w:val="0"/>
                <w:color w:val="000000"/>
                <w:sz w:val="9"/>
              </w:rPr>
              <w:t>工资福利支出</w:t>
            </w:r>
          </w:p>
        </w:tc>
        <w:tc>
          <w:tcPr>
            <w:tcW w:w="800" w:type="dxa"/>
            <w:vAlign w:val="center"/>
          </w:tcPr>
          <w:p w14:paraId="692C6136">
            <w:pPr>
              <w:jc w:val="right"/>
            </w:pPr>
            <w:r>
              <w:rPr>
                <w:rFonts w:ascii="宋体" w:hAnsi="宋体" w:eastAsia="宋体" w:cs="宋体"/>
                <w:b w:val="0"/>
                <w:i w:val="0"/>
                <w:color w:val="000000"/>
                <w:sz w:val="9"/>
              </w:rPr>
              <w:t>461.11</w:t>
            </w:r>
          </w:p>
        </w:tc>
        <w:tc>
          <w:tcPr>
            <w:tcW w:w="540" w:type="dxa"/>
            <w:vAlign w:val="center"/>
          </w:tcPr>
          <w:p w14:paraId="0BDCA638">
            <w:pPr>
              <w:jc w:val="left"/>
            </w:pPr>
            <w:r>
              <w:rPr>
                <w:rFonts w:ascii="宋体" w:hAnsi="宋体" w:eastAsia="宋体" w:cs="宋体"/>
                <w:b/>
                <w:i w:val="0"/>
                <w:color w:val="000000"/>
                <w:sz w:val="9"/>
              </w:rPr>
              <w:t>302</w:t>
            </w:r>
          </w:p>
        </w:tc>
        <w:tc>
          <w:tcPr>
            <w:tcW w:w="1380" w:type="dxa"/>
            <w:vAlign w:val="center"/>
          </w:tcPr>
          <w:p w14:paraId="3808F5C3">
            <w:pPr>
              <w:jc w:val="left"/>
            </w:pPr>
            <w:r>
              <w:rPr>
                <w:rFonts w:ascii="宋体" w:hAnsi="宋体" w:eastAsia="宋体" w:cs="宋体"/>
                <w:b/>
                <w:i w:val="0"/>
                <w:color w:val="000000"/>
                <w:sz w:val="9"/>
              </w:rPr>
              <w:t>商品和服务支出</w:t>
            </w:r>
          </w:p>
        </w:tc>
        <w:tc>
          <w:tcPr>
            <w:tcW w:w="820" w:type="dxa"/>
            <w:vAlign w:val="center"/>
          </w:tcPr>
          <w:p w14:paraId="490BCFCF">
            <w:pPr>
              <w:jc w:val="right"/>
            </w:pPr>
            <w:r>
              <w:rPr>
                <w:rFonts w:ascii="宋体" w:hAnsi="宋体" w:eastAsia="宋体" w:cs="宋体"/>
                <w:b w:val="0"/>
                <w:i w:val="0"/>
                <w:color w:val="000000"/>
                <w:sz w:val="9"/>
              </w:rPr>
              <w:t>193.98</w:t>
            </w:r>
          </w:p>
        </w:tc>
        <w:tc>
          <w:tcPr>
            <w:tcW w:w="540" w:type="dxa"/>
            <w:vAlign w:val="center"/>
          </w:tcPr>
          <w:p w14:paraId="3068C177">
            <w:pPr>
              <w:jc w:val="left"/>
            </w:pPr>
            <w:r>
              <w:rPr>
                <w:rFonts w:ascii="宋体" w:hAnsi="宋体" w:eastAsia="宋体" w:cs="宋体"/>
                <w:b/>
                <w:i w:val="0"/>
                <w:color w:val="000000"/>
                <w:sz w:val="9"/>
              </w:rPr>
              <w:t>307</w:t>
            </w:r>
          </w:p>
        </w:tc>
        <w:tc>
          <w:tcPr>
            <w:tcW w:w="1260" w:type="dxa"/>
            <w:vAlign w:val="center"/>
          </w:tcPr>
          <w:p w14:paraId="66035768">
            <w:pPr>
              <w:jc w:val="left"/>
            </w:pPr>
            <w:r>
              <w:rPr>
                <w:rFonts w:ascii="宋体" w:hAnsi="宋体" w:eastAsia="宋体" w:cs="宋体"/>
                <w:b/>
                <w:i w:val="0"/>
                <w:color w:val="000000"/>
                <w:sz w:val="9"/>
              </w:rPr>
              <w:t>债务利息及费用支出</w:t>
            </w:r>
          </w:p>
        </w:tc>
        <w:tc>
          <w:tcPr>
            <w:tcW w:w="786" w:type="dxa"/>
            <w:vAlign w:val="center"/>
          </w:tcPr>
          <w:p w14:paraId="5B304237"/>
        </w:tc>
      </w:tr>
      <w:tr w14:paraId="5DE10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E6FB234">
            <w:pPr>
              <w:jc w:val="left"/>
            </w:pPr>
            <w:r>
              <w:rPr>
                <w:rFonts w:ascii="宋体" w:hAnsi="宋体" w:eastAsia="宋体" w:cs="宋体"/>
                <w:b w:val="0"/>
                <w:i w:val="0"/>
                <w:color w:val="000000"/>
                <w:sz w:val="9"/>
              </w:rPr>
              <w:t>30101</w:t>
            </w:r>
          </w:p>
        </w:tc>
        <w:tc>
          <w:tcPr>
            <w:tcW w:w="1740" w:type="dxa"/>
            <w:vAlign w:val="center"/>
          </w:tcPr>
          <w:p w14:paraId="6E1AF921">
            <w:pPr>
              <w:jc w:val="left"/>
            </w:pPr>
            <w:r>
              <w:rPr>
                <w:rFonts w:ascii="宋体" w:hAnsi="宋体" w:eastAsia="宋体" w:cs="宋体"/>
                <w:b w:val="0"/>
                <w:i w:val="0"/>
                <w:color w:val="000000"/>
                <w:sz w:val="9"/>
              </w:rPr>
              <w:t xml:space="preserve">  基本工资</w:t>
            </w:r>
          </w:p>
        </w:tc>
        <w:tc>
          <w:tcPr>
            <w:tcW w:w="800" w:type="dxa"/>
            <w:vAlign w:val="center"/>
          </w:tcPr>
          <w:p w14:paraId="1E88520E">
            <w:pPr>
              <w:jc w:val="right"/>
            </w:pPr>
            <w:r>
              <w:rPr>
                <w:rFonts w:ascii="宋体" w:hAnsi="宋体" w:eastAsia="宋体" w:cs="宋体"/>
                <w:b w:val="0"/>
                <w:i w:val="0"/>
                <w:color w:val="000000"/>
                <w:sz w:val="9"/>
              </w:rPr>
              <w:t>72.97</w:t>
            </w:r>
          </w:p>
        </w:tc>
        <w:tc>
          <w:tcPr>
            <w:tcW w:w="540" w:type="dxa"/>
            <w:vAlign w:val="center"/>
          </w:tcPr>
          <w:p w14:paraId="4A2C72FD">
            <w:pPr>
              <w:jc w:val="left"/>
            </w:pPr>
            <w:r>
              <w:rPr>
                <w:rFonts w:ascii="宋体" w:hAnsi="宋体" w:eastAsia="宋体" w:cs="宋体"/>
                <w:b w:val="0"/>
                <w:i w:val="0"/>
                <w:color w:val="000000"/>
                <w:sz w:val="9"/>
              </w:rPr>
              <w:t>30201</w:t>
            </w:r>
          </w:p>
        </w:tc>
        <w:tc>
          <w:tcPr>
            <w:tcW w:w="1380" w:type="dxa"/>
            <w:vAlign w:val="center"/>
          </w:tcPr>
          <w:p w14:paraId="3088D151">
            <w:pPr>
              <w:jc w:val="left"/>
            </w:pPr>
            <w:r>
              <w:rPr>
                <w:rFonts w:ascii="宋体" w:hAnsi="宋体" w:eastAsia="宋体" w:cs="宋体"/>
                <w:b w:val="0"/>
                <w:i w:val="0"/>
                <w:color w:val="000000"/>
                <w:sz w:val="9"/>
              </w:rPr>
              <w:t xml:space="preserve">  办公费</w:t>
            </w:r>
          </w:p>
        </w:tc>
        <w:tc>
          <w:tcPr>
            <w:tcW w:w="820" w:type="dxa"/>
            <w:vAlign w:val="center"/>
          </w:tcPr>
          <w:p w14:paraId="565EE3AA">
            <w:pPr>
              <w:jc w:val="right"/>
            </w:pPr>
            <w:r>
              <w:rPr>
                <w:rFonts w:ascii="宋体" w:hAnsi="宋体" w:eastAsia="宋体" w:cs="宋体"/>
                <w:b w:val="0"/>
                <w:i w:val="0"/>
                <w:color w:val="000000"/>
                <w:sz w:val="9"/>
              </w:rPr>
              <w:t>18.09</w:t>
            </w:r>
          </w:p>
        </w:tc>
        <w:tc>
          <w:tcPr>
            <w:tcW w:w="540" w:type="dxa"/>
            <w:vAlign w:val="center"/>
          </w:tcPr>
          <w:p w14:paraId="58B8DE2E">
            <w:pPr>
              <w:jc w:val="left"/>
            </w:pPr>
            <w:r>
              <w:rPr>
                <w:rFonts w:ascii="宋体" w:hAnsi="宋体" w:eastAsia="宋体" w:cs="宋体"/>
                <w:b w:val="0"/>
                <w:i w:val="0"/>
                <w:color w:val="000000"/>
                <w:sz w:val="9"/>
              </w:rPr>
              <w:t>30701</w:t>
            </w:r>
          </w:p>
        </w:tc>
        <w:tc>
          <w:tcPr>
            <w:tcW w:w="1260" w:type="dxa"/>
            <w:vAlign w:val="center"/>
          </w:tcPr>
          <w:p w14:paraId="17B54F47">
            <w:pPr>
              <w:jc w:val="left"/>
            </w:pPr>
            <w:r>
              <w:rPr>
                <w:rFonts w:ascii="宋体" w:hAnsi="宋体" w:eastAsia="宋体" w:cs="宋体"/>
                <w:b w:val="0"/>
                <w:i w:val="0"/>
                <w:color w:val="000000"/>
                <w:sz w:val="9"/>
              </w:rPr>
              <w:t xml:space="preserve">  国内债务付息</w:t>
            </w:r>
          </w:p>
        </w:tc>
        <w:tc>
          <w:tcPr>
            <w:tcW w:w="786" w:type="dxa"/>
            <w:vAlign w:val="center"/>
          </w:tcPr>
          <w:p w14:paraId="0EAFD232"/>
        </w:tc>
      </w:tr>
      <w:tr w14:paraId="43F00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4FAA9F5">
            <w:pPr>
              <w:jc w:val="left"/>
            </w:pPr>
            <w:r>
              <w:rPr>
                <w:rFonts w:ascii="宋体" w:hAnsi="宋体" w:eastAsia="宋体" w:cs="宋体"/>
                <w:b w:val="0"/>
                <w:i w:val="0"/>
                <w:color w:val="000000"/>
                <w:sz w:val="9"/>
              </w:rPr>
              <w:t>30102</w:t>
            </w:r>
          </w:p>
        </w:tc>
        <w:tc>
          <w:tcPr>
            <w:tcW w:w="1740" w:type="dxa"/>
            <w:vAlign w:val="center"/>
          </w:tcPr>
          <w:p w14:paraId="2B2A6D82">
            <w:pPr>
              <w:jc w:val="left"/>
            </w:pPr>
            <w:r>
              <w:rPr>
                <w:rFonts w:ascii="宋体" w:hAnsi="宋体" w:eastAsia="宋体" w:cs="宋体"/>
                <w:b w:val="0"/>
                <w:i w:val="0"/>
                <w:color w:val="000000"/>
                <w:sz w:val="9"/>
              </w:rPr>
              <w:t xml:space="preserve">  津贴补贴</w:t>
            </w:r>
          </w:p>
        </w:tc>
        <w:tc>
          <w:tcPr>
            <w:tcW w:w="800" w:type="dxa"/>
            <w:vAlign w:val="center"/>
          </w:tcPr>
          <w:p w14:paraId="243473C7">
            <w:pPr>
              <w:jc w:val="right"/>
            </w:pPr>
            <w:r>
              <w:rPr>
                <w:rFonts w:ascii="宋体" w:hAnsi="宋体" w:eastAsia="宋体" w:cs="宋体"/>
                <w:b w:val="0"/>
                <w:i w:val="0"/>
                <w:color w:val="000000"/>
                <w:sz w:val="9"/>
              </w:rPr>
              <w:t>46.31</w:t>
            </w:r>
          </w:p>
        </w:tc>
        <w:tc>
          <w:tcPr>
            <w:tcW w:w="540" w:type="dxa"/>
            <w:vAlign w:val="center"/>
          </w:tcPr>
          <w:p w14:paraId="0B4608F5">
            <w:pPr>
              <w:jc w:val="left"/>
            </w:pPr>
            <w:r>
              <w:rPr>
                <w:rFonts w:ascii="宋体" w:hAnsi="宋体" w:eastAsia="宋体" w:cs="宋体"/>
                <w:b w:val="0"/>
                <w:i w:val="0"/>
                <w:color w:val="000000"/>
                <w:sz w:val="9"/>
              </w:rPr>
              <w:t>30202</w:t>
            </w:r>
          </w:p>
        </w:tc>
        <w:tc>
          <w:tcPr>
            <w:tcW w:w="1380" w:type="dxa"/>
            <w:vAlign w:val="center"/>
          </w:tcPr>
          <w:p w14:paraId="3EC85B88">
            <w:pPr>
              <w:jc w:val="left"/>
            </w:pPr>
            <w:r>
              <w:rPr>
                <w:rFonts w:ascii="宋体" w:hAnsi="宋体" w:eastAsia="宋体" w:cs="宋体"/>
                <w:b w:val="0"/>
                <w:i w:val="0"/>
                <w:color w:val="000000"/>
                <w:sz w:val="9"/>
              </w:rPr>
              <w:t xml:space="preserve">  印刷费</w:t>
            </w:r>
          </w:p>
        </w:tc>
        <w:tc>
          <w:tcPr>
            <w:tcW w:w="820" w:type="dxa"/>
            <w:vAlign w:val="center"/>
          </w:tcPr>
          <w:p w14:paraId="2CD1469A">
            <w:pPr>
              <w:jc w:val="right"/>
            </w:pPr>
            <w:r>
              <w:rPr>
                <w:rFonts w:ascii="宋体" w:hAnsi="宋体" w:eastAsia="宋体" w:cs="宋体"/>
                <w:b w:val="0"/>
                <w:i w:val="0"/>
                <w:color w:val="000000"/>
                <w:sz w:val="9"/>
              </w:rPr>
              <w:t>4.82</w:t>
            </w:r>
          </w:p>
        </w:tc>
        <w:tc>
          <w:tcPr>
            <w:tcW w:w="540" w:type="dxa"/>
            <w:vAlign w:val="center"/>
          </w:tcPr>
          <w:p w14:paraId="3370F615">
            <w:pPr>
              <w:jc w:val="left"/>
            </w:pPr>
            <w:r>
              <w:rPr>
                <w:rFonts w:ascii="宋体" w:hAnsi="宋体" w:eastAsia="宋体" w:cs="宋体"/>
                <w:b w:val="0"/>
                <w:i w:val="0"/>
                <w:color w:val="000000"/>
                <w:sz w:val="9"/>
              </w:rPr>
              <w:t>30702</w:t>
            </w:r>
          </w:p>
        </w:tc>
        <w:tc>
          <w:tcPr>
            <w:tcW w:w="1260" w:type="dxa"/>
            <w:vAlign w:val="center"/>
          </w:tcPr>
          <w:p w14:paraId="3289A54F">
            <w:pPr>
              <w:jc w:val="left"/>
            </w:pPr>
            <w:r>
              <w:rPr>
                <w:rFonts w:ascii="宋体" w:hAnsi="宋体" w:eastAsia="宋体" w:cs="宋体"/>
                <w:b w:val="0"/>
                <w:i w:val="0"/>
                <w:color w:val="000000"/>
                <w:sz w:val="9"/>
              </w:rPr>
              <w:t xml:space="preserve">  国外债务付息</w:t>
            </w:r>
          </w:p>
        </w:tc>
        <w:tc>
          <w:tcPr>
            <w:tcW w:w="786" w:type="dxa"/>
            <w:vAlign w:val="center"/>
          </w:tcPr>
          <w:p w14:paraId="0884FD72"/>
        </w:tc>
      </w:tr>
      <w:tr w14:paraId="28C2F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E00F858">
            <w:pPr>
              <w:jc w:val="left"/>
            </w:pPr>
            <w:r>
              <w:rPr>
                <w:rFonts w:ascii="宋体" w:hAnsi="宋体" w:eastAsia="宋体" w:cs="宋体"/>
                <w:b w:val="0"/>
                <w:i w:val="0"/>
                <w:color w:val="000000"/>
                <w:sz w:val="9"/>
              </w:rPr>
              <w:t>30103</w:t>
            </w:r>
          </w:p>
        </w:tc>
        <w:tc>
          <w:tcPr>
            <w:tcW w:w="1740" w:type="dxa"/>
            <w:vAlign w:val="center"/>
          </w:tcPr>
          <w:p w14:paraId="54A1BF61">
            <w:pPr>
              <w:jc w:val="left"/>
            </w:pPr>
            <w:r>
              <w:rPr>
                <w:rFonts w:ascii="宋体" w:hAnsi="宋体" w:eastAsia="宋体" w:cs="宋体"/>
                <w:b w:val="0"/>
                <w:i w:val="0"/>
                <w:color w:val="000000"/>
                <w:sz w:val="9"/>
              </w:rPr>
              <w:t xml:space="preserve">  奖金</w:t>
            </w:r>
          </w:p>
        </w:tc>
        <w:tc>
          <w:tcPr>
            <w:tcW w:w="800" w:type="dxa"/>
            <w:vAlign w:val="center"/>
          </w:tcPr>
          <w:p w14:paraId="5FFE05D6">
            <w:pPr>
              <w:jc w:val="right"/>
            </w:pPr>
            <w:r>
              <w:rPr>
                <w:rFonts w:ascii="宋体" w:hAnsi="宋体" w:eastAsia="宋体" w:cs="宋体"/>
                <w:b w:val="0"/>
                <w:i w:val="0"/>
                <w:color w:val="000000"/>
                <w:sz w:val="9"/>
              </w:rPr>
              <w:t>122.05</w:t>
            </w:r>
          </w:p>
        </w:tc>
        <w:tc>
          <w:tcPr>
            <w:tcW w:w="540" w:type="dxa"/>
            <w:vAlign w:val="center"/>
          </w:tcPr>
          <w:p w14:paraId="2AFF78F4">
            <w:pPr>
              <w:jc w:val="left"/>
            </w:pPr>
            <w:r>
              <w:rPr>
                <w:rFonts w:ascii="宋体" w:hAnsi="宋体" w:eastAsia="宋体" w:cs="宋体"/>
                <w:b w:val="0"/>
                <w:i w:val="0"/>
                <w:color w:val="000000"/>
                <w:sz w:val="9"/>
              </w:rPr>
              <w:t>30203</w:t>
            </w:r>
          </w:p>
        </w:tc>
        <w:tc>
          <w:tcPr>
            <w:tcW w:w="1380" w:type="dxa"/>
            <w:vAlign w:val="center"/>
          </w:tcPr>
          <w:p w14:paraId="13AA03AB">
            <w:pPr>
              <w:jc w:val="left"/>
            </w:pPr>
            <w:r>
              <w:rPr>
                <w:rFonts w:ascii="宋体" w:hAnsi="宋体" w:eastAsia="宋体" w:cs="宋体"/>
                <w:b w:val="0"/>
                <w:i w:val="0"/>
                <w:color w:val="000000"/>
                <w:sz w:val="9"/>
              </w:rPr>
              <w:t xml:space="preserve">  咨询费</w:t>
            </w:r>
          </w:p>
        </w:tc>
        <w:tc>
          <w:tcPr>
            <w:tcW w:w="820" w:type="dxa"/>
            <w:vAlign w:val="center"/>
          </w:tcPr>
          <w:p w14:paraId="4EE3CC66"/>
        </w:tc>
        <w:tc>
          <w:tcPr>
            <w:tcW w:w="540" w:type="dxa"/>
            <w:vAlign w:val="center"/>
          </w:tcPr>
          <w:p w14:paraId="5AC4D02B">
            <w:pPr>
              <w:jc w:val="left"/>
            </w:pPr>
            <w:r>
              <w:rPr>
                <w:rFonts w:ascii="宋体" w:hAnsi="宋体" w:eastAsia="宋体" w:cs="宋体"/>
                <w:b w:val="0"/>
                <w:i w:val="0"/>
                <w:color w:val="000000"/>
                <w:sz w:val="9"/>
              </w:rPr>
              <w:t>30703</w:t>
            </w:r>
          </w:p>
        </w:tc>
        <w:tc>
          <w:tcPr>
            <w:tcW w:w="1260" w:type="dxa"/>
            <w:vAlign w:val="center"/>
          </w:tcPr>
          <w:p w14:paraId="07C538BE">
            <w:pPr>
              <w:jc w:val="left"/>
            </w:pPr>
            <w:r>
              <w:rPr>
                <w:rFonts w:ascii="宋体" w:hAnsi="宋体" w:eastAsia="宋体" w:cs="宋体"/>
                <w:b w:val="0"/>
                <w:i w:val="0"/>
                <w:color w:val="000000"/>
                <w:sz w:val="9"/>
              </w:rPr>
              <w:t xml:space="preserve">  国内债务发行费用</w:t>
            </w:r>
          </w:p>
        </w:tc>
        <w:tc>
          <w:tcPr>
            <w:tcW w:w="786" w:type="dxa"/>
            <w:vAlign w:val="center"/>
          </w:tcPr>
          <w:p w14:paraId="5406D518"/>
        </w:tc>
      </w:tr>
      <w:tr w14:paraId="2F164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6CED4D8">
            <w:pPr>
              <w:jc w:val="left"/>
            </w:pPr>
            <w:r>
              <w:rPr>
                <w:rFonts w:ascii="宋体" w:hAnsi="宋体" w:eastAsia="宋体" w:cs="宋体"/>
                <w:b w:val="0"/>
                <w:i w:val="0"/>
                <w:color w:val="000000"/>
                <w:sz w:val="9"/>
              </w:rPr>
              <w:t>30106</w:t>
            </w:r>
          </w:p>
        </w:tc>
        <w:tc>
          <w:tcPr>
            <w:tcW w:w="1740" w:type="dxa"/>
            <w:vAlign w:val="center"/>
          </w:tcPr>
          <w:p w14:paraId="0DA8C94D">
            <w:pPr>
              <w:jc w:val="left"/>
            </w:pPr>
            <w:r>
              <w:rPr>
                <w:rFonts w:ascii="宋体" w:hAnsi="宋体" w:eastAsia="宋体" w:cs="宋体"/>
                <w:b w:val="0"/>
                <w:i w:val="0"/>
                <w:color w:val="000000"/>
                <w:sz w:val="9"/>
              </w:rPr>
              <w:t xml:space="preserve">  伙食补助费</w:t>
            </w:r>
          </w:p>
        </w:tc>
        <w:tc>
          <w:tcPr>
            <w:tcW w:w="800" w:type="dxa"/>
            <w:vAlign w:val="center"/>
          </w:tcPr>
          <w:p w14:paraId="6CC8E081">
            <w:pPr>
              <w:jc w:val="right"/>
            </w:pPr>
            <w:r>
              <w:rPr>
                <w:rFonts w:ascii="宋体" w:hAnsi="宋体" w:eastAsia="宋体" w:cs="宋体"/>
                <w:b w:val="0"/>
                <w:i w:val="0"/>
                <w:color w:val="000000"/>
                <w:sz w:val="9"/>
              </w:rPr>
              <w:t>13.30</w:t>
            </w:r>
          </w:p>
        </w:tc>
        <w:tc>
          <w:tcPr>
            <w:tcW w:w="540" w:type="dxa"/>
            <w:vAlign w:val="center"/>
          </w:tcPr>
          <w:p w14:paraId="3C56CFA9">
            <w:pPr>
              <w:jc w:val="left"/>
            </w:pPr>
            <w:r>
              <w:rPr>
                <w:rFonts w:ascii="宋体" w:hAnsi="宋体" w:eastAsia="宋体" w:cs="宋体"/>
                <w:b w:val="0"/>
                <w:i w:val="0"/>
                <w:color w:val="000000"/>
                <w:sz w:val="9"/>
              </w:rPr>
              <w:t>30204</w:t>
            </w:r>
          </w:p>
        </w:tc>
        <w:tc>
          <w:tcPr>
            <w:tcW w:w="1380" w:type="dxa"/>
            <w:vAlign w:val="center"/>
          </w:tcPr>
          <w:p w14:paraId="1576261A">
            <w:pPr>
              <w:jc w:val="left"/>
            </w:pPr>
            <w:r>
              <w:rPr>
                <w:rFonts w:ascii="宋体" w:hAnsi="宋体" w:eastAsia="宋体" w:cs="宋体"/>
                <w:b w:val="0"/>
                <w:i w:val="0"/>
                <w:color w:val="000000"/>
                <w:sz w:val="9"/>
              </w:rPr>
              <w:t xml:space="preserve">  手续费</w:t>
            </w:r>
          </w:p>
        </w:tc>
        <w:tc>
          <w:tcPr>
            <w:tcW w:w="820" w:type="dxa"/>
            <w:vAlign w:val="center"/>
          </w:tcPr>
          <w:p w14:paraId="74D056AC">
            <w:pPr>
              <w:jc w:val="right"/>
            </w:pPr>
            <w:r>
              <w:rPr>
                <w:rFonts w:ascii="宋体" w:hAnsi="宋体" w:eastAsia="宋体" w:cs="宋体"/>
                <w:b w:val="0"/>
                <w:i w:val="0"/>
                <w:color w:val="000000"/>
                <w:sz w:val="9"/>
              </w:rPr>
              <w:t>0.02</w:t>
            </w:r>
          </w:p>
        </w:tc>
        <w:tc>
          <w:tcPr>
            <w:tcW w:w="540" w:type="dxa"/>
            <w:vAlign w:val="center"/>
          </w:tcPr>
          <w:p w14:paraId="554F0A2E">
            <w:pPr>
              <w:jc w:val="left"/>
            </w:pPr>
            <w:r>
              <w:rPr>
                <w:rFonts w:ascii="宋体" w:hAnsi="宋体" w:eastAsia="宋体" w:cs="宋体"/>
                <w:b w:val="0"/>
                <w:i w:val="0"/>
                <w:color w:val="000000"/>
                <w:sz w:val="9"/>
              </w:rPr>
              <w:t>30704</w:t>
            </w:r>
          </w:p>
        </w:tc>
        <w:tc>
          <w:tcPr>
            <w:tcW w:w="1260" w:type="dxa"/>
            <w:vAlign w:val="center"/>
          </w:tcPr>
          <w:p w14:paraId="326CDB3C">
            <w:pPr>
              <w:jc w:val="left"/>
            </w:pPr>
            <w:r>
              <w:rPr>
                <w:rFonts w:ascii="宋体" w:hAnsi="宋体" w:eastAsia="宋体" w:cs="宋体"/>
                <w:b w:val="0"/>
                <w:i w:val="0"/>
                <w:color w:val="000000"/>
                <w:sz w:val="9"/>
              </w:rPr>
              <w:t xml:space="preserve">  国外债务发行费用</w:t>
            </w:r>
          </w:p>
        </w:tc>
        <w:tc>
          <w:tcPr>
            <w:tcW w:w="786" w:type="dxa"/>
            <w:vAlign w:val="center"/>
          </w:tcPr>
          <w:p w14:paraId="41C33018"/>
        </w:tc>
      </w:tr>
      <w:tr w14:paraId="7E7DA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F796BB5">
            <w:pPr>
              <w:jc w:val="left"/>
            </w:pPr>
            <w:r>
              <w:rPr>
                <w:rFonts w:ascii="宋体" w:hAnsi="宋体" w:eastAsia="宋体" w:cs="宋体"/>
                <w:b w:val="0"/>
                <w:i w:val="0"/>
                <w:color w:val="000000"/>
                <w:sz w:val="9"/>
              </w:rPr>
              <w:t>30107</w:t>
            </w:r>
          </w:p>
        </w:tc>
        <w:tc>
          <w:tcPr>
            <w:tcW w:w="1740" w:type="dxa"/>
            <w:vAlign w:val="center"/>
          </w:tcPr>
          <w:p w14:paraId="39889905">
            <w:pPr>
              <w:jc w:val="left"/>
            </w:pPr>
            <w:r>
              <w:rPr>
                <w:rFonts w:ascii="宋体" w:hAnsi="宋体" w:eastAsia="宋体" w:cs="宋体"/>
                <w:b w:val="0"/>
                <w:i w:val="0"/>
                <w:color w:val="000000"/>
                <w:sz w:val="9"/>
              </w:rPr>
              <w:t xml:space="preserve">  绩效工资</w:t>
            </w:r>
          </w:p>
        </w:tc>
        <w:tc>
          <w:tcPr>
            <w:tcW w:w="800" w:type="dxa"/>
            <w:vAlign w:val="center"/>
          </w:tcPr>
          <w:p w14:paraId="6E8CFDBC">
            <w:pPr>
              <w:jc w:val="right"/>
            </w:pPr>
            <w:r>
              <w:rPr>
                <w:rFonts w:ascii="宋体" w:hAnsi="宋体" w:eastAsia="宋体" w:cs="宋体"/>
                <w:b w:val="0"/>
                <w:i w:val="0"/>
                <w:color w:val="000000"/>
                <w:sz w:val="9"/>
              </w:rPr>
              <w:t>32.38</w:t>
            </w:r>
          </w:p>
        </w:tc>
        <w:tc>
          <w:tcPr>
            <w:tcW w:w="540" w:type="dxa"/>
            <w:vAlign w:val="center"/>
          </w:tcPr>
          <w:p w14:paraId="6ADD1C86">
            <w:pPr>
              <w:jc w:val="left"/>
            </w:pPr>
            <w:r>
              <w:rPr>
                <w:rFonts w:ascii="宋体" w:hAnsi="宋体" w:eastAsia="宋体" w:cs="宋体"/>
                <w:b w:val="0"/>
                <w:i w:val="0"/>
                <w:color w:val="000000"/>
                <w:sz w:val="9"/>
              </w:rPr>
              <w:t>30205</w:t>
            </w:r>
          </w:p>
        </w:tc>
        <w:tc>
          <w:tcPr>
            <w:tcW w:w="1380" w:type="dxa"/>
            <w:vAlign w:val="center"/>
          </w:tcPr>
          <w:p w14:paraId="78A738B5">
            <w:pPr>
              <w:jc w:val="left"/>
            </w:pPr>
            <w:r>
              <w:rPr>
                <w:rFonts w:ascii="宋体" w:hAnsi="宋体" w:eastAsia="宋体" w:cs="宋体"/>
                <w:b w:val="0"/>
                <w:i w:val="0"/>
                <w:color w:val="000000"/>
                <w:sz w:val="9"/>
              </w:rPr>
              <w:t xml:space="preserve">  水费</w:t>
            </w:r>
          </w:p>
        </w:tc>
        <w:tc>
          <w:tcPr>
            <w:tcW w:w="820" w:type="dxa"/>
            <w:vAlign w:val="center"/>
          </w:tcPr>
          <w:p w14:paraId="2445E30D">
            <w:pPr>
              <w:jc w:val="right"/>
            </w:pPr>
            <w:r>
              <w:rPr>
                <w:rFonts w:ascii="宋体" w:hAnsi="宋体" w:eastAsia="宋体" w:cs="宋体"/>
                <w:b w:val="0"/>
                <w:i w:val="0"/>
                <w:color w:val="000000"/>
                <w:sz w:val="9"/>
              </w:rPr>
              <w:t>0.85</w:t>
            </w:r>
          </w:p>
        </w:tc>
        <w:tc>
          <w:tcPr>
            <w:tcW w:w="540" w:type="dxa"/>
            <w:vAlign w:val="center"/>
          </w:tcPr>
          <w:p w14:paraId="5EEE6121">
            <w:pPr>
              <w:jc w:val="left"/>
            </w:pPr>
            <w:r>
              <w:rPr>
                <w:rFonts w:ascii="宋体" w:hAnsi="宋体" w:eastAsia="宋体" w:cs="宋体"/>
                <w:b/>
                <w:i w:val="0"/>
                <w:color w:val="000000"/>
                <w:sz w:val="9"/>
              </w:rPr>
              <w:t>310</w:t>
            </w:r>
          </w:p>
        </w:tc>
        <w:tc>
          <w:tcPr>
            <w:tcW w:w="1260" w:type="dxa"/>
            <w:vAlign w:val="center"/>
          </w:tcPr>
          <w:p w14:paraId="33044346">
            <w:pPr>
              <w:jc w:val="left"/>
            </w:pPr>
            <w:r>
              <w:rPr>
                <w:rFonts w:ascii="宋体" w:hAnsi="宋体" w:eastAsia="宋体" w:cs="宋体"/>
                <w:b/>
                <w:i w:val="0"/>
                <w:color w:val="000000"/>
                <w:sz w:val="9"/>
              </w:rPr>
              <w:t>资本性支出</w:t>
            </w:r>
          </w:p>
        </w:tc>
        <w:tc>
          <w:tcPr>
            <w:tcW w:w="786" w:type="dxa"/>
            <w:vAlign w:val="center"/>
          </w:tcPr>
          <w:p w14:paraId="692EE665">
            <w:pPr>
              <w:jc w:val="right"/>
            </w:pPr>
            <w:r>
              <w:rPr>
                <w:rFonts w:ascii="宋体" w:hAnsi="宋体" w:eastAsia="宋体" w:cs="宋体"/>
                <w:b w:val="0"/>
                <w:i w:val="0"/>
                <w:color w:val="000000"/>
                <w:sz w:val="9"/>
              </w:rPr>
              <w:t>14.68</w:t>
            </w:r>
          </w:p>
        </w:tc>
      </w:tr>
      <w:tr w14:paraId="2A4C9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B19DA66">
            <w:pPr>
              <w:jc w:val="left"/>
            </w:pPr>
            <w:r>
              <w:rPr>
                <w:rFonts w:ascii="宋体" w:hAnsi="宋体" w:eastAsia="宋体" w:cs="宋体"/>
                <w:b w:val="0"/>
                <w:i w:val="0"/>
                <w:color w:val="000000"/>
                <w:sz w:val="9"/>
              </w:rPr>
              <w:t>30108</w:t>
            </w:r>
          </w:p>
        </w:tc>
        <w:tc>
          <w:tcPr>
            <w:tcW w:w="1740" w:type="dxa"/>
            <w:vAlign w:val="center"/>
          </w:tcPr>
          <w:p w14:paraId="6F224F93">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5A1CCE08">
            <w:pPr>
              <w:jc w:val="right"/>
            </w:pPr>
            <w:r>
              <w:rPr>
                <w:rFonts w:ascii="宋体" w:hAnsi="宋体" w:eastAsia="宋体" w:cs="宋体"/>
                <w:b w:val="0"/>
                <w:i w:val="0"/>
                <w:color w:val="000000"/>
                <w:sz w:val="9"/>
              </w:rPr>
              <w:t>40.82</w:t>
            </w:r>
          </w:p>
        </w:tc>
        <w:tc>
          <w:tcPr>
            <w:tcW w:w="540" w:type="dxa"/>
            <w:vAlign w:val="center"/>
          </w:tcPr>
          <w:p w14:paraId="32703D1A">
            <w:pPr>
              <w:jc w:val="left"/>
            </w:pPr>
            <w:r>
              <w:rPr>
                <w:rFonts w:ascii="宋体" w:hAnsi="宋体" w:eastAsia="宋体" w:cs="宋体"/>
                <w:b w:val="0"/>
                <w:i w:val="0"/>
                <w:color w:val="000000"/>
                <w:sz w:val="9"/>
              </w:rPr>
              <w:t>30206</w:t>
            </w:r>
          </w:p>
        </w:tc>
        <w:tc>
          <w:tcPr>
            <w:tcW w:w="1380" w:type="dxa"/>
            <w:vAlign w:val="center"/>
          </w:tcPr>
          <w:p w14:paraId="085BC249">
            <w:pPr>
              <w:jc w:val="left"/>
            </w:pPr>
            <w:r>
              <w:rPr>
                <w:rFonts w:ascii="宋体" w:hAnsi="宋体" w:eastAsia="宋体" w:cs="宋体"/>
                <w:b w:val="0"/>
                <w:i w:val="0"/>
                <w:color w:val="000000"/>
                <w:sz w:val="9"/>
              </w:rPr>
              <w:t xml:space="preserve">  电费</w:t>
            </w:r>
          </w:p>
        </w:tc>
        <w:tc>
          <w:tcPr>
            <w:tcW w:w="820" w:type="dxa"/>
            <w:vAlign w:val="center"/>
          </w:tcPr>
          <w:p w14:paraId="4DD97CEB">
            <w:pPr>
              <w:jc w:val="right"/>
            </w:pPr>
            <w:r>
              <w:rPr>
                <w:rFonts w:ascii="宋体" w:hAnsi="宋体" w:eastAsia="宋体" w:cs="宋体"/>
                <w:b w:val="0"/>
                <w:i w:val="0"/>
                <w:color w:val="000000"/>
                <w:sz w:val="9"/>
              </w:rPr>
              <w:t>4.85</w:t>
            </w:r>
          </w:p>
        </w:tc>
        <w:tc>
          <w:tcPr>
            <w:tcW w:w="540" w:type="dxa"/>
            <w:vAlign w:val="center"/>
          </w:tcPr>
          <w:p w14:paraId="276363E1">
            <w:pPr>
              <w:jc w:val="left"/>
            </w:pPr>
            <w:r>
              <w:rPr>
                <w:rFonts w:ascii="宋体" w:hAnsi="宋体" w:eastAsia="宋体" w:cs="宋体"/>
                <w:b w:val="0"/>
                <w:i w:val="0"/>
                <w:color w:val="000000"/>
                <w:sz w:val="9"/>
              </w:rPr>
              <w:t>31001</w:t>
            </w:r>
          </w:p>
        </w:tc>
        <w:tc>
          <w:tcPr>
            <w:tcW w:w="1260" w:type="dxa"/>
            <w:vAlign w:val="center"/>
          </w:tcPr>
          <w:p w14:paraId="14BDD6E9">
            <w:pPr>
              <w:jc w:val="left"/>
            </w:pPr>
            <w:r>
              <w:rPr>
                <w:rFonts w:ascii="宋体" w:hAnsi="宋体" w:eastAsia="宋体" w:cs="宋体"/>
                <w:b w:val="0"/>
                <w:i w:val="0"/>
                <w:color w:val="000000"/>
                <w:sz w:val="9"/>
              </w:rPr>
              <w:t xml:space="preserve">  房屋建筑物购建</w:t>
            </w:r>
          </w:p>
        </w:tc>
        <w:tc>
          <w:tcPr>
            <w:tcW w:w="786" w:type="dxa"/>
            <w:vAlign w:val="center"/>
          </w:tcPr>
          <w:p w14:paraId="0B148355"/>
        </w:tc>
      </w:tr>
      <w:tr w14:paraId="0B1D6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A5C8E3C">
            <w:pPr>
              <w:jc w:val="left"/>
            </w:pPr>
            <w:r>
              <w:rPr>
                <w:rFonts w:ascii="宋体" w:hAnsi="宋体" w:eastAsia="宋体" w:cs="宋体"/>
                <w:b w:val="0"/>
                <w:i w:val="0"/>
                <w:color w:val="000000"/>
                <w:sz w:val="9"/>
              </w:rPr>
              <w:t>30109</w:t>
            </w:r>
          </w:p>
        </w:tc>
        <w:tc>
          <w:tcPr>
            <w:tcW w:w="1740" w:type="dxa"/>
            <w:vAlign w:val="center"/>
          </w:tcPr>
          <w:p w14:paraId="2B573E98">
            <w:pPr>
              <w:jc w:val="left"/>
            </w:pPr>
            <w:r>
              <w:rPr>
                <w:rFonts w:ascii="宋体" w:hAnsi="宋体" w:eastAsia="宋体" w:cs="宋体"/>
                <w:b w:val="0"/>
                <w:i w:val="0"/>
                <w:color w:val="000000"/>
                <w:sz w:val="9"/>
              </w:rPr>
              <w:t xml:space="preserve">  职业年金缴费</w:t>
            </w:r>
          </w:p>
        </w:tc>
        <w:tc>
          <w:tcPr>
            <w:tcW w:w="800" w:type="dxa"/>
            <w:vAlign w:val="center"/>
          </w:tcPr>
          <w:p w14:paraId="3F370D2B">
            <w:pPr>
              <w:jc w:val="right"/>
            </w:pPr>
            <w:r>
              <w:rPr>
                <w:rFonts w:ascii="宋体" w:hAnsi="宋体" w:eastAsia="宋体" w:cs="宋体"/>
                <w:b w:val="0"/>
                <w:i w:val="0"/>
                <w:color w:val="000000"/>
                <w:sz w:val="9"/>
              </w:rPr>
              <w:t>4.03</w:t>
            </w:r>
          </w:p>
        </w:tc>
        <w:tc>
          <w:tcPr>
            <w:tcW w:w="540" w:type="dxa"/>
            <w:vAlign w:val="center"/>
          </w:tcPr>
          <w:p w14:paraId="54D849F3">
            <w:pPr>
              <w:jc w:val="left"/>
            </w:pPr>
            <w:r>
              <w:rPr>
                <w:rFonts w:ascii="宋体" w:hAnsi="宋体" w:eastAsia="宋体" w:cs="宋体"/>
                <w:b w:val="0"/>
                <w:i w:val="0"/>
                <w:color w:val="000000"/>
                <w:sz w:val="9"/>
              </w:rPr>
              <w:t>30207</w:t>
            </w:r>
          </w:p>
        </w:tc>
        <w:tc>
          <w:tcPr>
            <w:tcW w:w="1380" w:type="dxa"/>
            <w:vAlign w:val="center"/>
          </w:tcPr>
          <w:p w14:paraId="22CD5052">
            <w:pPr>
              <w:jc w:val="left"/>
            </w:pPr>
            <w:r>
              <w:rPr>
                <w:rFonts w:ascii="宋体" w:hAnsi="宋体" w:eastAsia="宋体" w:cs="宋体"/>
                <w:b w:val="0"/>
                <w:i w:val="0"/>
                <w:color w:val="000000"/>
                <w:sz w:val="9"/>
              </w:rPr>
              <w:t xml:space="preserve">  邮电费</w:t>
            </w:r>
          </w:p>
        </w:tc>
        <w:tc>
          <w:tcPr>
            <w:tcW w:w="820" w:type="dxa"/>
            <w:vAlign w:val="center"/>
          </w:tcPr>
          <w:p w14:paraId="2FD17D91">
            <w:pPr>
              <w:jc w:val="right"/>
            </w:pPr>
            <w:r>
              <w:rPr>
                <w:rFonts w:ascii="宋体" w:hAnsi="宋体" w:eastAsia="宋体" w:cs="宋体"/>
                <w:b w:val="0"/>
                <w:i w:val="0"/>
                <w:color w:val="000000"/>
                <w:sz w:val="9"/>
              </w:rPr>
              <w:t>0.43</w:t>
            </w:r>
          </w:p>
        </w:tc>
        <w:tc>
          <w:tcPr>
            <w:tcW w:w="540" w:type="dxa"/>
            <w:vAlign w:val="center"/>
          </w:tcPr>
          <w:p w14:paraId="21D9E5F6">
            <w:pPr>
              <w:jc w:val="left"/>
            </w:pPr>
            <w:r>
              <w:rPr>
                <w:rFonts w:ascii="宋体" w:hAnsi="宋体" w:eastAsia="宋体" w:cs="宋体"/>
                <w:b w:val="0"/>
                <w:i w:val="0"/>
                <w:color w:val="000000"/>
                <w:sz w:val="9"/>
              </w:rPr>
              <w:t>31002</w:t>
            </w:r>
          </w:p>
        </w:tc>
        <w:tc>
          <w:tcPr>
            <w:tcW w:w="1260" w:type="dxa"/>
            <w:vAlign w:val="center"/>
          </w:tcPr>
          <w:p w14:paraId="6C86FA8E">
            <w:pPr>
              <w:jc w:val="left"/>
            </w:pPr>
            <w:r>
              <w:rPr>
                <w:rFonts w:ascii="宋体" w:hAnsi="宋体" w:eastAsia="宋体" w:cs="宋体"/>
                <w:b w:val="0"/>
                <w:i w:val="0"/>
                <w:color w:val="000000"/>
                <w:sz w:val="9"/>
              </w:rPr>
              <w:t xml:space="preserve">  办公设备购置</w:t>
            </w:r>
          </w:p>
        </w:tc>
        <w:tc>
          <w:tcPr>
            <w:tcW w:w="786" w:type="dxa"/>
            <w:vAlign w:val="center"/>
          </w:tcPr>
          <w:p w14:paraId="33391EFE">
            <w:pPr>
              <w:jc w:val="right"/>
            </w:pPr>
            <w:r>
              <w:rPr>
                <w:rFonts w:ascii="宋体" w:hAnsi="宋体" w:eastAsia="宋体" w:cs="宋体"/>
                <w:b w:val="0"/>
                <w:i w:val="0"/>
                <w:color w:val="000000"/>
                <w:sz w:val="9"/>
              </w:rPr>
              <w:t>11.78</w:t>
            </w:r>
          </w:p>
        </w:tc>
      </w:tr>
      <w:tr w14:paraId="21266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801FC4F">
            <w:pPr>
              <w:jc w:val="left"/>
            </w:pPr>
            <w:r>
              <w:rPr>
                <w:rFonts w:ascii="宋体" w:hAnsi="宋体" w:eastAsia="宋体" w:cs="宋体"/>
                <w:b w:val="0"/>
                <w:i w:val="0"/>
                <w:color w:val="000000"/>
                <w:sz w:val="9"/>
              </w:rPr>
              <w:t>30110</w:t>
            </w:r>
          </w:p>
        </w:tc>
        <w:tc>
          <w:tcPr>
            <w:tcW w:w="1740" w:type="dxa"/>
            <w:vAlign w:val="center"/>
          </w:tcPr>
          <w:p w14:paraId="5CC9B0CD">
            <w:pPr>
              <w:jc w:val="left"/>
            </w:pPr>
            <w:r>
              <w:rPr>
                <w:rFonts w:ascii="宋体" w:hAnsi="宋体" w:eastAsia="宋体" w:cs="宋体"/>
                <w:b w:val="0"/>
                <w:i w:val="0"/>
                <w:color w:val="000000"/>
                <w:sz w:val="9"/>
              </w:rPr>
              <w:t xml:space="preserve">  职工基本医疗保险缴费</w:t>
            </w:r>
          </w:p>
        </w:tc>
        <w:tc>
          <w:tcPr>
            <w:tcW w:w="800" w:type="dxa"/>
            <w:vAlign w:val="center"/>
          </w:tcPr>
          <w:p w14:paraId="5B905EF2">
            <w:pPr>
              <w:jc w:val="right"/>
            </w:pPr>
            <w:r>
              <w:rPr>
                <w:rFonts w:ascii="宋体" w:hAnsi="宋体" w:eastAsia="宋体" w:cs="宋体"/>
                <w:b w:val="0"/>
                <w:i w:val="0"/>
                <w:color w:val="000000"/>
                <w:sz w:val="9"/>
              </w:rPr>
              <w:t>19.60</w:t>
            </w:r>
          </w:p>
        </w:tc>
        <w:tc>
          <w:tcPr>
            <w:tcW w:w="540" w:type="dxa"/>
            <w:vAlign w:val="center"/>
          </w:tcPr>
          <w:p w14:paraId="1EFE60CE">
            <w:pPr>
              <w:jc w:val="left"/>
            </w:pPr>
            <w:r>
              <w:rPr>
                <w:rFonts w:ascii="宋体" w:hAnsi="宋体" w:eastAsia="宋体" w:cs="宋体"/>
                <w:b w:val="0"/>
                <w:i w:val="0"/>
                <w:color w:val="000000"/>
                <w:sz w:val="9"/>
              </w:rPr>
              <w:t>30208</w:t>
            </w:r>
          </w:p>
        </w:tc>
        <w:tc>
          <w:tcPr>
            <w:tcW w:w="1380" w:type="dxa"/>
            <w:vAlign w:val="center"/>
          </w:tcPr>
          <w:p w14:paraId="3929962C">
            <w:pPr>
              <w:jc w:val="left"/>
            </w:pPr>
            <w:r>
              <w:rPr>
                <w:rFonts w:ascii="宋体" w:hAnsi="宋体" w:eastAsia="宋体" w:cs="宋体"/>
                <w:b w:val="0"/>
                <w:i w:val="0"/>
                <w:color w:val="000000"/>
                <w:sz w:val="9"/>
              </w:rPr>
              <w:t xml:space="preserve">  取暖费</w:t>
            </w:r>
          </w:p>
        </w:tc>
        <w:tc>
          <w:tcPr>
            <w:tcW w:w="820" w:type="dxa"/>
            <w:vAlign w:val="center"/>
          </w:tcPr>
          <w:p w14:paraId="7778CF3F"/>
        </w:tc>
        <w:tc>
          <w:tcPr>
            <w:tcW w:w="540" w:type="dxa"/>
            <w:vAlign w:val="center"/>
          </w:tcPr>
          <w:p w14:paraId="1D09B175">
            <w:pPr>
              <w:jc w:val="left"/>
            </w:pPr>
            <w:r>
              <w:rPr>
                <w:rFonts w:ascii="宋体" w:hAnsi="宋体" w:eastAsia="宋体" w:cs="宋体"/>
                <w:b w:val="0"/>
                <w:i w:val="0"/>
                <w:color w:val="000000"/>
                <w:sz w:val="9"/>
              </w:rPr>
              <w:t>31003</w:t>
            </w:r>
          </w:p>
        </w:tc>
        <w:tc>
          <w:tcPr>
            <w:tcW w:w="1260" w:type="dxa"/>
            <w:vAlign w:val="center"/>
          </w:tcPr>
          <w:p w14:paraId="73E6541F">
            <w:pPr>
              <w:jc w:val="left"/>
            </w:pPr>
            <w:r>
              <w:rPr>
                <w:rFonts w:ascii="宋体" w:hAnsi="宋体" w:eastAsia="宋体" w:cs="宋体"/>
                <w:b w:val="0"/>
                <w:i w:val="0"/>
                <w:color w:val="000000"/>
                <w:sz w:val="9"/>
              </w:rPr>
              <w:t xml:space="preserve">  专用设备购置</w:t>
            </w:r>
          </w:p>
        </w:tc>
        <w:tc>
          <w:tcPr>
            <w:tcW w:w="786" w:type="dxa"/>
            <w:vAlign w:val="center"/>
          </w:tcPr>
          <w:p w14:paraId="783B1FAE"/>
        </w:tc>
      </w:tr>
      <w:tr w14:paraId="1DFEE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6AB4896">
            <w:pPr>
              <w:jc w:val="left"/>
            </w:pPr>
            <w:r>
              <w:rPr>
                <w:rFonts w:ascii="宋体" w:hAnsi="宋体" w:eastAsia="宋体" w:cs="宋体"/>
                <w:b w:val="0"/>
                <w:i w:val="0"/>
                <w:color w:val="000000"/>
                <w:sz w:val="9"/>
              </w:rPr>
              <w:t>30111</w:t>
            </w:r>
          </w:p>
        </w:tc>
        <w:tc>
          <w:tcPr>
            <w:tcW w:w="1740" w:type="dxa"/>
            <w:vAlign w:val="center"/>
          </w:tcPr>
          <w:p w14:paraId="59B78073">
            <w:pPr>
              <w:jc w:val="left"/>
            </w:pPr>
            <w:r>
              <w:rPr>
                <w:rFonts w:ascii="宋体" w:hAnsi="宋体" w:eastAsia="宋体" w:cs="宋体"/>
                <w:b w:val="0"/>
                <w:i w:val="0"/>
                <w:color w:val="000000"/>
                <w:sz w:val="9"/>
              </w:rPr>
              <w:t xml:space="preserve">  公务员医疗补助缴款</w:t>
            </w:r>
          </w:p>
        </w:tc>
        <w:tc>
          <w:tcPr>
            <w:tcW w:w="800" w:type="dxa"/>
            <w:vAlign w:val="center"/>
          </w:tcPr>
          <w:p w14:paraId="3F0CE510">
            <w:pPr>
              <w:jc w:val="right"/>
            </w:pPr>
            <w:r>
              <w:rPr>
                <w:rFonts w:ascii="宋体" w:hAnsi="宋体" w:eastAsia="宋体" w:cs="宋体"/>
                <w:b w:val="0"/>
                <w:i w:val="0"/>
                <w:color w:val="000000"/>
                <w:sz w:val="9"/>
              </w:rPr>
              <w:t>12.93</w:t>
            </w:r>
          </w:p>
        </w:tc>
        <w:tc>
          <w:tcPr>
            <w:tcW w:w="540" w:type="dxa"/>
            <w:vAlign w:val="center"/>
          </w:tcPr>
          <w:p w14:paraId="20AF8B6A">
            <w:pPr>
              <w:jc w:val="left"/>
            </w:pPr>
            <w:r>
              <w:rPr>
                <w:rFonts w:ascii="宋体" w:hAnsi="宋体" w:eastAsia="宋体" w:cs="宋体"/>
                <w:b w:val="0"/>
                <w:i w:val="0"/>
                <w:color w:val="000000"/>
                <w:sz w:val="9"/>
              </w:rPr>
              <w:t>30209</w:t>
            </w:r>
          </w:p>
        </w:tc>
        <w:tc>
          <w:tcPr>
            <w:tcW w:w="1380" w:type="dxa"/>
            <w:vAlign w:val="center"/>
          </w:tcPr>
          <w:p w14:paraId="57C65863">
            <w:pPr>
              <w:jc w:val="left"/>
            </w:pPr>
            <w:r>
              <w:rPr>
                <w:rFonts w:ascii="宋体" w:hAnsi="宋体" w:eastAsia="宋体" w:cs="宋体"/>
                <w:b w:val="0"/>
                <w:i w:val="0"/>
                <w:color w:val="000000"/>
                <w:sz w:val="9"/>
              </w:rPr>
              <w:t xml:space="preserve">  物业管理费</w:t>
            </w:r>
          </w:p>
        </w:tc>
        <w:tc>
          <w:tcPr>
            <w:tcW w:w="820" w:type="dxa"/>
            <w:vAlign w:val="center"/>
          </w:tcPr>
          <w:p w14:paraId="5BB6376B">
            <w:pPr>
              <w:jc w:val="right"/>
            </w:pPr>
            <w:r>
              <w:rPr>
                <w:rFonts w:ascii="宋体" w:hAnsi="宋体" w:eastAsia="宋体" w:cs="宋体"/>
                <w:b w:val="0"/>
                <w:i w:val="0"/>
                <w:color w:val="000000"/>
                <w:sz w:val="9"/>
              </w:rPr>
              <w:t>20.45</w:t>
            </w:r>
          </w:p>
        </w:tc>
        <w:tc>
          <w:tcPr>
            <w:tcW w:w="540" w:type="dxa"/>
            <w:vAlign w:val="center"/>
          </w:tcPr>
          <w:p w14:paraId="1DF53BFE">
            <w:pPr>
              <w:jc w:val="left"/>
            </w:pPr>
            <w:r>
              <w:rPr>
                <w:rFonts w:ascii="宋体" w:hAnsi="宋体" w:eastAsia="宋体" w:cs="宋体"/>
                <w:b w:val="0"/>
                <w:i w:val="0"/>
                <w:color w:val="000000"/>
                <w:sz w:val="9"/>
              </w:rPr>
              <w:t>31005</w:t>
            </w:r>
          </w:p>
        </w:tc>
        <w:tc>
          <w:tcPr>
            <w:tcW w:w="1260" w:type="dxa"/>
            <w:vAlign w:val="center"/>
          </w:tcPr>
          <w:p w14:paraId="594234B0">
            <w:pPr>
              <w:jc w:val="left"/>
            </w:pPr>
            <w:r>
              <w:rPr>
                <w:rFonts w:ascii="宋体" w:hAnsi="宋体" w:eastAsia="宋体" w:cs="宋体"/>
                <w:b w:val="0"/>
                <w:i w:val="0"/>
                <w:color w:val="000000"/>
                <w:sz w:val="9"/>
              </w:rPr>
              <w:t xml:space="preserve">  基础设施建设</w:t>
            </w:r>
          </w:p>
        </w:tc>
        <w:tc>
          <w:tcPr>
            <w:tcW w:w="786" w:type="dxa"/>
            <w:vAlign w:val="center"/>
          </w:tcPr>
          <w:p w14:paraId="1DF1A371"/>
        </w:tc>
      </w:tr>
      <w:tr w14:paraId="7158A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2BE6CB0">
            <w:pPr>
              <w:jc w:val="left"/>
            </w:pPr>
            <w:r>
              <w:rPr>
                <w:rFonts w:ascii="宋体" w:hAnsi="宋体" w:eastAsia="宋体" w:cs="宋体"/>
                <w:b w:val="0"/>
                <w:i w:val="0"/>
                <w:color w:val="000000"/>
                <w:sz w:val="9"/>
              </w:rPr>
              <w:t>30112</w:t>
            </w:r>
          </w:p>
        </w:tc>
        <w:tc>
          <w:tcPr>
            <w:tcW w:w="1740" w:type="dxa"/>
            <w:vAlign w:val="center"/>
          </w:tcPr>
          <w:p w14:paraId="104CA907">
            <w:pPr>
              <w:jc w:val="left"/>
            </w:pPr>
            <w:r>
              <w:rPr>
                <w:rFonts w:ascii="宋体" w:hAnsi="宋体" w:eastAsia="宋体" w:cs="宋体"/>
                <w:b w:val="0"/>
                <w:i w:val="0"/>
                <w:color w:val="000000"/>
                <w:sz w:val="9"/>
              </w:rPr>
              <w:t xml:space="preserve">  其他社会保障缴费</w:t>
            </w:r>
          </w:p>
        </w:tc>
        <w:tc>
          <w:tcPr>
            <w:tcW w:w="800" w:type="dxa"/>
            <w:vAlign w:val="center"/>
          </w:tcPr>
          <w:p w14:paraId="2FE7F6F2">
            <w:pPr>
              <w:jc w:val="right"/>
            </w:pPr>
            <w:r>
              <w:rPr>
                <w:rFonts w:ascii="宋体" w:hAnsi="宋体" w:eastAsia="宋体" w:cs="宋体"/>
                <w:b w:val="0"/>
                <w:i w:val="0"/>
                <w:color w:val="000000"/>
                <w:sz w:val="9"/>
              </w:rPr>
              <w:t>1.38</w:t>
            </w:r>
          </w:p>
        </w:tc>
        <w:tc>
          <w:tcPr>
            <w:tcW w:w="540" w:type="dxa"/>
            <w:vAlign w:val="center"/>
          </w:tcPr>
          <w:p w14:paraId="643C851A">
            <w:pPr>
              <w:jc w:val="left"/>
            </w:pPr>
            <w:r>
              <w:rPr>
                <w:rFonts w:ascii="宋体" w:hAnsi="宋体" w:eastAsia="宋体" w:cs="宋体"/>
                <w:b w:val="0"/>
                <w:i w:val="0"/>
                <w:color w:val="000000"/>
                <w:sz w:val="9"/>
              </w:rPr>
              <w:t>30211</w:t>
            </w:r>
          </w:p>
        </w:tc>
        <w:tc>
          <w:tcPr>
            <w:tcW w:w="1380" w:type="dxa"/>
            <w:vAlign w:val="center"/>
          </w:tcPr>
          <w:p w14:paraId="7D18F2F2">
            <w:pPr>
              <w:jc w:val="left"/>
            </w:pPr>
            <w:r>
              <w:rPr>
                <w:rFonts w:ascii="宋体" w:hAnsi="宋体" w:eastAsia="宋体" w:cs="宋体"/>
                <w:b w:val="0"/>
                <w:i w:val="0"/>
                <w:color w:val="000000"/>
                <w:sz w:val="9"/>
              </w:rPr>
              <w:t xml:space="preserve">  差旅费</w:t>
            </w:r>
          </w:p>
        </w:tc>
        <w:tc>
          <w:tcPr>
            <w:tcW w:w="820" w:type="dxa"/>
            <w:vAlign w:val="center"/>
          </w:tcPr>
          <w:p w14:paraId="1813687C">
            <w:pPr>
              <w:jc w:val="right"/>
            </w:pPr>
            <w:r>
              <w:rPr>
                <w:rFonts w:ascii="宋体" w:hAnsi="宋体" w:eastAsia="宋体" w:cs="宋体"/>
                <w:b w:val="0"/>
                <w:i w:val="0"/>
                <w:color w:val="000000"/>
                <w:sz w:val="9"/>
              </w:rPr>
              <w:t>1.64</w:t>
            </w:r>
          </w:p>
        </w:tc>
        <w:tc>
          <w:tcPr>
            <w:tcW w:w="540" w:type="dxa"/>
            <w:vAlign w:val="center"/>
          </w:tcPr>
          <w:p w14:paraId="2F04A9AD">
            <w:pPr>
              <w:jc w:val="left"/>
            </w:pPr>
            <w:r>
              <w:rPr>
                <w:rFonts w:ascii="宋体" w:hAnsi="宋体" w:eastAsia="宋体" w:cs="宋体"/>
                <w:b w:val="0"/>
                <w:i w:val="0"/>
                <w:color w:val="000000"/>
                <w:sz w:val="9"/>
              </w:rPr>
              <w:t>31006</w:t>
            </w:r>
          </w:p>
        </w:tc>
        <w:tc>
          <w:tcPr>
            <w:tcW w:w="1260" w:type="dxa"/>
            <w:vAlign w:val="center"/>
          </w:tcPr>
          <w:p w14:paraId="292D19DC">
            <w:pPr>
              <w:jc w:val="left"/>
            </w:pPr>
            <w:r>
              <w:rPr>
                <w:rFonts w:ascii="宋体" w:hAnsi="宋体" w:eastAsia="宋体" w:cs="宋体"/>
                <w:b w:val="0"/>
                <w:i w:val="0"/>
                <w:color w:val="000000"/>
                <w:sz w:val="9"/>
              </w:rPr>
              <w:t xml:space="preserve">  大型修缮</w:t>
            </w:r>
          </w:p>
        </w:tc>
        <w:tc>
          <w:tcPr>
            <w:tcW w:w="786" w:type="dxa"/>
            <w:vAlign w:val="center"/>
          </w:tcPr>
          <w:p w14:paraId="34A65CBE"/>
        </w:tc>
      </w:tr>
      <w:tr w14:paraId="7BF70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AEEC90B">
            <w:pPr>
              <w:jc w:val="left"/>
            </w:pPr>
            <w:r>
              <w:rPr>
                <w:rFonts w:ascii="宋体" w:hAnsi="宋体" w:eastAsia="宋体" w:cs="宋体"/>
                <w:b w:val="0"/>
                <w:i w:val="0"/>
                <w:color w:val="000000"/>
                <w:sz w:val="9"/>
              </w:rPr>
              <w:t>30113</w:t>
            </w:r>
          </w:p>
        </w:tc>
        <w:tc>
          <w:tcPr>
            <w:tcW w:w="1740" w:type="dxa"/>
            <w:vAlign w:val="center"/>
          </w:tcPr>
          <w:p w14:paraId="10FDB137">
            <w:pPr>
              <w:jc w:val="left"/>
            </w:pPr>
            <w:r>
              <w:rPr>
                <w:rFonts w:ascii="宋体" w:hAnsi="宋体" w:eastAsia="宋体" w:cs="宋体"/>
                <w:b w:val="0"/>
                <w:i w:val="0"/>
                <w:color w:val="000000"/>
                <w:sz w:val="9"/>
              </w:rPr>
              <w:t xml:space="preserve">  住房公积金</w:t>
            </w:r>
          </w:p>
        </w:tc>
        <w:tc>
          <w:tcPr>
            <w:tcW w:w="800" w:type="dxa"/>
            <w:vAlign w:val="center"/>
          </w:tcPr>
          <w:p w14:paraId="295A8E7C">
            <w:pPr>
              <w:jc w:val="right"/>
            </w:pPr>
            <w:r>
              <w:rPr>
                <w:rFonts w:ascii="宋体" w:hAnsi="宋体" w:eastAsia="宋体" w:cs="宋体"/>
                <w:b w:val="0"/>
                <w:i w:val="0"/>
                <w:color w:val="000000"/>
                <w:sz w:val="9"/>
              </w:rPr>
              <w:t>59.60</w:t>
            </w:r>
          </w:p>
        </w:tc>
        <w:tc>
          <w:tcPr>
            <w:tcW w:w="540" w:type="dxa"/>
            <w:vAlign w:val="center"/>
          </w:tcPr>
          <w:p w14:paraId="6FD0FF56">
            <w:pPr>
              <w:jc w:val="left"/>
            </w:pPr>
            <w:r>
              <w:rPr>
                <w:rFonts w:ascii="宋体" w:hAnsi="宋体" w:eastAsia="宋体" w:cs="宋体"/>
                <w:b w:val="0"/>
                <w:i w:val="0"/>
                <w:color w:val="000000"/>
                <w:sz w:val="9"/>
              </w:rPr>
              <w:t>30212</w:t>
            </w:r>
          </w:p>
        </w:tc>
        <w:tc>
          <w:tcPr>
            <w:tcW w:w="1380" w:type="dxa"/>
            <w:vAlign w:val="center"/>
          </w:tcPr>
          <w:p w14:paraId="1B157995">
            <w:pPr>
              <w:jc w:val="left"/>
            </w:pPr>
            <w:r>
              <w:rPr>
                <w:rFonts w:ascii="宋体" w:hAnsi="宋体" w:eastAsia="宋体" w:cs="宋体"/>
                <w:b w:val="0"/>
                <w:i w:val="0"/>
                <w:color w:val="000000"/>
                <w:sz w:val="9"/>
              </w:rPr>
              <w:t xml:space="preserve">  因公出国（境）费用</w:t>
            </w:r>
          </w:p>
        </w:tc>
        <w:tc>
          <w:tcPr>
            <w:tcW w:w="820" w:type="dxa"/>
            <w:vAlign w:val="center"/>
          </w:tcPr>
          <w:p w14:paraId="7FFDB867"/>
        </w:tc>
        <w:tc>
          <w:tcPr>
            <w:tcW w:w="540" w:type="dxa"/>
            <w:vAlign w:val="center"/>
          </w:tcPr>
          <w:p w14:paraId="7792288A">
            <w:pPr>
              <w:jc w:val="left"/>
            </w:pPr>
            <w:r>
              <w:rPr>
                <w:rFonts w:ascii="宋体" w:hAnsi="宋体" w:eastAsia="宋体" w:cs="宋体"/>
                <w:b w:val="0"/>
                <w:i w:val="0"/>
                <w:color w:val="000000"/>
                <w:sz w:val="9"/>
              </w:rPr>
              <w:t>31007</w:t>
            </w:r>
          </w:p>
        </w:tc>
        <w:tc>
          <w:tcPr>
            <w:tcW w:w="1260" w:type="dxa"/>
            <w:vAlign w:val="center"/>
          </w:tcPr>
          <w:p w14:paraId="4BD9995A">
            <w:pPr>
              <w:jc w:val="left"/>
            </w:pPr>
            <w:r>
              <w:rPr>
                <w:rFonts w:ascii="宋体" w:hAnsi="宋体" w:eastAsia="宋体" w:cs="宋体"/>
                <w:b w:val="0"/>
                <w:i w:val="0"/>
                <w:color w:val="000000"/>
                <w:sz w:val="9"/>
              </w:rPr>
              <w:t xml:space="preserve">  信息网络及软件购置更新</w:t>
            </w:r>
          </w:p>
        </w:tc>
        <w:tc>
          <w:tcPr>
            <w:tcW w:w="786" w:type="dxa"/>
            <w:vAlign w:val="center"/>
          </w:tcPr>
          <w:p w14:paraId="658C0414">
            <w:pPr>
              <w:jc w:val="right"/>
            </w:pPr>
            <w:r>
              <w:rPr>
                <w:rFonts w:ascii="宋体" w:hAnsi="宋体" w:eastAsia="宋体" w:cs="宋体"/>
                <w:b w:val="0"/>
                <w:i w:val="0"/>
                <w:color w:val="000000"/>
                <w:sz w:val="9"/>
              </w:rPr>
              <w:t>2.90</w:t>
            </w:r>
          </w:p>
        </w:tc>
      </w:tr>
      <w:tr w14:paraId="62EFE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AFAD1D2">
            <w:pPr>
              <w:jc w:val="left"/>
            </w:pPr>
            <w:r>
              <w:rPr>
                <w:rFonts w:ascii="宋体" w:hAnsi="宋体" w:eastAsia="宋体" w:cs="宋体"/>
                <w:b w:val="0"/>
                <w:i w:val="0"/>
                <w:color w:val="000000"/>
                <w:sz w:val="9"/>
              </w:rPr>
              <w:t>30114</w:t>
            </w:r>
          </w:p>
        </w:tc>
        <w:tc>
          <w:tcPr>
            <w:tcW w:w="1740" w:type="dxa"/>
            <w:vAlign w:val="center"/>
          </w:tcPr>
          <w:p w14:paraId="5E78EF1D">
            <w:pPr>
              <w:jc w:val="left"/>
            </w:pPr>
            <w:r>
              <w:rPr>
                <w:rFonts w:ascii="宋体" w:hAnsi="宋体" w:eastAsia="宋体" w:cs="宋体"/>
                <w:b w:val="0"/>
                <w:i w:val="0"/>
                <w:color w:val="000000"/>
                <w:sz w:val="9"/>
              </w:rPr>
              <w:t xml:space="preserve">  医疗费</w:t>
            </w:r>
          </w:p>
        </w:tc>
        <w:tc>
          <w:tcPr>
            <w:tcW w:w="800" w:type="dxa"/>
            <w:vAlign w:val="center"/>
          </w:tcPr>
          <w:p w14:paraId="20A154FC">
            <w:pPr>
              <w:jc w:val="right"/>
            </w:pPr>
            <w:r>
              <w:rPr>
                <w:rFonts w:ascii="宋体" w:hAnsi="宋体" w:eastAsia="宋体" w:cs="宋体"/>
                <w:b w:val="0"/>
                <w:i w:val="0"/>
                <w:color w:val="000000"/>
                <w:sz w:val="9"/>
              </w:rPr>
              <w:t>5.17</w:t>
            </w:r>
          </w:p>
        </w:tc>
        <w:tc>
          <w:tcPr>
            <w:tcW w:w="540" w:type="dxa"/>
            <w:vAlign w:val="center"/>
          </w:tcPr>
          <w:p w14:paraId="7B36C8FE">
            <w:pPr>
              <w:jc w:val="left"/>
            </w:pPr>
            <w:r>
              <w:rPr>
                <w:rFonts w:ascii="宋体" w:hAnsi="宋体" w:eastAsia="宋体" w:cs="宋体"/>
                <w:b w:val="0"/>
                <w:i w:val="0"/>
                <w:color w:val="000000"/>
                <w:sz w:val="9"/>
              </w:rPr>
              <w:t>30213</w:t>
            </w:r>
          </w:p>
        </w:tc>
        <w:tc>
          <w:tcPr>
            <w:tcW w:w="1380" w:type="dxa"/>
            <w:vAlign w:val="center"/>
          </w:tcPr>
          <w:p w14:paraId="758526BD">
            <w:pPr>
              <w:jc w:val="left"/>
            </w:pPr>
            <w:r>
              <w:rPr>
                <w:rFonts w:ascii="宋体" w:hAnsi="宋体" w:eastAsia="宋体" w:cs="宋体"/>
                <w:b w:val="0"/>
                <w:i w:val="0"/>
                <w:color w:val="000000"/>
                <w:sz w:val="9"/>
              </w:rPr>
              <w:t xml:space="preserve">  维修（护）费</w:t>
            </w:r>
          </w:p>
        </w:tc>
        <w:tc>
          <w:tcPr>
            <w:tcW w:w="820" w:type="dxa"/>
            <w:vAlign w:val="center"/>
          </w:tcPr>
          <w:p w14:paraId="09BFAB76">
            <w:pPr>
              <w:jc w:val="right"/>
            </w:pPr>
            <w:r>
              <w:rPr>
                <w:rFonts w:ascii="宋体" w:hAnsi="宋体" w:eastAsia="宋体" w:cs="宋体"/>
                <w:b w:val="0"/>
                <w:i w:val="0"/>
                <w:color w:val="000000"/>
                <w:sz w:val="9"/>
              </w:rPr>
              <w:t>6.32</w:t>
            </w:r>
          </w:p>
        </w:tc>
        <w:tc>
          <w:tcPr>
            <w:tcW w:w="540" w:type="dxa"/>
            <w:vAlign w:val="center"/>
          </w:tcPr>
          <w:p w14:paraId="3D40FB11">
            <w:pPr>
              <w:jc w:val="left"/>
            </w:pPr>
            <w:r>
              <w:rPr>
                <w:rFonts w:ascii="宋体" w:hAnsi="宋体" w:eastAsia="宋体" w:cs="宋体"/>
                <w:b w:val="0"/>
                <w:i w:val="0"/>
                <w:color w:val="000000"/>
                <w:sz w:val="9"/>
              </w:rPr>
              <w:t>31008</w:t>
            </w:r>
          </w:p>
        </w:tc>
        <w:tc>
          <w:tcPr>
            <w:tcW w:w="1260" w:type="dxa"/>
            <w:vAlign w:val="center"/>
          </w:tcPr>
          <w:p w14:paraId="627FA9DE">
            <w:pPr>
              <w:jc w:val="left"/>
            </w:pPr>
            <w:r>
              <w:rPr>
                <w:rFonts w:ascii="宋体" w:hAnsi="宋体" w:eastAsia="宋体" w:cs="宋体"/>
                <w:b w:val="0"/>
                <w:i w:val="0"/>
                <w:color w:val="000000"/>
                <w:sz w:val="9"/>
              </w:rPr>
              <w:t xml:space="preserve">  物资储备</w:t>
            </w:r>
          </w:p>
        </w:tc>
        <w:tc>
          <w:tcPr>
            <w:tcW w:w="786" w:type="dxa"/>
            <w:vAlign w:val="center"/>
          </w:tcPr>
          <w:p w14:paraId="7C4CBE22"/>
        </w:tc>
      </w:tr>
      <w:tr w14:paraId="3C257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C2024B1">
            <w:pPr>
              <w:jc w:val="left"/>
            </w:pPr>
            <w:r>
              <w:rPr>
                <w:rFonts w:ascii="宋体" w:hAnsi="宋体" w:eastAsia="宋体" w:cs="宋体"/>
                <w:b w:val="0"/>
                <w:i w:val="0"/>
                <w:color w:val="000000"/>
                <w:sz w:val="9"/>
              </w:rPr>
              <w:t>30199</w:t>
            </w:r>
          </w:p>
        </w:tc>
        <w:tc>
          <w:tcPr>
            <w:tcW w:w="1740" w:type="dxa"/>
            <w:vAlign w:val="center"/>
          </w:tcPr>
          <w:p w14:paraId="74E275EE">
            <w:pPr>
              <w:jc w:val="left"/>
            </w:pPr>
            <w:r>
              <w:rPr>
                <w:rFonts w:ascii="宋体" w:hAnsi="宋体" w:eastAsia="宋体" w:cs="宋体"/>
                <w:b w:val="0"/>
                <w:i w:val="0"/>
                <w:color w:val="000000"/>
                <w:sz w:val="9"/>
              </w:rPr>
              <w:t xml:space="preserve">  其他工资福利支出</w:t>
            </w:r>
          </w:p>
        </w:tc>
        <w:tc>
          <w:tcPr>
            <w:tcW w:w="800" w:type="dxa"/>
            <w:vAlign w:val="center"/>
          </w:tcPr>
          <w:p w14:paraId="54729B26">
            <w:pPr>
              <w:jc w:val="right"/>
            </w:pPr>
            <w:r>
              <w:rPr>
                <w:rFonts w:ascii="宋体" w:hAnsi="宋体" w:eastAsia="宋体" w:cs="宋体"/>
                <w:b w:val="0"/>
                <w:i w:val="0"/>
                <w:color w:val="000000"/>
                <w:sz w:val="9"/>
              </w:rPr>
              <w:t>30.56</w:t>
            </w:r>
          </w:p>
        </w:tc>
        <w:tc>
          <w:tcPr>
            <w:tcW w:w="540" w:type="dxa"/>
            <w:vAlign w:val="center"/>
          </w:tcPr>
          <w:p w14:paraId="705CF253">
            <w:pPr>
              <w:jc w:val="left"/>
            </w:pPr>
            <w:r>
              <w:rPr>
                <w:rFonts w:ascii="宋体" w:hAnsi="宋体" w:eastAsia="宋体" w:cs="宋体"/>
                <w:b w:val="0"/>
                <w:i w:val="0"/>
                <w:color w:val="000000"/>
                <w:sz w:val="9"/>
              </w:rPr>
              <w:t>30214</w:t>
            </w:r>
          </w:p>
        </w:tc>
        <w:tc>
          <w:tcPr>
            <w:tcW w:w="1380" w:type="dxa"/>
            <w:vAlign w:val="center"/>
          </w:tcPr>
          <w:p w14:paraId="2C023B60">
            <w:pPr>
              <w:jc w:val="left"/>
            </w:pPr>
            <w:r>
              <w:rPr>
                <w:rFonts w:ascii="宋体" w:hAnsi="宋体" w:eastAsia="宋体" w:cs="宋体"/>
                <w:b w:val="0"/>
                <w:i w:val="0"/>
                <w:color w:val="000000"/>
                <w:sz w:val="9"/>
              </w:rPr>
              <w:t xml:space="preserve">  租赁费</w:t>
            </w:r>
          </w:p>
        </w:tc>
        <w:tc>
          <w:tcPr>
            <w:tcW w:w="820" w:type="dxa"/>
            <w:vAlign w:val="center"/>
          </w:tcPr>
          <w:p w14:paraId="330A94E6">
            <w:pPr>
              <w:jc w:val="right"/>
            </w:pPr>
            <w:r>
              <w:rPr>
                <w:rFonts w:ascii="宋体" w:hAnsi="宋体" w:eastAsia="宋体" w:cs="宋体"/>
                <w:b w:val="0"/>
                <w:i w:val="0"/>
                <w:color w:val="000000"/>
                <w:sz w:val="9"/>
              </w:rPr>
              <w:t>1.08</w:t>
            </w:r>
          </w:p>
        </w:tc>
        <w:tc>
          <w:tcPr>
            <w:tcW w:w="540" w:type="dxa"/>
            <w:vAlign w:val="center"/>
          </w:tcPr>
          <w:p w14:paraId="367C44A3">
            <w:pPr>
              <w:jc w:val="left"/>
            </w:pPr>
            <w:r>
              <w:rPr>
                <w:rFonts w:ascii="宋体" w:hAnsi="宋体" w:eastAsia="宋体" w:cs="宋体"/>
                <w:b w:val="0"/>
                <w:i w:val="0"/>
                <w:color w:val="000000"/>
                <w:sz w:val="9"/>
              </w:rPr>
              <w:t>31009</w:t>
            </w:r>
          </w:p>
        </w:tc>
        <w:tc>
          <w:tcPr>
            <w:tcW w:w="1260" w:type="dxa"/>
            <w:vAlign w:val="center"/>
          </w:tcPr>
          <w:p w14:paraId="103A2D55">
            <w:pPr>
              <w:jc w:val="left"/>
            </w:pPr>
            <w:r>
              <w:rPr>
                <w:rFonts w:ascii="宋体" w:hAnsi="宋体" w:eastAsia="宋体" w:cs="宋体"/>
                <w:b w:val="0"/>
                <w:i w:val="0"/>
                <w:color w:val="000000"/>
                <w:sz w:val="9"/>
              </w:rPr>
              <w:t xml:space="preserve">  土地补偿</w:t>
            </w:r>
          </w:p>
        </w:tc>
        <w:tc>
          <w:tcPr>
            <w:tcW w:w="786" w:type="dxa"/>
            <w:vAlign w:val="center"/>
          </w:tcPr>
          <w:p w14:paraId="5693C5E2"/>
        </w:tc>
      </w:tr>
      <w:tr w14:paraId="2F217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EFE1469">
            <w:pPr>
              <w:jc w:val="left"/>
            </w:pPr>
            <w:r>
              <w:rPr>
                <w:rFonts w:ascii="宋体" w:hAnsi="宋体" w:eastAsia="宋体" w:cs="宋体"/>
                <w:b/>
                <w:i w:val="0"/>
                <w:color w:val="000000"/>
                <w:sz w:val="9"/>
              </w:rPr>
              <w:t>303</w:t>
            </w:r>
          </w:p>
        </w:tc>
        <w:tc>
          <w:tcPr>
            <w:tcW w:w="1740" w:type="dxa"/>
            <w:vAlign w:val="center"/>
          </w:tcPr>
          <w:p w14:paraId="1E16FEBE">
            <w:pPr>
              <w:jc w:val="left"/>
            </w:pPr>
            <w:r>
              <w:rPr>
                <w:rFonts w:ascii="宋体" w:hAnsi="宋体" w:eastAsia="宋体" w:cs="宋体"/>
                <w:b/>
                <w:i w:val="0"/>
                <w:color w:val="000000"/>
                <w:sz w:val="9"/>
              </w:rPr>
              <w:t>对个人和家庭的补助</w:t>
            </w:r>
          </w:p>
        </w:tc>
        <w:tc>
          <w:tcPr>
            <w:tcW w:w="800" w:type="dxa"/>
            <w:vAlign w:val="center"/>
          </w:tcPr>
          <w:p w14:paraId="1F9CC6FF">
            <w:pPr>
              <w:jc w:val="right"/>
            </w:pPr>
            <w:r>
              <w:rPr>
                <w:rFonts w:ascii="宋体" w:hAnsi="宋体" w:eastAsia="宋体" w:cs="宋体"/>
                <w:b w:val="0"/>
                <w:i w:val="0"/>
                <w:color w:val="000000"/>
                <w:sz w:val="9"/>
              </w:rPr>
              <w:t>46.13</w:t>
            </w:r>
          </w:p>
        </w:tc>
        <w:tc>
          <w:tcPr>
            <w:tcW w:w="540" w:type="dxa"/>
            <w:vAlign w:val="center"/>
          </w:tcPr>
          <w:p w14:paraId="68B43CEE">
            <w:pPr>
              <w:jc w:val="left"/>
            </w:pPr>
            <w:r>
              <w:rPr>
                <w:rFonts w:ascii="宋体" w:hAnsi="宋体" w:eastAsia="宋体" w:cs="宋体"/>
                <w:b w:val="0"/>
                <w:i w:val="0"/>
                <w:color w:val="000000"/>
                <w:sz w:val="9"/>
              </w:rPr>
              <w:t>30215</w:t>
            </w:r>
          </w:p>
        </w:tc>
        <w:tc>
          <w:tcPr>
            <w:tcW w:w="1380" w:type="dxa"/>
            <w:vAlign w:val="center"/>
          </w:tcPr>
          <w:p w14:paraId="333389F6">
            <w:pPr>
              <w:jc w:val="left"/>
            </w:pPr>
            <w:r>
              <w:rPr>
                <w:rFonts w:ascii="宋体" w:hAnsi="宋体" w:eastAsia="宋体" w:cs="宋体"/>
                <w:b w:val="0"/>
                <w:i w:val="0"/>
                <w:color w:val="000000"/>
                <w:sz w:val="9"/>
              </w:rPr>
              <w:t xml:space="preserve">  会议费</w:t>
            </w:r>
          </w:p>
        </w:tc>
        <w:tc>
          <w:tcPr>
            <w:tcW w:w="820" w:type="dxa"/>
            <w:vAlign w:val="center"/>
          </w:tcPr>
          <w:p w14:paraId="230E4DB9">
            <w:pPr>
              <w:jc w:val="right"/>
            </w:pPr>
            <w:r>
              <w:rPr>
                <w:rFonts w:ascii="宋体" w:hAnsi="宋体" w:eastAsia="宋体" w:cs="宋体"/>
                <w:b w:val="0"/>
                <w:i w:val="0"/>
                <w:color w:val="000000"/>
                <w:sz w:val="9"/>
              </w:rPr>
              <w:t>0.63</w:t>
            </w:r>
          </w:p>
        </w:tc>
        <w:tc>
          <w:tcPr>
            <w:tcW w:w="540" w:type="dxa"/>
            <w:vAlign w:val="center"/>
          </w:tcPr>
          <w:p w14:paraId="030536C6">
            <w:pPr>
              <w:jc w:val="left"/>
            </w:pPr>
            <w:r>
              <w:rPr>
                <w:rFonts w:ascii="宋体" w:hAnsi="宋体" w:eastAsia="宋体" w:cs="宋体"/>
                <w:b w:val="0"/>
                <w:i w:val="0"/>
                <w:color w:val="000000"/>
                <w:sz w:val="9"/>
              </w:rPr>
              <w:t>31010</w:t>
            </w:r>
          </w:p>
        </w:tc>
        <w:tc>
          <w:tcPr>
            <w:tcW w:w="1260" w:type="dxa"/>
            <w:vAlign w:val="center"/>
          </w:tcPr>
          <w:p w14:paraId="2751CCB1">
            <w:pPr>
              <w:jc w:val="left"/>
            </w:pPr>
            <w:r>
              <w:rPr>
                <w:rFonts w:ascii="宋体" w:hAnsi="宋体" w:eastAsia="宋体" w:cs="宋体"/>
                <w:b w:val="0"/>
                <w:i w:val="0"/>
                <w:color w:val="000000"/>
                <w:sz w:val="9"/>
              </w:rPr>
              <w:t xml:space="preserve">  安置补助</w:t>
            </w:r>
          </w:p>
        </w:tc>
        <w:tc>
          <w:tcPr>
            <w:tcW w:w="786" w:type="dxa"/>
            <w:vAlign w:val="center"/>
          </w:tcPr>
          <w:p w14:paraId="6DC369B9"/>
        </w:tc>
      </w:tr>
      <w:tr w14:paraId="04EDC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33BC9AB">
            <w:pPr>
              <w:jc w:val="left"/>
            </w:pPr>
            <w:r>
              <w:rPr>
                <w:rFonts w:ascii="宋体" w:hAnsi="宋体" w:eastAsia="宋体" w:cs="宋体"/>
                <w:b w:val="0"/>
                <w:i w:val="0"/>
                <w:color w:val="000000"/>
                <w:sz w:val="9"/>
              </w:rPr>
              <w:t>30301</w:t>
            </w:r>
          </w:p>
        </w:tc>
        <w:tc>
          <w:tcPr>
            <w:tcW w:w="1740" w:type="dxa"/>
            <w:vAlign w:val="center"/>
          </w:tcPr>
          <w:p w14:paraId="79695785">
            <w:pPr>
              <w:jc w:val="left"/>
            </w:pPr>
            <w:r>
              <w:rPr>
                <w:rFonts w:ascii="宋体" w:hAnsi="宋体" w:eastAsia="宋体" w:cs="宋体"/>
                <w:b w:val="0"/>
                <w:i w:val="0"/>
                <w:color w:val="000000"/>
                <w:sz w:val="9"/>
              </w:rPr>
              <w:t xml:space="preserve">  离休费</w:t>
            </w:r>
          </w:p>
        </w:tc>
        <w:tc>
          <w:tcPr>
            <w:tcW w:w="800" w:type="dxa"/>
            <w:vAlign w:val="center"/>
          </w:tcPr>
          <w:p w14:paraId="4D292BA7">
            <w:pPr>
              <w:jc w:val="right"/>
            </w:pPr>
            <w:r>
              <w:rPr>
                <w:rFonts w:ascii="宋体" w:hAnsi="宋体" w:eastAsia="宋体" w:cs="宋体"/>
                <w:b w:val="0"/>
                <w:i w:val="0"/>
                <w:color w:val="000000"/>
                <w:sz w:val="9"/>
              </w:rPr>
              <w:t>3.77</w:t>
            </w:r>
          </w:p>
        </w:tc>
        <w:tc>
          <w:tcPr>
            <w:tcW w:w="540" w:type="dxa"/>
            <w:vAlign w:val="center"/>
          </w:tcPr>
          <w:p w14:paraId="1C2C156B">
            <w:pPr>
              <w:jc w:val="left"/>
            </w:pPr>
            <w:r>
              <w:rPr>
                <w:rFonts w:ascii="宋体" w:hAnsi="宋体" w:eastAsia="宋体" w:cs="宋体"/>
                <w:b w:val="0"/>
                <w:i w:val="0"/>
                <w:color w:val="000000"/>
                <w:sz w:val="9"/>
              </w:rPr>
              <w:t>30216</w:t>
            </w:r>
          </w:p>
        </w:tc>
        <w:tc>
          <w:tcPr>
            <w:tcW w:w="1380" w:type="dxa"/>
            <w:vAlign w:val="center"/>
          </w:tcPr>
          <w:p w14:paraId="7E7CC9BA">
            <w:pPr>
              <w:jc w:val="left"/>
            </w:pPr>
            <w:r>
              <w:rPr>
                <w:rFonts w:ascii="宋体" w:hAnsi="宋体" w:eastAsia="宋体" w:cs="宋体"/>
                <w:b w:val="0"/>
                <w:i w:val="0"/>
                <w:color w:val="000000"/>
                <w:sz w:val="9"/>
              </w:rPr>
              <w:t xml:space="preserve">  培训费</w:t>
            </w:r>
          </w:p>
        </w:tc>
        <w:tc>
          <w:tcPr>
            <w:tcW w:w="820" w:type="dxa"/>
            <w:vAlign w:val="center"/>
          </w:tcPr>
          <w:p w14:paraId="4B795CC1"/>
        </w:tc>
        <w:tc>
          <w:tcPr>
            <w:tcW w:w="540" w:type="dxa"/>
            <w:vAlign w:val="center"/>
          </w:tcPr>
          <w:p w14:paraId="61F58D52">
            <w:pPr>
              <w:jc w:val="left"/>
            </w:pPr>
            <w:r>
              <w:rPr>
                <w:rFonts w:ascii="宋体" w:hAnsi="宋体" w:eastAsia="宋体" w:cs="宋体"/>
                <w:b w:val="0"/>
                <w:i w:val="0"/>
                <w:color w:val="000000"/>
                <w:sz w:val="9"/>
              </w:rPr>
              <w:t>310111</w:t>
            </w:r>
          </w:p>
        </w:tc>
        <w:tc>
          <w:tcPr>
            <w:tcW w:w="1260" w:type="dxa"/>
            <w:vAlign w:val="center"/>
          </w:tcPr>
          <w:p w14:paraId="428FA357">
            <w:pPr>
              <w:jc w:val="left"/>
            </w:pPr>
            <w:r>
              <w:rPr>
                <w:rFonts w:ascii="宋体" w:hAnsi="宋体" w:eastAsia="宋体" w:cs="宋体"/>
                <w:b w:val="0"/>
                <w:i w:val="0"/>
                <w:color w:val="000000"/>
                <w:sz w:val="9"/>
              </w:rPr>
              <w:t xml:space="preserve">  地上附着物和青苗补偿</w:t>
            </w:r>
          </w:p>
        </w:tc>
        <w:tc>
          <w:tcPr>
            <w:tcW w:w="786" w:type="dxa"/>
            <w:vAlign w:val="center"/>
          </w:tcPr>
          <w:p w14:paraId="5E0B5BF5"/>
        </w:tc>
      </w:tr>
      <w:tr w14:paraId="241AC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8D447B6">
            <w:pPr>
              <w:jc w:val="left"/>
            </w:pPr>
            <w:r>
              <w:rPr>
                <w:rFonts w:ascii="宋体" w:hAnsi="宋体" w:eastAsia="宋体" w:cs="宋体"/>
                <w:b w:val="0"/>
                <w:i w:val="0"/>
                <w:color w:val="000000"/>
                <w:sz w:val="9"/>
              </w:rPr>
              <w:t>30302</w:t>
            </w:r>
          </w:p>
        </w:tc>
        <w:tc>
          <w:tcPr>
            <w:tcW w:w="1740" w:type="dxa"/>
            <w:vAlign w:val="center"/>
          </w:tcPr>
          <w:p w14:paraId="66E12A8C">
            <w:pPr>
              <w:jc w:val="left"/>
            </w:pPr>
            <w:r>
              <w:rPr>
                <w:rFonts w:ascii="宋体" w:hAnsi="宋体" w:eastAsia="宋体" w:cs="宋体"/>
                <w:b w:val="0"/>
                <w:i w:val="0"/>
                <w:color w:val="000000"/>
                <w:sz w:val="9"/>
              </w:rPr>
              <w:t xml:space="preserve">  退休费</w:t>
            </w:r>
          </w:p>
        </w:tc>
        <w:tc>
          <w:tcPr>
            <w:tcW w:w="800" w:type="dxa"/>
            <w:vAlign w:val="center"/>
          </w:tcPr>
          <w:p w14:paraId="461060AE">
            <w:pPr>
              <w:jc w:val="right"/>
            </w:pPr>
            <w:r>
              <w:rPr>
                <w:rFonts w:ascii="宋体" w:hAnsi="宋体" w:eastAsia="宋体" w:cs="宋体"/>
                <w:b w:val="0"/>
                <w:i w:val="0"/>
                <w:color w:val="000000"/>
                <w:sz w:val="9"/>
              </w:rPr>
              <w:t>24.79</w:t>
            </w:r>
          </w:p>
        </w:tc>
        <w:tc>
          <w:tcPr>
            <w:tcW w:w="540" w:type="dxa"/>
            <w:vAlign w:val="center"/>
          </w:tcPr>
          <w:p w14:paraId="168375BB">
            <w:pPr>
              <w:jc w:val="left"/>
            </w:pPr>
            <w:r>
              <w:rPr>
                <w:rFonts w:ascii="宋体" w:hAnsi="宋体" w:eastAsia="宋体" w:cs="宋体"/>
                <w:b w:val="0"/>
                <w:i w:val="0"/>
                <w:color w:val="000000"/>
                <w:sz w:val="9"/>
              </w:rPr>
              <w:t>30217</w:t>
            </w:r>
          </w:p>
        </w:tc>
        <w:tc>
          <w:tcPr>
            <w:tcW w:w="1380" w:type="dxa"/>
            <w:vAlign w:val="center"/>
          </w:tcPr>
          <w:p w14:paraId="6C32CE03">
            <w:pPr>
              <w:jc w:val="left"/>
            </w:pPr>
            <w:r>
              <w:rPr>
                <w:rFonts w:ascii="宋体" w:hAnsi="宋体" w:eastAsia="宋体" w:cs="宋体"/>
                <w:b w:val="0"/>
                <w:i w:val="0"/>
                <w:color w:val="000000"/>
                <w:sz w:val="9"/>
              </w:rPr>
              <w:t xml:space="preserve">  公务接待费</w:t>
            </w:r>
          </w:p>
        </w:tc>
        <w:tc>
          <w:tcPr>
            <w:tcW w:w="820" w:type="dxa"/>
            <w:vAlign w:val="center"/>
          </w:tcPr>
          <w:p w14:paraId="184F76E5">
            <w:pPr>
              <w:jc w:val="right"/>
            </w:pPr>
            <w:r>
              <w:rPr>
                <w:rFonts w:ascii="宋体" w:hAnsi="宋体" w:eastAsia="宋体" w:cs="宋体"/>
                <w:b w:val="0"/>
                <w:i w:val="0"/>
                <w:color w:val="000000"/>
                <w:sz w:val="9"/>
              </w:rPr>
              <w:t>0.35</w:t>
            </w:r>
          </w:p>
        </w:tc>
        <w:tc>
          <w:tcPr>
            <w:tcW w:w="540" w:type="dxa"/>
            <w:vAlign w:val="center"/>
          </w:tcPr>
          <w:p w14:paraId="364F570D">
            <w:pPr>
              <w:jc w:val="left"/>
            </w:pPr>
            <w:r>
              <w:rPr>
                <w:rFonts w:ascii="宋体" w:hAnsi="宋体" w:eastAsia="宋体" w:cs="宋体"/>
                <w:b w:val="0"/>
                <w:i w:val="0"/>
                <w:color w:val="000000"/>
                <w:sz w:val="9"/>
              </w:rPr>
              <w:t>31012</w:t>
            </w:r>
          </w:p>
        </w:tc>
        <w:tc>
          <w:tcPr>
            <w:tcW w:w="1260" w:type="dxa"/>
            <w:vAlign w:val="center"/>
          </w:tcPr>
          <w:p w14:paraId="496A4A1C">
            <w:pPr>
              <w:jc w:val="left"/>
            </w:pPr>
            <w:r>
              <w:rPr>
                <w:rFonts w:ascii="宋体" w:hAnsi="宋体" w:eastAsia="宋体" w:cs="宋体"/>
                <w:b w:val="0"/>
                <w:i w:val="0"/>
                <w:color w:val="000000"/>
                <w:sz w:val="9"/>
              </w:rPr>
              <w:t xml:space="preserve">  拆迁补偿</w:t>
            </w:r>
          </w:p>
        </w:tc>
        <w:tc>
          <w:tcPr>
            <w:tcW w:w="786" w:type="dxa"/>
            <w:vAlign w:val="center"/>
          </w:tcPr>
          <w:p w14:paraId="6B89547C"/>
        </w:tc>
      </w:tr>
      <w:tr w14:paraId="78768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A4F70D2">
            <w:pPr>
              <w:jc w:val="left"/>
            </w:pPr>
            <w:r>
              <w:rPr>
                <w:rFonts w:ascii="宋体" w:hAnsi="宋体" w:eastAsia="宋体" w:cs="宋体"/>
                <w:b w:val="0"/>
                <w:i w:val="0"/>
                <w:color w:val="000000"/>
                <w:sz w:val="9"/>
              </w:rPr>
              <w:t>30303</w:t>
            </w:r>
          </w:p>
        </w:tc>
        <w:tc>
          <w:tcPr>
            <w:tcW w:w="1740" w:type="dxa"/>
            <w:vAlign w:val="center"/>
          </w:tcPr>
          <w:p w14:paraId="1536C10A">
            <w:pPr>
              <w:jc w:val="left"/>
            </w:pPr>
            <w:r>
              <w:rPr>
                <w:rFonts w:ascii="宋体" w:hAnsi="宋体" w:eastAsia="宋体" w:cs="宋体"/>
                <w:b w:val="0"/>
                <w:i w:val="0"/>
                <w:color w:val="000000"/>
                <w:sz w:val="9"/>
              </w:rPr>
              <w:t xml:space="preserve">  退职（役）费</w:t>
            </w:r>
          </w:p>
        </w:tc>
        <w:tc>
          <w:tcPr>
            <w:tcW w:w="800" w:type="dxa"/>
            <w:vAlign w:val="center"/>
          </w:tcPr>
          <w:p w14:paraId="138955CF"/>
        </w:tc>
        <w:tc>
          <w:tcPr>
            <w:tcW w:w="540" w:type="dxa"/>
            <w:vAlign w:val="center"/>
          </w:tcPr>
          <w:p w14:paraId="3D986915">
            <w:pPr>
              <w:jc w:val="left"/>
            </w:pPr>
            <w:r>
              <w:rPr>
                <w:rFonts w:ascii="宋体" w:hAnsi="宋体" w:eastAsia="宋体" w:cs="宋体"/>
                <w:b w:val="0"/>
                <w:i w:val="0"/>
                <w:color w:val="000000"/>
                <w:sz w:val="9"/>
              </w:rPr>
              <w:t>30218</w:t>
            </w:r>
          </w:p>
        </w:tc>
        <w:tc>
          <w:tcPr>
            <w:tcW w:w="1380" w:type="dxa"/>
            <w:vAlign w:val="center"/>
          </w:tcPr>
          <w:p w14:paraId="38D73D9F">
            <w:pPr>
              <w:jc w:val="left"/>
            </w:pPr>
            <w:r>
              <w:rPr>
                <w:rFonts w:ascii="宋体" w:hAnsi="宋体" w:eastAsia="宋体" w:cs="宋体"/>
                <w:b w:val="0"/>
                <w:i w:val="0"/>
                <w:color w:val="000000"/>
                <w:sz w:val="9"/>
              </w:rPr>
              <w:t xml:space="preserve">  专用材料费</w:t>
            </w:r>
          </w:p>
        </w:tc>
        <w:tc>
          <w:tcPr>
            <w:tcW w:w="820" w:type="dxa"/>
            <w:vAlign w:val="center"/>
          </w:tcPr>
          <w:p w14:paraId="3D30BBBD"/>
        </w:tc>
        <w:tc>
          <w:tcPr>
            <w:tcW w:w="540" w:type="dxa"/>
            <w:vAlign w:val="center"/>
          </w:tcPr>
          <w:p w14:paraId="73BA41C6">
            <w:pPr>
              <w:jc w:val="left"/>
            </w:pPr>
            <w:r>
              <w:rPr>
                <w:rFonts w:ascii="宋体" w:hAnsi="宋体" w:eastAsia="宋体" w:cs="宋体"/>
                <w:b w:val="0"/>
                <w:i w:val="0"/>
                <w:color w:val="000000"/>
                <w:sz w:val="9"/>
              </w:rPr>
              <w:t>31013</w:t>
            </w:r>
          </w:p>
        </w:tc>
        <w:tc>
          <w:tcPr>
            <w:tcW w:w="1260" w:type="dxa"/>
            <w:vAlign w:val="center"/>
          </w:tcPr>
          <w:p w14:paraId="54DFBAAC">
            <w:pPr>
              <w:jc w:val="left"/>
            </w:pPr>
            <w:r>
              <w:rPr>
                <w:rFonts w:ascii="宋体" w:hAnsi="宋体" w:eastAsia="宋体" w:cs="宋体"/>
                <w:b w:val="0"/>
                <w:i w:val="0"/>
                <w:color w:val="000000"/>
                <w:sz w:val="9"/>
              </w:rPr>
              <w:t xml:space="preserve">  公务用车购置</w:t>
            </w:r>
          </w:p>
        </w:tc>
        <w:tc>
          <w:tcPr>
            <w:tcW w:w="786" w:type="dxa"/>
            <w:vAlign w:val="center"/>
          </w:tcPr>
          <w:p w14:paraId="7E78324A"/>
        </w:tc>
      </w:tr>
      <w:tr w14:paraId="60983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B4308AF">
            <w:pPr>
              <w:jc w:val="left"/>
            </w:pPr>
            <w:r>
              <w:rPr>
                <w:rFonts w:ascii="宋体" w:hAnsi="宋体" w:eastAsia="宋体" w:cs="宋体"/>
                <w:b w:val="0"/>
                <w:i w:val="0"/>
                <w:color w:val="000000"/>
                <w:sz w:val="9"/>
              </w:rPr>
              <w:t>30304</w:t>
            </w:r>
          </w:p>
        </w:tc>
        <w:tc>
          <w:tcPr>
            <w:tcW w:w="1740" w:type="dxa"/>
            <w:vAlign w:val="center"/>
          </w:tcPr>
          <w:p w14:paraId="43DA2AB3">
            <w:pPr>
              <w:jc w:val="left"/>
            </w:pPr>
            <w:r>
              <w:rPr>
                <w:rFonts w:ascii="宋体" w:hAnsi="宋体" w:eastAsia="宋体" w:cs="宋体"/>
                <w:b w:val="0"/>
                <w:i w:val="0"/>
                <w:color w:val="000000"/>
                <w:sz w:val="9"/>
              </w:rPr>
              <w:t xml:space="preserve">  抚恤金</w:t>
            </w:r>
          </w:p>
        </w:tc>
        <w:tc>
          <w:tcPr>
            <w:tcW w:w="800" w:type="dxa"/>
            <w:vAlign w:val="center"/>
          </w:tcPr>
          <w:p w14:paraId="2164DA4E"/>
        </w:tc>
        <w:tc>
          <w:tcPr>
            <w:tcW w:w="540" w:type="dxa"/>
            <w:vAlign w:val="center"/>
          </w:tcPr>
          <w:p w14:paraId="495AC662">
            <w:pPr>
              <w:jc w:val="left"/>
            </w:pPr>
            <w:r>
              <w:rPr>
                <w:rFonts w:ascii="宋体" w:hAnsi="宋体" w:eastAsia="宋体" w:cs="宋体"/>
                <w:b w:val="0"/>
                <w:i w:val="0"/>
                <w:color w:val="000000"/>
                <w:sz w:val="9"/>
              </w:rPr>
              <w:t>30224</w:t>
            </w:r>
          </w:p>
        </w:tc>
        <w:tc>
          <w:tcPr>
            <w:tcW w:w="1380" w:type="dxa"/>
            <w:vAlign w:val="center"/>
          </w:tcPr>
          <w:p w14:paraId="6BEF8688">
            <w:pPr>
              <w:jc w:val="left"/>
            </w:pPr>
            <w:r>
              <w:rPr>
                <w:rFonts w:ascii="宋体" w:hAnsi="宋体" w:eastAsia="宋体" w:cs="宋体"/>
                <w:b w:val="0"/>
                <w:i w:val="0"/>
                <w:color w:val="000000"/>
                <w:sz w:val="9"/>
              </w:rPr>
              <w:t xml:space="preserve">  被装购置费</w:t>
            </w:r>
          </w:p>
        </w:tc>
        <w:tc>
          <w:tcPr>
            <w:tcW w:w="820" w:type="dxa"/>
            <w:vAlign w:val="center"/>
          </w:tcPr>
          <w:p w14:paraId="7774DC0B"/>
        </w:tc>
        <w:tc>
          <w:tcPr>
            <w:tcW w:w="540" w:type="dxa"/>
            <w:vAlign w:val="center"/>
          </w:tcPr>
          <w:p w14:paraId="785847EF">
            <w:pPr>
              <w:jc w:val="left"/>
            </w:pPr>
            <w:r>
              <w:rPr>
                <w:rFonts w:ascii="宋体" w:hAnsi="宋体" w:eastAsia="宋体" w:cs="宋体"/>
                <w:b w:val="0"/>
                <w:i w:val="0"/>
                <w:color w:val="000000"/>
                <w:sz w:val="9"/>
              </w:rPr>
              <w:t>31019</w:t>
            </w:r>
          </w:p>
        </w:tc>
        <w:tc>
          <w:tcPr>
            <w:tcW w:w="1260" w:type="dxa"/>
            <w:vAlign w:val="center"/>
          </w:tcPr>
          <w:p w14:paraId="28462826">
            <w:pPr>
              <w:jc w:val="left"/>
            </w:pPr>
            <w:r>
              <w:rPr>
                <w:rFonts w:ascii="宋体" w:hAnsi="宋体" w:eastAsia="宋体" w:cs="宋体"/>
                <w:b w:val="0"/>
                <w:i w:val="0"/>
                <w:color w:val="000000"/>
                <w:sz w:val="9"/>
              </w:rPr>
              <w:t xml:space="preserve">  其他交通工具购置</w:t>
            </w:r>
          </w:p>
        </w:tc>
        <w:tc>
          <w:tcPr>
            <w:tcW w:w="786" w:type="dxa"/>
            <w:vAlign w:val="center"/>
          </w:tcPr>
          <w:p w14:paraId="64D7CB4B"/>
        </w:tc>
      </w:tr>
      <w:tr w14:paraId="37CC6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B16B7EF">
            <w:pPr>
              <w:jc w:val="left"/>
            </w:pPr>
            <w:r>
              <w:rPr>
                <w:rFonts w:ascii="宋体" w:hAnsi="宋体" w:eastAsia="宋体" w:cs="宋体"/>
                <w:b w:val="0"/>
                <w:i w:val="0"/>
                <w:color w:val="000000"/>
                <w:sz w:val="9"/>
              </w:rPr>
              <w:t>30305</w:t>
            </w:r>
          </w:p>
        </w:tc>
        <w:tc>
          <w:tcPr>
            <w:tcW w:w="1740" w:type="dxa"/>
            <w:vAlign w:val="center"/>
          </w:tcPr>
          <w:p w14:paraId="638BD7C0">
            <w:pPr>
              <w:jc w:val="left"/>
            </w:pPr>
            <w:r>
              <w:rPr>
                <w:rFonts w:ascii="宋体" w:hAnsi="宋体" w:eastAsia="宋体" w:cs="宋体"/>
                <w:b w:val="0"/>
                <w:i w:val="0"/>
                <w:color w:val="000000"/>
                <w:sz w:val="9"/>
              </w:rPr>
              <w:t xml:space="preserve">  生活补贴</w:t>
            </w:r>
          </w:p>
        </w:tc>
        <w:tc>
          <w:tcPr>
            <w:tcW w:w="800" w:type="dxa"/>
            <w:vAlign w:val="center"/>
          </w:tcPr>
          <w:p w14:paraId="66C464E8"/>
        </w:tc>
        <w:tc>
          <w:tcPr>
            <w:tcW w:w="540" w:type="dxa"/>
            <w:vAlign w:val="center"/>
          </w:tcPr>
          <w:p w14:paraId="209F4212">
            <w:pPr>
              <w:jc w:val="left"/>
            </w:pPr>
            <w:r>
              <w:rPr>
                <w:rFonts w:ascii="宋体" w:hAnsi="宋体" w:eastAsia="宋体" w:cs="宋体"/>
                <w:b w:val="0"/>
                <w:i w:val="0"/>
                <w:color w:val="000000"/>
                <w:sz w:val="9"/>
              </w:rPr>
              <w:t>30225</w:t>
            </w:r>
          </w:p>
        </w:tc>
        <w:tc>
          <w:tcPr>
            <w:tcW w:w="1380" w:type="dxa"/>
            <w:vAlign w:val="center"/>
          </w:tcPr>
          <w:p w14:paraId="0FA5ADE0">
            <w:pPr>
              <w:jc w:val="left"/>
            </w:pPr>
            <w:r>
              <w:rPr>
                <w:rFonts w:ascii="宋体" w:hAnsi="宋体" w:eastAsia="宋体" w:cs="宋体"/>
                <w:b w:val="0"/>
                <w:i w:val="0"/>
                <w:color w:val="000000"/>
                <w:sz w:val="9"/>
              </w:rPr>
              <w:t xml:space="preserve">  专用燃料费</w:t>
            </w:r>
          </w:p>
        </w:tc>
        <w:tc>
          <w:tcPr>
            <w:tcW w:w="820" w:type="dxa"/>
            <w:vAlign w:val="center"/>
          </w:tcPr>
          <w:p w14:paraId="74238FC5"/>
        </w:tc>
        <w:tc>
          <w:tcPr>
            <w:tcW w:w="540" w:type="dxa"/>
            <w:vAlign w:val="center"/>
          </w:tcPr>
          <w:p w14:paraId="56F75E52">
            <w:pPr>
              <w:jc w:val="left"/>
            </w:pPr>
            <w:r>
              <w:rPr>
                <w:rFonts w:ascii="宋体" w:hAnsi="宋体" w:eastAsia="宋体" w:cs="宋体"/>
                <w:b w:val="0"/>
                <w:i w:val="0"/>
                <w:color w:val="000000"/>
                <w:sz w:val="9"/>
              </w:rPr>
              <w:t>31021</w:t>
            </w:r>
          </w:p>
        </w:tc>
        <w:tc>
          <w:tcPr>
            <w:tcW w:w="1260" w:type="dxa"/>
            <w:vAlign w:val="center"/>
          </w:tcPr>
          <w:p w14:paraId="289F20E4">
            <w:pPr>
              <w:jc w:val="left"/>
            </w:pPr>
            <w:r>
              <w:rPr>
                <w:rFonts w:ascii="宋体" w:hAnsi="宋体" w:eastAsia="宋体" w:cs="宋体"/>
                <w:b w:val="0"/>
                <w:i w:val="0"/>
                <w:color w:val="000000"/>
                <w:sz w:val="9"/>
              </w:rPr>
              <w:t xml:space="preserve">  文物和陈列品购置</w:t>
            </w:r>
          </w:p>
        </w:tc>
        <w:tc>
          <w:tcPr>
            <w:tcW w:w="786" w:type="dxa"/>
            <w:vAlign w:val="center"/>
          </w:tcPr>
          <w:p w14:paraId="0C7DFEE6"/>
        </w:tc>
      </w:tr>
      <w:tr w14:paraId="4E530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DEFD391">
            <w:pPr>
              <w:jc w:val="left"/>
            </w:pPr>
            <w:r>
              <w:rPr>
                <w:rFonts w:ascii="宋体" w:hAnsi="宋体" w:eastAsia="宋体" w:cs="宋体"/>
                <w:b w:val="0"/>
                <w:i w:val="0"/>
                <w:color w:val="000000"/>
                <w:sz w:val="9"/>
              </w:rPr>
              <w:t>30306</w:t>
            </w:r>
          </w:p>
        </w:tc>
        <w:tc>
          <w:tcPr>
            <w:tcW w:w="1740" w:type="dxa"/>
            <w:vAlign w:val="center"/>
          </w:tcPr>
          <w:p w14:paraId="53CB519D">
            <w:pPr>
              <w:jc w:val="left"/>
            </w:pPr>
            <w:r>
              <w:rPr>
                <w:rFonts w:ascii="宋体" w:hAnsi="宋体" w:eastAsia="宋体" w:cs="宋体"/>
                <w:b w:val="0"/>
                <w:i w:val="0"/>
                <w:color w:val="000000"/>
                <w:sz w:val="9"/>
              </w:rPr>
              <w:t xml:space="preserve">  救济费</w:t>
            </w:r>
          </w:p>
        </w:tc>
        <w:tc>
          <w:tcPr>
            <w:tcW w:w="800" w:type="dxa"/>
            <w:vAlign w:val="center"/>
          </w:tcPr>
          <w:p w14:paraId="04E06571"/>
        </w:tc>
        <w:tc>
          <w:tcPr>
            <w:tcW w:w="540" w:type="dxa"/>
            <w:vAlign w:val="center"/>
          </w:tcPr>
          <w:p w14:paraId="07525BCE">
            <w:pPr>
              <w:jc w:val="left"/>
            </w:pPr>
            <w:r>
              <w:rPr>
                <w:rFonts w:ascii="宋体" w:hAnsi="宋体" w:eastAsia="宋体" w:cs="宋体"/>
                <w:b w:val="0"/>
                <w:i w:val="0"/>
                <w:color w:val="000000"/>
                <w:sz w:val="9"/>
              </w:rPr>
              <w:t>30226</w:t>
            </w:r>
          </w:p>
        </w:tc>
        <w:tc>
          <w:tcPr>
            <w:tcW w:w="1380" w:type="dxa"/>
            <w:vAlign w:val="center"/>
          </w:tcPr>
          <w:p w14:paraId="61E93DB4">
            <w:pPr>
              <w:jc w:val="left"/>
            </w:pPr>
            <w:r>
              <w:rPr>
                <w:rFonts w:ascii="宋体" w:hAnsi="宋体" w:eastAsia="宋体" w:cs="宋体"/>
                <w:b w:val="0"/>
                <w:i w:val="0"/>
                <w:color w:val="000000"/>
                <w:sz w:val="9"/>
              </w:rPr>
              <w:t xml:space="preserve">  劳务费</w:t>
            </w:r>
          </w:p>
        </w:tc>
        <w:tc>
          <w:tcPr>
            <w:tcW w:w="820" w:type="dxa"/>
            <w:vAlign w:val="center"/>
          </w:tcPr>
          <w:p w14:paraId="334A8C0A">
            <w:pPr>
              <w:jc w:val="right"/>
            </w:pPr>
            <w:r>
              <w:rPr>
                <w:rFonts w:ascii="宋体" w:hAnsi="宋体" w:eastAsia="宋体" w:cs="宋体"/>
                <w:b w:val="0"/>
                <w:i w:val="0"/>
                <w:color w:val="000000"/>
                <w:sz w:val="9"/>
              </w:rPr>
              <w:t>49.44</w:t>
            </w:r>
          </w:p>
        </w:tc>
        <w:tc>
          <w:tcPr>
            <w:tcW w:w="540" w:type="dxa"/>
            <w:vAlign w:val="center"/>
          </w:tcPr>
          <w:p w14:paraId="4D630893">
            <w:pPr>
              <w:jc w:val="left"/>
            </w:pPr>
            <w:r>
              <w:rPr>
                <w:rFonts w:ascii="宋体" w:hAnsi="宋体" w:eastAsia="宋体" w:cs="宋体"/>
                <w:b w:val="0"/>
                <w:i w:val="0"/>
                <w:color w:val="000000"/>
                <w:sz w:val="9"/>
              </w:rPr>
              <w:t>31022</w:t>
            </w:r>
          </w:p>
        </w:tc>
        <w:tc>
          <w:tcPr>
            <w:tcW w:w="1260" w:type="dxa"/>
            <w:vAlign w:val="center"/>
          </w:tcPr>
          <w:p w14:paraId="510850B4">
            <w:pPr>
              <w:jc w:val="left"/>
            </w:pPr>
            <w:r>
              <w:rPr>
                <w:rFonts w:ascii="宋体" w:hAnsi="宋体" w:eastAsia="宋体" w:cs="宋体"/>
                <w:b w:val="0"/>
                <w:i w:val="0"/>
                <w:color w:val="000000"/>
                <w:sz w:val="9"/>
              </w:rPr>
              <w:t xml:space="preserve">  无形资产购置</w:t>
            </w:r>
          </w:p>
        </w:tc>
        <w:tc>
          <w:tcPr>
            <w:tcW w:w="786" w:type="dxa"/>
            <w:vAlign w:val="center"/>
          </w:tcPr>
          <w:p w14:paraId="6CD64F65"/>
        </w:tc>
      </w:tr>
      <w:tr w14:paraId="6D739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84" w:hRule="exact"/>
          <w:jc w:val="center"/>
        </w:trPr>
        <w:tc>
          <w:tcPr>
            <w:tcW w:w="440" w:type="dxa"/>
            <w:vAlign w:val="center"/>
          </w:tcPr>
          <w:p w14:paraId="6B543696">
            <w:pPr>
              <w:jc w:val="left"/>
            </w:pPr>
            <w:r>
              <w:rPr>
                <w:rFonts w:ascii="宋体" w:hAnsi="宋体" w:eastAsia="宋体" w:cs="宋体"/>
                <w:b w:val="0"/>
                <w:i w:val="0"/>
                <w:color w:val="000000"/>
                <w:sz w:val="9"/>
              </w:rPr>
              <w:t>30307</w:t>
            </w:r>
          </w:p>
        </w:tc>
        <w:tc>
          <w:tcPr>
            <w:tcW w:w="1740" w:type="dxa"/>
            <w:vAlign w:val="center"/>
          </w:tcPr>
          <w:p w14:paraId="1945BA56">
            <w:pPr>
              <w:jc w:val="left"/>
            </w:pPr>
            <w:r>
              <w:rPr>
                <w:rFonts w:ascii="宋体" w:hAnsi="宋体" w:eastAsia="宋体" w:cs="宋体"/>
                <w:b w:val="0"/>
                <w:i w:val="0"/>
                <w:color w:val="000000"/>
                <w:sz w:val="9"/>
              </w:rPr>
              <w:t xml:space="preserve">  医疗费补助</w:t>
            </w:r>
          </w:p>
        </w:tc>
        <w:tc>
          <w:tcPr>
            <w:tcW w:w="800" w:type="dxa"/>
            <w:vAlign w:val="center"/>
          </w:tcPr>
          <w:p w14:paraId="057BB148">
            <w:pPr>
              <w:jc w:val="right"/>
            </w:pPr>
            <w:r>
              <w:rPr>
                <w:rFonts w:ascii="宋体" w:hAnsi="宋体" w:eastAsia="宋体" w:cs="宋体"/>
                <w:b w:val="0"/>
                <w:i w:val="0"/>
                <w:color w:val="000000"/>
                <w:sz w:val="9"/>
              </w:rPr>
              <w:t>0.69</w:t>
            </w:r>
          </w:p>
        </w:tc>
        <w:tc>
          <w:tcPr>
            <w:tcW w:w="540" w:type="dxa"/>
            <w:vAlign w:val="center"/>
          </w:tcPr>
          <w:p w14:paraId="440253F0">
            <w:pPr>
              <w:jc w:val="left"/>
            </w:pPr>
            <w:r>
              <w:rPr>
                <w:rFonts w:ascii="宋体" w:hAnsi="宋体" w:eastAsia="宋体" w:cs="宋体"/>
                <w:b w:val="0"/>
                <w:i w:val="0"/>
                <w:color w:val="000000"/>
                <w:sz w:val="9"/>
              </w:rPr>
              <w:t>30227</w:t>
            </w:r>
          </w:p>
        </w:tc>
        <w:tc>
          <w:tcPr>
            <w:tcW w:w="1380" w:type="dxa"/>
            <w:vAlign w:val="center"/>
          </w:tcPr>
          <w:p w14:paraId="0E282F60">
            <w:pPr>
              <w:jc w:val="left"/>
            </w:pPr>
            <w:r>
              <w:rPr>
                <w:rFonts w:ascii="宋体" w:hAnsi="宋体" w:eastAsia="宋体" w:cs="宋体"/>
                <w:b w:val="0"/>
                <w:i w:val="0"/>
                <w:color w:val="000000"/>
                <w:sz w:val="9"/>
              </w:rPr>
              <w:t xml:space="preserve">  委托业务费</w:t>
            </w:r>
          </w:p>
        </w:tc>
        <w:tc>
          <w:tcPr>
            <w:tcW w:w="820" w:type="dxa"/>
            <w:vAlign w:val="center"/>
          </w:tcPr>
          <w:p w14:paraId="6BCFA4D6">
            <w:pPr>
              <w:jc w:val="right"/>
            </w:pPr>
            <w:r>
              <w:rPr>
                <w:rFonts w:ascii="宋体" w:hAnsi="宋体" w:eastAsia="宋体" w:cs="宋体"/>
                <w:b w:val="0"/>
                <w:i w:val="0"/>
                <w:color w:val="000000"/>
                <w:sz w:val="9"/>
              </w:rPr>
              <w:t>32.12</w:t>
            </w:r>
          </w:p>
        </w:tc>
        <w:tc>
          <w:tcPr>
            <w:tcW w:w="540" w:type="dxa"/>
            <w:vAlign w:val="center"/>
          </w:tcPr>
          <w:p w14:paraId="7DACE9A9">
            <w:pPr>
              <w:jc w:val="left"/>
            </w:pPr>
            <w:r>
              <w:rPr>
                <w:rFonts w:ascii="宋体" w:hAnsi="宋体" w:eastAsia="宋体" w:cs="宋体"/>
                <w:b w:val="0"/>
                <w:i w:val="0"/>
                <w:color w:val="000000"/>
                <w:sz w:val="9"/>
              </w:rPr>
              <w:t>31099</w:t>
            </w:r>
          </w:p>
        </w:tc>
        <w:tc>
          <w:tcPr>
            <w:tcW w:w="1260" w:type="dxa"/>
            <w:vAlign w:val="center"/>
          </w:tcPr>
          <w:p w14:paraId="491DAEFE">
            <w:pPr>
              <w:jc w:val="left"/>
            </w:pPr>
            <w:r>
              <w:rPr>
                <w:rFonts w:ascii="宋体" w:hAnsi="宋体" w:eastAsia="宋体" w:cs="宋体"/>
                <w:b w:val="0"/>
                <w:i w:val="0"/>
                <w:color w:val="000000"/>
                <w:sz w:val="9"/>
              </w:rPr>
              <w:t xml:space="preserve">  其他资本性支出</w:t>
            </w:r>
          </w:p>
        </w:tc>
        <w:tc>
          <w:tcPr>
            <w:tcW w:w="786" w:type="dxa"/>
            <w:vAlign w:val="center"/>
          </w:tcPr>
          <w:p w14:paraId="1E74B0F1"/>
        </w:tc>
      </w:tr>
      <w:tr w14:paraId="7A868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DF3FA6E">
            <w:pPr>
              <w:jc w:val="left"/>
            </w:pPr>
            <w:r>
              <w:rPr>
                <w:rFonts w:ascii="宋体" w:hAnsi="宋体" w:eastAsia="宋体" w:cs="宋体"/>
                <w:b w:val="0"/>
                <w:i w:val="0"/>
                <w:color w:val="000000"/>
                <w:sz w:val="9"/>
              </w:rPr>
              <w:t>30308</w:t>
            </w:r>
          </w:p>
        </w:tc>
        <w:tc>
          <w:tcPr>
            <w:tcW w:w="1740" w:type="dxa"/>
            <w:vAlign w:val="center"/>
          </w:tcPr>
          <w:p w14:paraId="7C5C52E3">
            <w:pPr>
              <w:jc w:val="left"/>
            </w:pPr>
            <w:r>
              <w:rPr>
                <w:rFonts w:ascii="宋体" w:hAnsi="宋体" w:eastAsia="宋体" w:cs="宋体"/>
                <w:b w:val="0"/>
                <w:i w:val="0"/>
                <w:color w:val="000000"/>
                <w:sz w:val="9"/>
              </w:rPr>
              <w:t xml:space="preserve">  助学金</w:t>
            </w:r>
          </w:p>
        </w:tc>
        <w:tc>
          <w:tcPr>
            <w:tcW w:w="800" w:type="dxa"/>
            <w:vAlign w:val="center"/>
          </w:tcPr>
          <w:p w14:paraId="6B849DDD">
            <w:pPr>
              <w:jc w:val="right"/>
            </w:pPr>
            <w:r>
              <w:rPr>
                <w:rFonts w:ascii="宋体" w:hAnsi="宋体" w:eastAsia="宋体" w:cs="宋体"/>
                <w:b w:val="0"/>
                <w:i w:val="0"/>
                <w:color w:val="000000"/>
                <w:sz w:val="9"/>
              </w:rPr>
              <w:t>8.92</w:t>
            </w:r>
          </w:p>
        </w:tc>
        <w:tc>
          <w:tcPr>
            <w:tcW w:w="540" w:type="dxa"/>
            <w:vAlign w:val="center"/>
          </w:tcPr>
          <w:p w14:paraId="409754A5">
            <w:pPr>
              <w:jc w:val="left"/>
            </w:pPr>
            <w:r>
              <w:rPr>
                <w:rFonts w:ascii="宋体" w:hAnsi="宋体" w:eastAsia="宋体" w:cs="宋体"/>
                <w:b w:val="0"/>
                <w:i w:val="0"/>
                <w:color w:val="000000"/>
                <w:sz w:val="9"/>
              </w:rPr>
              <w:t>30228</w:t>
            </w:r>
          </w:p>
        </w:tc>
        <w:tc>
          <w:tcPr>
            <w:tcW w:w="1380" w:type="dxa"/>
            <w:vAlign w:val="center"/>
          </w:tcPr>
          <w:p w14:paraId="1D60AC44">
            <w:pPr>
              <w:jc w:val="left"/>
            </w:pPr>
            <w:r>
              <w:rPr>
                <w:rFonts w:ascii="宋体" w:hAnsi="宋体" w:eastAsia="宋体" w:cs="宋体"/>
                <w:b w:val="0"/>
                <w:i w:val="0"/>
                <w:color w:val="000000"/>
                <w:sz w:val="9"/>
              </w:rPr>
              <w:t xml:space="preserve">  工会经费</w:t>
            </w:r>
          </w:p>
        </w:tc>
        <w:tc>
          <w:tcPr>
            <w:tcW w:w="820" w:type="dxa"/>
            <w:vAlign w:val="center"/>
          </w:tcPr>
          <w:p w14:paraId="3E6C8472">
            <w:pPr>
              <w:jc w:val="right"/>
            </w:pPr>
            <w:r>
              <w:rPr>
                <w:rFonts w:ascii="宋体" w:hAnsi="宋体" w:eastAsia="宋体" w:cs="宋体"/>
                <w:b w:val="0"/>
                <w:i w:val="0"/>
                <w:color w:val="000000"/>
                <w:sz w:val="9"/>
              </w:rPr>
              <w:t>5.55</w:t>
            </w:r>
          </w:p>
        </w:tc>
        <w:tc>
          <w:tcPr>
            <w:tcW w:w="540" w:type="dxa"/>
            <w:vAlign w:val="center"/>
          </w:tcPr>
          <w:p w14:paraId="59591D7D">
            <w:pPr>
              <w:jc w:val="left"/>
            </w:pPr>
            <w:r>
              <w:rPr>
                <w:rFonts w:ascii="宋体" w:hAnsi="宋体" w:eastAsia="宋体" w:cs="宋体"/>
                <w:b/>
                <w:i w:val="0"/>
                <w:color w:val="000000"/>
                <w:sz w:val="9"/>
              </w:rPr>
              <w:t>312</w:t>
            </w:r>
          </w:p>
        </w:tc>
        <w:tc>
          <w:tcPr>
            <w:tcW w:w="1260" w:type="dxa"/>
            <w:vAlign w:val="center"/>
          </w:tcPr>
          <w:p w14:paraId="0311B7B7">
            <w:pPr>
              <w:jc w:val="left"/>
            </w:pPr>
            <w:r>
              <w:rPr>
                <w:rFonts w:ascii="宋体" w:hAnsi="宋体" w:eastAsia="宋体" w:cs="宋体"/>
                <w:b/>
                <w:i w:val="0"/>
                <w:color w:val="000000"/>
                <w:sz w:val="9"/>
              </w:rPr>
              <w:t>对企业补助</w:t>
            </w:r>
          </w:p>
        </w:tc>
        <w:tc>
          <w:tcPr>
            <w:tcW w:w="786" w:type="dxa"/>
            <w:vAlign w:val="center"/>
          </w:tcPr>
          <w:p w14:paraId="5264295C"/>
        </w:tc>
      </w:tr>
      <w:tr w14:paraId="703DF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51F6F26">
            <w:pPr>
              <w:jc w:val="left"/>
            </w:pPr>
            <w:r>
              <w:rPr>
                <w:rFonts w:ascii="宋体" w:hAnsi="宋体" w:eastAsia="宋体" w:cs="宋体"/>
                <w:b w:val="0"/>
                <w:i w:val="0"/>
                <w:color w:val="000000"/>
                <w:sz w:val="9"/>
              </w:rPr>
              <w:t>30309</w:t>
            </w:r>
          </w:p>
        </w:tc>
        <w:tc>
          <w:tcPr>
            <w:tcW w:w="1740" w:type="dxa"/>
            <w:vAlign w:val="center"/>
          </w:tcPr>
          <w:p w14:paraId="41E485F0">
            <w:pPr>
              <w:jc w:val="left"/>
            </w:pPr>
            <w:r>
              <w:rPr>
                <w:rFonts w:ascii="宋体" w:hAnsi="宋体" w:eastAsia="宋体" w:cs="宋体"/>
                <w:b w:val="0"/>
                <w:i w:val="0"/>
                <w:color w:val="000000"/>
                <w:sz w:val="9"/>
              </w:rPr>
              <w:t xml:space="preserve">  奖励金</w:t>
            </w:r>
          </w:p>
        </w:tc>
        <w:tc>
          <w:tcPr>
            <w:tcW w:w="800" w:type="dxa"/>
            <w:vAlign w:val="center"/>
          </w:tcPr>
          <w:p w14:paraId="72EBFF63">
            <w:pPr>
              <w:jc w:val="right"/>
            </w:pPr>
            <w:r>
              <w:rPr>
                <w:rFonts w:ascii="宋体" w:hAnsi="宋体" w:eastAsia="宋体" w:cs="宋体"/>
                <w:b w:val="0"/>
                <w:i w:val="0"/>
                <w:color w:val="000000"/>
                <w:sz w:val="9"/>
              </w:rPr>
              <w:t>0.12</w:t>
            </w:r>
          </w:p>
        </w:tc>
        <w:tc>
          <w:tcPr>
            <w:tcW w:w="540" w:type="dxa"/>
            <w:vAlign w:val="center"/>
          </w:tcPr>
          <w:p w14:paraId="1744AAD1">
            <w:pPr>
              <w:jc w:val="left"/>
            </w:pPr>
            <w:r>
              <w:rPr>
                <w:rFonts w:ascii="宋体" w:hAnsi="宋体" w:eastAsia="宋体" w:cs="宋体"/>
                <w:b w:val="0"/>
                <w:i w:val="0"/>
                <w:color w:val="000000"/>
                <w:sz w:val="9"/>
              </w:rPr>
              <w:t>30229</w:t>
            </w:r>
          </w:p>
        </w:tc>
        <w:tc>
          <w:tcPr>
            <w:tcW w:w="1380" w:type="dxa"/>
            <w:vAlign w:val="center"/>
          </w:tcPr>
          <w:p w14:paraId="6107205D">
            <w:pPr>
              <w:jc w:val="left"/>
            </w:pPr>
            <w:r>
              <w:rPr>
                <w:rFonts w:ascii="宋体" w:hAnsi="宋体" w:eastAsia="宋体" w:cs="宋体"/>
                <w:b w:val="0"/>
                <w:i w:val="0"/>
                <w:color w:val="000000"/>
                <w:sz w:val="9"/>
              </w:rPr>
              <w:t xml:space="preserve">  福利费</w:t>
            </w:r>
          </w:p>
        </w:tc>
        <w:tc>
          <w:tcPr>
            <w:tcW w:w="820" w:type="dxa"/>
            <w:vAlign w:val="center"/>
          </w:tcPr>
          <w:p w14:paraId="5FBED67C"/>
        </w:tc>
        <w:tc>
          <w:tcPr>
            <w:tcW w:w="540" w:type="dxa"/>
            <w:vAlign w:val="center"/>
          </w:tcPr>
          <w:p w14:paraId="797E58F9">
            <w:pPr>
              <w:jc w:val="left"/>
            </w:pPr>
            <w:r>
              <w:rPr>
                <w:rFonts w:ascii="宋体" w:hAnsi="宋体" w:eastAsia="宋体" w:cs="宋体"/>
                <w:b w:val="0"/>
                <w:i w:val="0"/>
                <w:color w:val="000000"/>
                <w:sz w:val="9"/>
              </w:rPr>
              <w:t>31201</w:t>
            </w:r>
          </w:p>
        </w:tc>
        <w:tc>
          <w:tcPr>
            <w:tcW w:w="1260" w:type="dxa"/>
            <w:vAlign w:val="center"/>
          </w:tcPr>
          <w:p w14:paraId="4C7EC0AE">
            <w:pPr>
              <w:jc w:val="left"/>
            </w:pPr>
            <w:r>
              <w:rPr>
                <w:rFonts w:ascii="宋体" w:hAnsi="宋体" w:eastAsia="宋体" w:cs="宋体"/>
                <w:b w:val="0"/>
                <w:i w:val="0"/>
                <w:color w:val="000000"/>
                <w:sz w:val="9"/>
              </w:rPr>
              <w:t xml:space="preserve">  资本金注入</w:t>
            </w:r>
          </w:p>
        </w:tc>
        <w:tc>
          <w:tcPr>
            <w:tcW w:w="786" w:type="dxa"/>
            <w:vAlign w:val="center"/>
          </w:tcPr>
          <w:p w14:paraId="1DA9F07D"/>
        </w:tc>
      </w:tr>
      <w:tr w14:paraId="49D01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72FCB07">
            <w:pPr>
              <w:jc w:val="left"/>
            </w:pPr>
            <w:r>
              <w:rPr>
                <w:rFonts w:ascii="宋体" w:hAnsi="宋体" w:eastAsia="宋体" w:cs="宋体"/>
                <w:b w:val="0"/>
                <w:i w:val="0"/>
                <w:color w:val="000000"/>
                <w:sz w:val="9"/>
              </w:rPr>
              <w:t>30310</w:t>
            </w:r>
          </w:p>
        </w:tc>
        <w:tc>
          <w:tcPr>
            <w:tcW w:w="1740" w:type="dxa"/>
            <w:vAlign w:val="center"/>
          </w:tcPr>
          <w:p w14:paraId="7ACC333E">
            <w:pPr>
              <w:jc w:val="left"/>
            </w:pPr>
            <w:r>
              <w:rPr>
                <w:rFonts w:ascii="宋体" w:hAnsi="宋体" w:eastAsia="宋体" w:cs="宋体"/>
                <w:b w:val="0"/>
                <w:i w:val="0"/>
                <w:color w:val="000000"/>
                <w:sz w:val="9"/>
              </w:rPr>
              <w:t xml:space="preserve">  个人农业生产补贴</w:t>
            </w:r>
          </w:p>
        </w:tc>
        <w:tc>
          <w:tcPr>
            <w:tcW w:w="800" w:type="dxa"/>
            <w:vAlign w:val="center"/>
          </w:tcPr>
          <w:p w14:paraId="227B2CCF"/>
        </w:tc>
        <w:tc>
          <w:tcPr>
            <w:tcW w:w="540" w:type="dxa"/>
            <w:vAlign w:val="center"/>
          </w:tcPr>
          <w:p w14:paraId="2AB971AC">
            <w:pPr>
              <w:jc w:val="left"/>
            </w:pPr>
            <w:r>
              <w:rPr>
                <w:rFonts w:ascii="宋体" w:hAnsi="宋体" w:eastAsia="宋体" w:cs="宋体"/>
                <w:b w:val="0"/>
                <w:i w:val="0"/>
                <w:color w:val="000000"/>
                <w:sz w:val="9"/>
              </w:rPr>
              <w:t>30231</w:t>
            </w:r>
          </w:p>
        </w:tc>
        <w:tc>
          <w:tcPr>
            <w:tcW w:w="1380" w:type="dxa"/>
            <w:vAlign w:val="center"/>
          </w:tcPr>
          <w:p w14:paraId="4D8FA959">
            <w:pPr>
              <w:jc w:val="left"/>
            </w:pPr>
            <w:r>
              <w:rPr>
                <w:rFonts w:ascii="宋体" w:hAnsi="宋体" w:eastAsia="宋体" w:cs="宋体"/>
                <w:b w:val="0"/>
                <w:i w:val="0"/>
                <w:color w:val="000000"/>
                <w:sz w:val="9"/>
              </w:rPr>
              <w:t xml:space="preserve">  公务用车运行维护费</w:t>
            </w:r>
          </w:p>
        </w:tc>
        <w:tc>
          <w:tcPr>
            <w:tcW w:w="820" w:type="dxa"/>
            <w:vAlign w:val="center"/>
          </w:tcPr>
          <w:p w14:paraId="39E4100C"/>
        </w:tc>
        <w:tc>
          <w:tcPr>
            <w:tcW w:w="540" w:type="dxa"/>
            <w:vAlign w:val="center"/>
          </w:tcPr>
          <w:p w14:paraId="689C798E">
            <w:pPr>
              <w:jc w:val="left"/>
            </w:pPr>
            <w:r>
              <w:rPr>
                <w:rFonts w:ascii="宋体" w:hAnsi="宋体" w:eastAsia="宋体" w:cs="宋体"/>
                <w:b w:val="0"/>
                <w:i w:val="0"/>
                <w:color w:val="000000"/>
                <w:sz w:val="9"/>
              </w:rPr>
              <w:t>31203</w:t>
            </w:r>
          </w:p>
        </w:tc>
        <w:tc>
          <w:tcPr>
            <w:tcW w:w="1260" w:type="dxa"/>
            <w:vAlign w:val="center"/>
          </w:tcPr>
          <w:p w14:paraId="0B3344B9">
            <w:pPr>
              <w:jc w:val="left"/>
            </w:pPr>
            <w:r>
              <w:rPr>
                <w:rFonts w:ascii="宋体" w:hAnsi="宋体" w:eastAsia="宋体" w:cs="宋体"/>
                <w:b w:val="0"/>
                <w:i w:val="0"/>
                <w:color w:val="000000"/>
                <w:sz w:val="9"/>
              </w:rPr>
              <w:t xml:space="preserve">  政府投资基金股权投资</w:t>
            </w:r>
          </w:p>
        </w:tc>
        <w:tc>
          <w:tcPr>
            <w:tcW w:w="786" w:type="dxa"/>
            <w:vAlign w:val="center"/>
          </w:tcPr>
          <w:p w14:paraId="241F20D4"/>
        </w:tc>
      </w:tr>
      <w:tr w14:paraId="766E0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29F0323">
            <w:pPr>
              <w:jc w:val="left"/>
            </w:pPr>
            <w:r>
              <w:rPr>
                <w:rFonts w:ascii="宋体" w:hAnsi="宋体" w:eastAsia="宋体" w:cs="宋体"/>
                <w:b w:val="0"/>
                <w:i w:val="0"/>
                <w:color w:val="000000"/>
                <w:sz w:val="9"/>
              </w:rPr>
              <w:t>30311</w:t>
            </w:r>
          </w:p>
        </w:tc>
        <w:tc>
          <w:tcPr>
            <w:tcW w:w="1740" w:type="dxa"/>
            <w:vAlign w:val="center"/>
          </w:tcPr>
          <w:p w14:paraId="68AE659A">
            <w:pPr>
              <w:jc w:val="left"/>
            </w:pPr>
            <w:r>
              <w:rPr>
                <w:rFonts w:ascii="宋体" w:hAnsi="宋体" w:eastAsia="宋体" w:cs="宋体"/>
                <w:b w:val="0"/>
                <w:i w:val="0"/>
                <w:color w:val="000000"/>
                <w:sz w:val="9"/>
              </w:rPr>
              <w:t xml:space="preserve">  代缴社会保险费</w:t>
            </w:r>
          </w:p>
        </w:tc>
        <w:tc>
          <w:tcPr>
            <w:tcW w:w="800" w:type="dxa"/>
            <w:vAlign w:val="center"/>
          </w:tcPr>
          <w:p w14:paraId="7B1AC69F"/>
        </w:tc>
        <w:tc>
          <w:tcPr>
            <w:tcW w:w="540" w:type="dxa"/>
            <w:vAlign w:val="center"/>
          </w:tcPr>
          <w:p w14:paraId="23095C87">
            <w:pPr>
              <w:jc w:val="left"/>
            </w:pPr>
            <w:r>
              <w:rPr>
                <w:rFonts w:ascii="宋体" w:hAnsi="宋体" w:eastAsia="宋体" w:cs="宋体"/>
                <w:b w:val="0"/>
                <w:i w:val="0"/>
                <w:color w:val="000000"/>
                <w:sz w:val="9"/>
              </w:rPr>
              <w:t>30239</w:t>
            </w:r>
          </w:p>
        </w:tc>
        <w:tc>
          <w:tcPr>
            <w:tcW w:w="1380" w:type="dxa"/>
            <w:vAlign w:val="center"/>
          </w:tcPr>
          <w:p w14:paraId="4DB6A37F">
            <w:pPr>
              <w:jc w:val="left"/>
            </w:pPr>
            <w:r>
              <w:rPr>
                <w:rFonts w:ascii="宋体" w:hAnsi="宋体" w:eastAsia="宋体" w:cs="宋体"/>
                <w:b w:val="0"/>
                <w:i w:val="0"/>
                <w:color w:val="000000"/>
                <w:sz w:val="9"/>
              </w:rPr>
              <w:t xml:space="preserve">  其他交通费用</w:t>
            </w:r>
          </w:p>
        </w:tc>
        <w:tc>
          <w:tcPr>
            <w:tcW w:w="820" w:type="dxa"/>
            <w:vAlign w:val="center"/>
          </w:tcPr>
          <w:p w14:paraId="3BCA2AA5">
            <w:pPr>
              <w:jc w:val="right"/>
            </w:pPr>
            <w:r>
              <w:rPr>
                <w:rFonts w:ascii="宋体" w:hAnsi="宋体" w:eastAsia="宋体" w:cs="宋体"/>
                <w:b w:val="0"/>
                <w:i w:val="0"/>
                <w:color w:val="000000"/>
                <w:sz w:val="9"/>
              </w:rPr>
              <w:t>0.38</w:t>
            </w:r>
          </w:p>
        </w:tc>
        <w:tc>
          <w:tcPr>
            <w:tcW w:w="540" w:type="dxa"/>
            <w:vAlign w:val="center"/>
          </w:tcPr>
          <w:p w14:paraId="0AA4F429">
            <w:pPr>
              <w:jc w:val="left"/>
            </w:pPr>
            <w:r>
              <w:rPr>
                <w:rFonts w:ascii="宋体" w:hAnsi="宋体" w:eastAsia="宋体" w:cs="宋体"/>
                <w:b w:val="0"/>
                <w:i w:val="0"/>
                <w:color w:val="000000"/>
                <w:sz w:val="9"/>
              </w:rPr>
              <w:t>31204</w:t>
            </w:r>
          </w:p>
        </w:tc>
        <w:tc>
          <w:tcPr>
            <w:tcW w:w="1260" w:type="dxa"/>
            <w:vAlign w:val="center"/>
          </w:tcPr>
          <w:p w14:paraId="3469CA7E">
            <w:pPr>
              <w:jc w:val="left"/>
            </w:pPr>
            <w:r>
              <w:rPr>
                <w:rFonts w:ascii="宋体" w:hAnsi="宋体" w:eastAsia="宋体" w:cs="宋体"/>
                <w:b w:val="0"/>
                <w:i w:val="0"/>
                <w:color w:val="000000"/>
                <w:sz w:val="9"/>
              </w:rPr>
              <w:t xml:space="preserve">  费用补贴</w:t>
            </w:r>
          </w:p>
        </w:tc>
        <w:tc>
          <w:tcPr>
            <w:tcW w:w="786" w:type="dxa"/>
            <w:vAlign w:val="center"/>
          </w:tcPr>
          <w:p w14:paraId="75ADD09B"/>
        </w:tc>
      </w:tr>
      <w:tr w14:paraId="7D2AB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46A441E">
            <w:pPr>
              <w:jc w:val="left"/>
            </w:pPr>
            <w:r>
              <w:rPr>
                <w:rFonts w:ascii="宋体" w:hAnsi="宋体" w:eastAsia="宋体" w:cs="宋体"/>
                <w:b w:val="0"/>
                <w:i w:val="0"/>
                <w:color w:val="000000"/>
                <w:sz w:val="9"/>
              </w:rPr>
              <w:t>30399</w:t>
            </w:r>
          </w:p>
        </w:tc>
        <w:tc>
          <w:tcPr>
            <w:tcW w:w="1740" w:type="dxa"/>
            <w:vAlign w:val="center"/>
          </w:tcPr>
          <w:p w14:paraId="4A39F71B">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204B8B9B">
            <w:pPr>
              <w:jc w:val="right"/>
            </w:pPr>
            <w:r>
              <w:rPr>
                <w:rFonts w:ascii="宋体" w:hAnsi="宋体" w:eastAsia="宋体" w:cs="宋体"/>
                <w:b w:val="0"/>
                <w:i w:val="0"/>
                <w:color w:val="000000"/>
                <w:sz w:val="9"/>
              </w:rPr>
              <w:t>7.82</w:t>
            </w:r>
          </w:p>
        </w:tc>
        <w:tc>
          <w:tcPr>
            <w:tcW w:w="540" w:type="dxa"/>
            <w:vAlign w:val="center"/>
          </w:tcPr>
          <w:p w14:paraId="0C6974DE">
            <w:pPr>
              <w:jc w:val="left"/>
            </w:pPr>
            <w:r>
              <w:rPr>
                <w:rFonts w:ascii="宋体" w:hAnsi="宋体" w:eastAsia="宋体" w:cs="宋体"/>
                <w:b w:val="0"/>
                <w:i w:val="0"/>
                <w:color w:val="000000"/>
                <w:sz w:val="9"/>
              </w:rPr>
              <w:t>30240</w:t>
            </w:r>
          </w:p>
        </w:tc>
        <w:tc>
          <w:tcPr>
            <w:tcW w:w="1380" w:type="dxa"/>
            <w:vAlign w:val="center"/>
          </w:tcPr>
          <w:p w14:paraId="400DF621">
            <w:pPr>
              <w:jc w:val="left"/>
            </w:pPr>
            <w:r>
              <w:rPr>
                <w:rFonts w:ascii="宋体" w:hAnsi="宋体" w:eastAsia="宋体" w:cs="宋体"/>
                <w:b w:val="0"/>
                <w:i w:val="0"/>
                <w:color w:val="000000"/>
                <w:sz w:val="9"/>
              </w:rPr>
              <w:t xml:space="preserve">  税金及附加费用</w:t>
            </w:r>
          </w:p>
        </w:tc>
        <w:tc>
          <w:tcPr>
            <w:tcW w:w="820" w:type="dxa"/>
            <w:vAlign w:val="center"/>
          </w:tcPr>
          <w:p w14:paraId="4640BB49"/>
        </w:tc>
        <w:tc>
          <w:tcPr>
            <w:tcW w:w="540" w:type="dxa"/>
            <w:vAlign w:val="center"/>
          </w:tcPr>
          <w:p w14:paraId="4770751E">
            <w:pPr>
              <w:jc w:val="left"/>
            </w:pPr>
            <w:r>
              <w:rPr>
                <w:rFonts w:ascii="宋体" w:hAnsi="宋体" w:eastAsia="宋体" w:cs="宋体"/>
                <w:b w:val="0"/>
                <w:i w:val="0"/>
                <w:color w:val="000000"/>
                <w:sz w:val="9"/>
              </w:rPr>
              <w:t>31205</w:t>
            </w:r>
          </w:p>
        </w:tc>
        <w:tc>
          <w:tcPr>
            <w:tcW w:w="1260" w:type="dxa"/>
            <w:vAlign w:val="center"/>
          </w:tcPr>
          <w:p w14:paraId="5966E2AA">
            <w:pPr>
              <w:jc w:val="left"/>
            </w:pPr>
            <w:r>
              <w:rPr>
                <w:rFonts w:ascii="宋体" w:hAnsi="宋体" w:eastAsia="宋体" w:cs="宋体"/>
                <w:b w:val="0"/>
                <w:i w:val="0"/>
                <w:color w:val="000000"/>
                <w:sz w:val="9"/>
              </w:rPr>
              <w:t xml:space="preserve">  利息补贴</w:t>
            </w:r>
          </w:p>
        </w:tc>
        <w:tc>
          <w:tcPr>
            <w:tcW w:w="786" w:type="dxa"/>
            <w:vAlign w:val="center"/>
          </w:tcPr>
          <w:p w14:paraId="5E189352"/>
        </w:tc>
      </w:tr>
      <w:tr w14:paraId="4FC0C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9F9C400"/>
        </w:tc>
        <w:tc>
          <w:tcPr>
            <w:tcW w:w="1740" w:type="dxa"/>
            <w:vAlign w:val="center"/>
          </w:tcPr>
          <w:p w14:paraId="035F5DDD"/>
        </w:tc>
        <w:tc>
          <w:tcPr>
            <w:tcW w:w="800" w:type="dxa"/>
            <w:vAlign w:val="center"/>
          </w:tcPr>
          <w:p w14:paraId="447476AA"/>
        </w:tc>
        <w:tc>
          <w:tcPr>
            <w:tcW w:w="540" w:type="dxa"/>
            <w:vAlign w:val="center"/>
          </w:tcPr>
          <w:p w14:paraId="2AC05F71">
            <w:pPr>
              <w:jc w:val="left"/>
            </w:pPr>
            <w:r>
              <w:rPr>
                <w:rFonts w:ascii="宋体" w:hAnsi="宋体" w:eastAsia="宋体" w:cs="宋体"/>
                <w:b w:val="0"/>
                <w:i w:val="0"/>
                <w:color w:val="000000"/>
                <w:sz w:val="9"/>
              </w:rPr>
              <w:t>30299</w:t>
            </w:r>
          </w:p>
        </w:tc>
        <w:tc>
          <w:tcPr>
            <w:tcW w:w="1380" w:type="dxa"/>
            <w:vAlign w:val="center"/>
          </w:tcPr>
          <w:p w14:paraId="11EC14C3">
            <w:pPr>
              <w:jc w:val="left"/>
            </w:pPr>
            <w:r>
              <w:rPr>
                <w:rFonts w:ascii="宋体" w:hAnsi="宋体" w:eastAsia="宋体" w:cs="宋体"/>
                <w:b w:val="0"/>
                <w:i w:val="0"/>
                <w:color w:val="000000"/>
                <w:sz w:val="9"/>
              </w:rPr>
              <w:t xml:space="preserve">  其他商品和服务支出</w:t>
            </w:r>
          </w:p>
        </w:tc>
        <w:tc>
          <w:tcPr>
            <w:tcW w:w="820" w:type="dxa"/>
            <w:vAlign w:val="center"/>
          </w:tcPr>
          <w:p w14:paraId="681E1369">
            <w:pPr>
              <w:jc w:val="right"/>
            </w:pPr>
            <w:r>
              <w:rPr>
                <w:rFonts w:ascii="宋体" w:hAnsi="宋体" w:eastAsia="宋体" w:cs="宋体"/>
                <w:b w:val="0"/>
                <w:i w:val="0"/>
                <w:color w:val="000000"/>
                <w:sz w:val="9"/>
              </w:rPr>
              <w:t>46.95</w:t>
            </w:r>
          </w:p>
        </w:tc>
        <w:tc>
          <w:tcPr>
            <w:tcW w:w="540" w:type="dxa"/>
            <w:vAlign w:val="center"/>
          </w:tcPr>
          <w:p w14:paraId="3B2FCE8E">
            <w:pPr>
              <w:jc w:val="left"/>
            </w:pPr>
            <w:r>
              <w:rPr>
                <w:rFonts w:ascii="宋体" w:hAnsi="宋体" w:eastAsia="宋体" w:cs="宋体"/>
                <w:b w:val="0"/>
                <w:i w:val="0"/>
                <w:color w:val="000000"/>
                <w:sz w:val="9"/>
              </w:rPr>
              <w:t>31299</w:t>
            </w:r>
          </w:p>
        </w:tc>
        <w:tc>
          <w:tcPr>
            <w:tcW w:w="1260" w:type="dxa"/>
            <w:vAlign w:val="center"/>
          </w:tcPr>
          <w:p w14:paraId="363E870C">
            <w:pPr>
              <w:jc w:val="left"/>
            </w:pPr>
            <w:r>
              <w:rPr>
                <w:rFonts w:ascii="宋体" w:hAnsi="宋体" w:eastAsia="宋体" w:cs="宋体"/>
                <w:b w:val="0"/>
                <w:i w:val="0"/>
                <w:color w:val="000000"/>
                <w:sz w:val="9"/>
              </w:rPr>
              <w:t xml:space="preserve">  其他对企业补助</w:t>
            </w:r>
          </w:p>
        </w:tc>
        <w:tc>
          <w:tcPr>
            <w:tcW w:w="786" w:type="dxa"/>
            <w:vAlign w:val="center"/>
          </w:tcPr>
          <w:p w14:paraId="14B2E35C"/>
        </w:tc>
      </w:tr>
      <w:tr w14:paraId="501F1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331A6ED"/>
        </w:tc>
        <w:tc>
          <w:tcPr>
            <w:tcW w:w="1740" w:type="dxa"/>
            <w:vAlign w:val="center"/>
          </w:tcPr>
          <w:p w14:paraId="321C74F8"/>
        </w:tc>
        <w:tc>
          <w:tcPr>
            <w:tcW w:w="800" w:type="dxa"/>
            <w:vAlign w:val="center"/>
          </w:tcPr>
          <w:p w14:paraId="085C633C"/>
        </w:tc>
        <w:tc>
          <w:tcPr>
            <w:tcW w:w="540" w:type="dxa"/>
            <w:vAlign w:val="center"/>
          </w:tcPr>
          <w:p w14:paraId="2BF6A445"/>
        </w:tc>
        <w:tc>
          <w:tcPr>
            <w:tcW w:w="1380" w:type="dxa"/>
            <w:vAlign w:val="center"/>
          </w:tcPr>
          <w:p w14:paraId="33343D16"/>
        </w:tc>
        <w:tc>
          <w:tcPr>
            <w:tcW w:w="820" w:type="dxa"/>
            <w:vAlign w:val="center"/>
          </w:tcPr>
          <w:p w14:paraId="28850D04"/>
        </w:tc>
        <w:tc>
          <w:tcPr>
            <w:tcW w:w="540" w:type="dxa"/>
            <w:vAlign w:val="center"/>
          </w:tcPr>
          <w:p w14:paraId="5C06308F">
            <w:pPr>
              <w:jc w:val="left"/>
            </w:pPr>
            <w:r>
              <w:rPr>
                <w:rFonts w:ascii="宋体" w:hAnsi="宋体" w:eastAsia="宋体" w:cs="宋体"/>
                <w:b/>
                <w:i w:val="0"/>
                <w:color w:val="000000"/>
                <w:sz w:val="9"/>
              </w:rPr>
              <w:t>399</w:t>
            </w:r>
          </w:p>
        </w:tc>
        <w:tc>
          <w:tcPr>
            <w:tcW w:w="1260" w:type="dxa"/>
            <w:vAlign w:val="center"/>
          </w:tcPr>
          <w:p w14:paraId="4881649C">
            <w:pPr>
              <w:jc w:val="left"/>
            </w:pPr>
            <w:r>
              <w:rPr>
                <w:rFonts w:ascii="宋体" w:hAnsi="宋体" w:eastAsia="宋体" w:cs="宋体"/>
                <w:b/>
                <w:i w:val="0"/>
                <w:color w:val="000000"/>
                <w:sz w:val="9"/>
              </w:rPr>
              <w:t>其他支出</w:t>
            </w:r>
          </w:p>
        </w:tc>
        <w:tc>
          <w:tcPr>
            <w:tcW w:w="786" w:type="dxa"/>
            <w:vAlign w:val="center"/>
          </w:tcPr>
          <w:p w14:paraId="5921760B"/>
        </w:tc>
      </w:tr>
      <w:tr w14:paraId="6C85F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0B2EEBE"/>
        </w:tc>
        <w:tc>
          <w:tcPr>
            <w:tcW w:w="1740" w:type="dxa"/>
            <w:vAlign w:val="center"/>
          </w:tcPr>
          <w:p w14:paraId="461AFA57"/>
        </w:tc>
        <w:tc>
          <w:tcPr>
            <w:tcW w:w="800" w:type="dxa"/>
            <w:vAlign w:val="center"/>
          </w:tcPr>
          <w:p w14:paraId="6B6D8AE0"/>
        </w:tc>
        <w:tc>
          <w:tcPr>
            <w:tcW w:w="540" w:type="dxa"/>
            <w:vAlign w:val="center"/>
          </w:tcPr>
          <w:p w14:paraId="492C0DD2"/>
        </w:tc>
        <w:tc>
          <w:tcPr>
            <w:tcW w:w="1380" w:type="dxa"/>
            <w:vAlign w:val="center"/>
          </w:tcPr>
          <w:p w14:paraId="079E3993"/>
        </w:tc>
        <w:tc>
          <w:tcPr>
            <w:tcW w:w="820" w:type="dxa"/>
            <w:vAlign w:val="center"/>
          </w:tcPr>
          <w:p w14:paraId="09B07227"/>
        </w:tc>
        <w:tc>
          <w:tcPr>
            <w:tcW w:w="540" w:type="dxa"/>
            <w:vAlign w:val="center"/>
          </w:tcPr>
          <w:p w14:paraId="6B629AE8">
            <w:pPr>
              <w:jc w:val="left"/>
            </w:pPr>
            <w:r>
              <w:rPr>
                <w:rFonts w:ascii="宋体" w:hAnsi="宋体" w:eastAsia="宋体" w:cs="宋体"/>
                <w:b w:val="0"/>
                <w:i w:val="0"/>
                <w:color w:val="000000"/>
                <w:sz w:val="9"/>
              </w:rPr>
              <w:t>39907</w:t>
            </w:r>
          </w:p>
        </w:tc>
        <w:tc>
          <w:tcPr>
            <w:tcW w:w="1260" w:type="dxa"/>
            <w:vAlign w:val="center"/>
          </w:tcPr>
          <w:p w14:paraId="516B480E">
            <w:pPr>
              <w:jc w:val="left"/>
            </w:pPr>
            <w:r>
              <w:rPr>
                <w:rFonts w:ascii="宋体" w:hAnsi="宋体" w:eastAsia="宋体" w:cs="宋体"/>
                <w:b w:val="0"/>
                <w:i w:val="0"/>
                <w:color w:val="000000"/>
                <w:sz w:val="9"/>
              </w:rPr>
              <w:t xml:space="preserve">  国家赔偿费用支出</w:t>
            </w:r>
          </w:p>
        </w:tc>
        <w:tc>
          <w:tcPr>
            <w:tcW w:w="786" w:type="dxa"/>
            <w:vAlign w:val="center"/>
          </w:tcPr>
          <w:p w14:paraId="2725AA2E"/>
        </w:tc>
      </w:tr>
      <w:tr w14:paraId="5B5B2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67E7DCBA"/>
        </w:tc>
        <w:tc>
          <w:tcPr>
            <w:tcW w:w="1740" w:type="dxa"/>
            <w:vAlign w:val="center"/>
          </w:tcPr>
          <w:p w14:paraId="2A3782B1"/>
        </w:tc>
        <w:tc>
          <w:tcPr>
            <w:tcW w:w="800" w:type="dxa"/>
            <w:vAlign w:val="center"/>
          </w:tcPr>
          <w:p w14:paraId="704EEA07"/>
        </w:tc>
        <w:tc>
          <w:tcPr>
            <w:tcW w:w="540" w:type="dxa"/>
            <w:vAlign w:val="center"/>
          </w:tcPr>
          <w:p w14:paraId="50FDB47A"/>
        </w:tc>
        <w:tc>
          <w:tcPr>
            <w:tcW w:w="1380" w:type="dxa"/>
            <w:vAlign w:val="center"/>
          </w:tcPr>
          <w:p w14:paraId="6FAABCC9"/>
        </w:tc>
        <w:tc>
          <w:tcPr>
            <w:tcW w:w="820" w:type="dxa"/>
            <w:vAlign w:val="center"/>
          </w:tcPr>
          <w:p w14:paraId="51B9E050"/>
        </w:tc>
        <w:tc>
          <w:tcPr>
            <w:tcW w:w="540" w:type="dxa"/>
            <w:vAlign w:val="center"/>
          </w:tcPr>
          <w:p w14:paraId="7C676610">
            <w:pPr>
              <w:jc w:val="left"/>
            </w:pPr>
            <w:r>
              <w:rPr>
                <w:rFonts w:ascii="宋体" w:hAnsi="宋体" w:eastAsia="宋体" w:cs="宋体"/>
                <w:b w:val="0"/>
                <w:i w:val="0"/>
                <w:color w:val="000000"/>
                <w:sz w:val="9"/>
              </w:rPr>
              <w:t>39908</w:t>
            </w:r>
          </w:p>
        </w:tc>
        <w:tc>
          <w:tcPr>
            <w:tcW w:w="1260" w:type="dxa"/>
            <w:vAlign w:val="center"/>
          </w:tcPr>
          <w:p w14:paraId="29FC122F">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7DB35566"/>
        </w:tc>
      </w:tr>
      <w:tr w14:paraId="13606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4CD8E45"/>
        </w:tc>
        <w:tc>
          <w:tcPr>
            <w:tcW w:w="1740" w:type="dxa"/>
            <w:vAlign w:val="center"/>
          </w:tcPr>
          <w:p w14:paraId="4F3BDBAA"/>
        </w:tc>
        <w:tc>
          <w:tcPr>
            <w:tcW w:w="800" w:type="dxa"/>
            <w:vAlign w:val="center"/>
          </w:tcPr>
          <w:p w14:paraId="14D3F59F"/>
        </w:tc>
        <w:tc>
          <w:tcPr>
            <w:tcW w:w="540" w:type="dxa"/>
            <w:vAlign w:val="center"/>
          </w:tcPr>
          <w:p w14:paraId="11FCAE11"/>
        </w:tc>
        <w:tc>
          <w:tcPr>
            <w:tcW w:w="1380" w:type="dxa"/>
            <w:vAlign w:val="center"/>
          </w:tcPr>
          <w:p w14:paraId="2D7DA375"/>
        </w:tc>
        <w:tc>
          <w:tcPr>
            <w:tcW w:w="820" w:type="dxa"/>
            <w:vAlign w:val="center"/>
          </w:tcPr>
          <w:p w14:paraId="6451AF78"/>
        </w:tc>
        <w:tc>
          <w:tcPr>
            <w:tcW w:w="540" w:type="dxa"/>
            <w:vAlign w:val="center"/>
          </w:tcPr>
          <w:p w14:paraId="70611EE9">
            <w:pPr>
              <w:jc w:val="left"/>
            </w:pPr>
            <w:r>
              <w:rPr>
                <w:rFonts w:ascii="宋体" w:hAnsi="宋体" w:eastAsia="宋体" w:cs="宋体"/>
                <w:b w:val="0"/>
                <w:i w:val="0"/>
                <w:color w:val="000000"/>
                <w:sz w:val="9"/>
              </w:rPr>
              <w:t>39909</w:t>
            </w:r>
          </w:p>
        </w:tc>
        <w:tc>
          <w:tcPr>
            <w:tcW w:w="1260" w:type="dxa"/>
            <w:vAlign w:val="center"/>
          </w:tcPr>
          <w:p w14:paraId="31197663">
            <w:pPr>
              <w:jc w:val="left"/>
            </w:pPr>
            <w:r>
              <w:rPr>
                <w:rFonts w:ascii="宋体" w:hAnsi="宋体" w:eastAsia="宋体" w:cs="宋体"/>
                <w:b w:val="0"/>
                <w:i w:val="0"/>
                <w:color w:val="000000"/>
                <w:sz w:val="9"/>
              </w:rPr>
              <w:t>经常性赠与</w:t>
            </w:r>
          </w:p>
        </w:tc>
        <w:tc>
          <w:tcPr>
            <w:tcW w:w="786" w:type="dxa"/>
            <w:vAlign w:val="center"/>
          </w:tcPr>
          <w:p w14:paraId="79EEA125"/>
        </w:tc>
      </w:tr>
      <w:tr w14:paraId="0407C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9523F1A"/>
        </w:tc>
        <w:tc>
          <w:tcPr>
            <w:tcW w:w="1740" w:type="dxa"/>
            <w:vAlign w:val="center"/>
          </w:tcPr>
          <w:p w14:paraId="1678EE92"/>
        </w:tc>
        <w:tc>
          <w:tcPr>
            <w:tcW w:w="800" w:type="dxa"/>
            <w:vAlign w:val="center"/>
          </w:tcPr>
          <w:p w14:paraId="68A02F22"/>
        </w:tc>
        <w:tc>
          <w:tcPr>
            <w:tcW w:w="540" w:type="dxa"/>
            <w:vAlign w:val="center"/>
          </w:tcPr>
          <w:p w14:paraId="5B91E2A4"/>
        </w:tc>
        <w:tc>
          <w:tcPr>
            <w:tcW w:w="1380" w:type="dxa"/>
            <w:vAlign w:val="center"/>
          </w:tcPr>
          <w:p w14:paraId="569CB3A4"/>
        </w:tc>
        <w:tc>
          <w:tcPr>
            <w:tcW w:w="820" w:type="dxa"/>
            <w:vAlign w:val="center"/>
          </w:tcPr>
          <w:p w14:paraId="3003E0A4"/>
        </w:tc>
        <w:tc>
          <w:tcPr>
            <w:tcW w:w="540" w:type="dxa"/>
            <w:vAlign w:val="center"/>
          </w:tcPr>
          <w:p w14:paraId="682F8356">
            <w:pPr>
              <w:jc w:val="left"/>
            </w:pPr>
            <w:r>
              <w:rPr>
                <w:rFonts w:ascii="宋体" w:hAnsi="宋体" w:eastAsia="宋体" w:cs="宋体"/>
                <w:b w:val="0"/>
                <w:i w:val="0"/>
                <w:color w:val="000000"/>
                <w:sz w:val="9"/>
              </w:rPr>
              <w:t>39910</w:t>
            </w:r>
          </w:p>
        </w:tc>
        <w:tc>
          <w:tcPr>
            <w:tcW w:w="1260" w:type="dxa"/>
            <w:vAlign w:val="center"/>
          </w:tcPr>
          <w:p w14:paraId="4399CD1E">
            <w:pPr>
              <w:jc w:val="left"/>
            </w:pPr>
            <w:r>
              <w:rPr>
                <w:rFonts w:ascii="宋体" w:hAnsi="宋体" w:eastAsia="宋体" w:cs="宋体"/>
                <w:b w:val="0"/>
                <w:i w:val="0"/>
                <w:color w:val="000000"/>
                <w:sz w:val="9"/>
              </w:rPr>
              <w:t>资本性赠与</w:t>
            </w:r>
          </w:p>
        </w:tc>
        <w:tc>
          <w:tcPr>
            <w:tcW w:w="786" w:type="dxa"/>
            <w:vAlign w:val="center"/>
          </w:tcPr>
          <w:p w14:paraId="4070C6BE"/>
        </w:tc>
      </w:tr>
      <w:tr w14:paraId="424FC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7CA07891"/>
        </w:tc>
        <w:tc>
          <w:tcPr>
            <w:tcW w:w="1740" w:type="dxa"/>
            <w:vAlign w:val="center"/>
          </w:tcPr>
          <w:p w14:paraId="69377066"/>
        </w:tc>
        <w:tc>
          <w:tcPr>
            <w:tcW w:w="800" w:type="dxa"/>
            <w:vAlign w:val="center"/>
          </w:tcPr>
          <w:p w14:paraId="146A2EC3"/>
        </w:tc>
        <w:tc>
          <w:tcPr>
            <w:tcW w:w="540" w:type="dxa"/>
            <w:vAlign w:val="center"/>
          </w:tcPr>
          <w:p w14:paraId="65691AF5"/>
        </w:tc>
        <w:tc>
          <w:tcPr>
            <w:tcW w:w="1380" w:type="dxa"/>
            <w:vAlign w:val="center"/>
          </w:tcPr>
          <w:p w14:paraId="026EEF5A"/>
        </w:tc>
        <w:tc>
          <w:tcPr>
            <w:tcW w:w="820" w:type="dxa"/>
            <w:vAlign w:val="center"/>
          </w:tcPr>
          <w:p w14:paraId="4EB594E1"/>
        </w:tc>
        <w:tc>
          <w:tcPr>
            <w:tcW w:w="540" w:type="dxa"/>
            <w:vAlign w:val="center"/>
          </w:tcPr>
          <w:p w14:paraId="34FA8575">
            <w:pPr>
              <w:jc w:val="left"/>
            </w:pPr>
            <w:r>
              <w:rPr>
                <w:rFonts w:ascii="宋体" w:hAnsi="宋体" w:eastAsia="宋体" w:cs="宋体"/>
                <w:b w:val="0"/>
                <w:i w:val="0"/>
                <w:color w:val="000000"/>
                <w:sz w:val="9"/>
              </w:rPr>
              <w:t>39999</w:t>
            </w:r>
          </w:p>
        </w:tc>
        <w:tc>
          <w:tcPr>
            <w:tcW w:w="1260" w:type="dxa"/>
            <w:vAlign w:val="center"/>
          </w:tcPr>
          <w:p w14:paraId="0A155EC9">
            <w:pPr>
              <w:jc w:val="left"/>
            </w:pPr>
            <w:r>
              <w:rPr>
                <w:rFonts w:ascii="宋体" w:hAnsi="宋体" w:eastAsia="宋体" w:cs="宋体"/>
                <w:b w:val="0"/>
                <w:i w:val="0"/>
                <w:color w:val="000000"/>
                <w:sz w:val="9"/>
              </w:rPr>
              <w:t xml:space="preserve">  其他支出</w:t>
            </w:r>
          </w:p>
        </w:tc>
        <w:tc>
          <w:tcPr>
            <w:tcW w:w="786" w:type="dxa"/>
            <w:vAlign w:val="center"/>
          </w:tcPr>
          <w:p w14:paraId="48C26630"/>
        </w:tc>
      </w:tr>
      <w:tr w14:paraId="7BB2C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28811D48">
            <w:pPr>
              <w:jc w:val="center"/>
            </w:pPr>
            <w:r>
              <w:rPr>
                <w:rFonts w:ascii="宋体" w:hAnsi="宋体" w:eastAsia="宋体" w:cs="宋体"/>
                <w:b w:val="0"/>
                <w:i w:val="0"/>
                <w:color w:val="000000"/>
                <w:sz w:val="9"/>
              </w:rPr>
              <w:t>人员经费合计</w:t>
            </w:r>
          </w:p>
        </w:tc>
        <w:tc>
          <w:tcPr>
            <w:tcW w:w="800" w:type="dxa"/>
            <w:vAlign w:val="center"/>
          </w:tcPr>
          <w:p w14:paraId="532ECD4F">
            <w:pPr>
              <w:jc w:val="right"/>
            </w:pPr>
            <w:r>
              <w:rPr>
                <w:rFonts w:ascii="宋体" w:hAnsi="宋体" w:eastAsia="宋体" w:cs="宋体"/>
                <w:b w:val="0"/>
                <w:i w:val="0"/>
                <w:color w:val="000000"/>
                <w:sz w:val="9"/>
              </w:rPr>
              <w:t>507.23</w:t>
            </w:r>
          </w:p>
        </w:tc>
        <w:tc>
          <w:tcPr>
            <w:tcW w:w="540" w:type="dxa"/>
            <w:gridSpan w:val="5"/>
            <w:vAlign w:val="center"/>
          </w:tcPr>
          <w:p w14:paraId="55CAC558">
            <w:pPr>
              <w:jc w:val="center"/>
            </w:pPr>
            <w:r>
              <w:rPr>
                <w:rFonts w:ascii="宋体" w:hAnsi="宋体" w:eastAsia="宋体" w:cs="宋体"/>
                <w:b w:val="0"/>
                <w:i w:val="0"/>
                <w:color w:val="000000"/>
                <w:sz w:val="9"/>
              </w:rPr>
              <w:t>公用支出合计</w:t>
            </w:r>
          </w:p>
        </w:tc>
        <w:tc>
          <w:tcPr>
            <w:tcW w:w="786" w:type="dxa"/>
            <w:vAlign w:val="center"/>
          </w:tcPr>
          <w:p w14:paraId="6D21B6EA">
            <w:pPr>
              <w:jc w:val="right"/>
            </w:pPr>
            <w:r>
              <w:rPr>
                <w:rFonts w:ascii="宋体" w:hAnsi="宋体" w:eastAsia="宋体" w:cs="宋体"/>
                <w:b w:val="0"/>
                <w:i w:val="0"/>
                <w:color w:val="000000"/>
                <w:sz w:val="9"/>
              </w:rPr>
              <w:t>208.65</w:t>
            </w:r>
          </w:p>
        </w:tc>
      </w:tr>
      <w:tr w14:paraId="48A66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7B199CC5">
            <w:pPr>
              <w:jc w:val="left"/>
            </w:pPr>
            <w:r>
              <w:rPr>
                <w:rFonts w:ascii="宋体" w:hAnsi="宋体" w:eastAsia="宋体" w:cs="宋体"/>
                <w:b w:val="0"/>
                <w:i w:val="0"/>
                <w:color w:val="000000"/>
                <w:sz w:val="11"/>
              </w:rPr>
              <w:t>注：本表反映部门(单位)本年度一般公共预算财政拨款基本支出明细情况。</w:t>
            </w:r>
          </w:p>
        </w:tc>
      </w:tr>
    </w:tbl>
    <w:p w14:paraId="317E7483">
      <w:pPr>
        <w:snapToGrid w:val="0"/>
        <w:spacing w:before="200" w:after="200" w:line="200" w:lineRule="auto"/>
      </w:pPr>
      <w:r>
        <w:rPr>
          <w:sz w:val="8"/>
        </w:rPr>
        <w:t xml:space="preserve"> </w:t>
      </w:r>
    </w:p>
    <w:p w14:paraId="23FA4B8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3D86FF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1FFC9F6">
            <w:pPr>
              <w:jc w:val="right"/>
            </w:pPr>
            <w:r>
              <w:rPr>
                <w:rFonts w:ascii="宋体" w:hAnsi="宋体" w:eastAsia="宋体" w:cs="宋体"/>
                <w:sz w:val="20"/>
              </w:rPr>
              <w:t>公开07表</w:t>
            </w:r>
          </w:p>
        </w:tc>
      </w:tr>
      <w:tr w14:paraId="3324E6D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079A038">
            <w:pPr>
              <w:jc w:val="left"/>
            </w:pPr>
            <w:r>
              <w:rPr>
                <w:rFonts w:ascii="宋体" w:hAnsi="宋体" w:eastAsia="宋体" w:cs="宋体"/>
                <w:sz w:val="20"/>
              </w:rPr>
              <w:t>部门：中共南昌市青云谱区委组织部</w:t>
            </w:r>
          </w:p>
        </w:tc>
        <w:tc>
          <w:tcPr>
            <w:tcW w:w="2000" w:type="dxa"/>
          </w:tcPr>
          <w:p w14:paraId="3053041F">
            <w:pPr>
              <w:jc w:val="center"/>
            </w:pPr>
            <w:r>
              <w:rPr>
                <w:rFonts w:ascii="宋体" w:hAnsi="宋体" w:eastAsia="宋体" w:cs="宋体"/>
                <w:sz w:val="20"/>
              </w:rPr>
              <w:t>2023年度</w:t>
            </w:r>
          </w:p>
        </w:tc>
        <w:tc>
          <w:tcPr>
            <w:tcW w:w="3153" w:type="dxa"/>
          </w:tcPr>
          <w:p w14:paraId="5590DFB0">
            <w:pPr>
              <w:jc w:val="right"/>
            </w:pPr>
            <w:r>
              <w:rPr>
                <w:rFonts w:ascii="宋体" w:hAnsi="宋体" w:eastAsia="宋体" w:cs="宋体"/>
                <w:sz w:val="20"/>
              </w:rPr>
              <w:t>金额单位：万元</w:t>
            </w:r>
          </w:p>
        </w:tc>
      </w:tr>
    </w:tbl>
    <w:p w14:paraId="3883F961">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73BCD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3B0AFF90">
            <w:pPr>
              <w:jc w:val="center"/>
            </w:pPr>
            <w:r>
              <w:rPr>
                <w:rFonts w:ascii="宋体" w:hAnsi="宋体" w:eastAsia="宋体" w:cs="宋体"/>
                <w:b w:val="0"/>
                <w:i w:val="0"/>
                <w:color w:val="000000"/>
                <w:sz w:val="11"/>
              </w:rPr>
              <w:t>项    目</w:t>
            </w:r>
          </w:p>
        </w:tc>
        <w:tc>
          <w:tcPr>
            <w:tcW w:w="1040" w:type="dxa"/>
            <w:vMerge w:val="restart"/>
            <w:vAlign w:val="center"/>
          </w:tcPr>
          <w:p w14:paraId="2479BE78">
            <w:pPr>
              <w:jc w:val="center"/>
            </w:pPr>
            <w:r>
              <w:rPr>
                <w:rFonts w:ascii="宋体" w:hAnsi="宋体" w:eastAsia="宋体" w:cs="宋体"/>
                <w:b w:val="0"/>
                <w:i w:val="0"/>
                <w:color w:val="000000"/>
                <w:sz w:val="11"/>
              </w:rPr>
              <w:t>年初结转和结余</w:t>
            </w:r>
          </w:p>
        </w:tc>
        <w:tc>
          <w:tcPr>
            <w:tcW w:w="940" w:type="dxa"/>
            <w:vMerge w:val="restart"/>
            <w:vAlign w:val="center"/>
          </w:tcPr>
          <w:p w14:paraId="20E4895E">
            <w:pPr>
              <w:jc w:val="center"/>
            </w:pPr>
            <w:r>
              <w:rPr>
                <w:rFonts w:ascii="宋体" w:hAnsi="宋体" w:eastAsia="宋体" w:cs="宋体"/>
                <w:b w:val="0"/>
                <w:i w:val="0"/>
                <w:color w:val="000000"/>
                <w:sz w:val="11"/>
              </w:rPr>
              <w:t>本年收入</w:t>
            </w:r>
          </w:p>
        </w:tc>
        <w:tc>
          <w:tcPr>
            <w:tcW w:w="940" w:type="dxa"/>
            <w:gridSpan w:val="3"/>
            <w:vAlign w:val="center"/>
          </w:tcPr>
          <w:p w14:paraId="0B3F1D64">
            <w:pPr>
              <w:jc w:val="center"/>
            </w:pPr>
            <w:r>
              <w:rPr>
                <w:rFonts w:ascii="宋体" w:hAnsi="宋体" w:eastAsia="宋体" w:cs="宋体"/>
                <w:b w:val="0"/>
                <w:i w:val="0"/>
                <w:color w:val="000000"/>
                <w:sz w:val="11"/>
              </w:rPr>
              <w:t>本年支出</w:t>
            </w:r>
          </w:p>
        </w:tc>
        <w:tc>
          <w:tcPr>
            <w:tcW w:w="986" w:type="dxa"/>
            <w:vMerge w:val="restart"/>
            <w:vAlign w:val="center"/>
          </w:tcPr>
          <w:p w14:paraId="20546D3B">
            <w:pPr>
              <w:jc w:val="center"/>
            </w:pPr>
            <w:r>
              <w:rPr>
                <w:rFonts w:ascii="宋体" w:hAnsi="宋体" w:eastAsia="宋体" w:cs="宋体"/>
                <w:b w:val="0"/>
                <w:i w:val="0"/>
                <w:color w:val="000000"/>
                <w:sz w:val="11"/>
              </w:rPr>
              <w:t>年末结转和结余</w:t>
            </w:r>
          </w:p>
        </w:tc>
      </w:tr>
      <w:tr w14:paraId="424F9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6258A671">
            <w:pPr>
              <w:jc w:val="center"/>
            </w:pPr>
            <w:r>
              <w:rPr>
                <w:rFonts w:ascii="宋体" w:hAnsi="宋体" w:eastAsia="宋体" w:cs="宋体"/>
                <w:b w:val="0"/>
                <w:i w:val="0"/>
                <w:color w:val="000000"/>
                <w:sz w:val="11"/>
              </w:rPr>
              <w:t>支出功能分类科目编码</w:t>
            </w:r>
          </w:p>
        </w:tc>
        <w:tc>
          <w:tcPr>
            <w:tcW w:w="1700" w:type="dxa"/>
            <w:vMerge w:val="restart"/>
            <w:vAlign w:val="center"/>
          </w:tcPr>
          <w:p w14:paraId="6CF4C456">
            <w:pPr>
              <w:jc w:val="center"/>
            </w:pPr>
            <w:r>
              <w:rPr>
                <w:rFonts w:ascii="宋体" w:hAnsi="宋体" w:eastAsia="宋体" w:cs="宋体"/>
                <w:b w:val="0"/>
                <w:i w:val="0"/>
                <w:color w:val="000000"/>
                <w:sz w:val="11"/>
              </w:rPr>
              <w:t>科目名称</w:t>
            </w:r>
          </w:p>
        </w:tc>
        <w:tc>
          <w:tcPr>
            <w:tcW w:w="1040" w:type="dxa"/>
            <w:vMerge w:val="continue"/>
            <w:vAlign w:val="center"/>
          </w:tcPr>
          <w:p w14:paraId="21950509"/>
        </w:tc>
        <w:tc>
          <w:tcPr>
            <w:tcW w:w="940" w:type="dxa"/>
            <w:vMerge w:val="continue"/>
            <w:vAlign w:val="center"/>
          </w:tcPr>
          <w:p w14:paraId="16BD337B"/>
        </w:tc>
        <w:tc>
          <w:tcPr>
            <w:tcW w:w="940" w:type="dxa"/>
            <w:vMerge w:val="restart"/>
            <w:vAlign w:val="center"/>
          </w:tcPr>
          <w:p w14:paraId="4B821CAF">
            <w:pPr>
              <w:jc w:val="center"/>
            </w:pPr>
            <w:r>
              <w:rPr>
                <w:rFonts w:ascii="宋体" w:hAnsi="宋体" w:eastAsia="宋体" w:cs="宋体"/>
                <w:b w:val="0"/>
                <w:i w:val="0"/>
                <w:color w:val="000000"/>
                <w:sz w:val="11"/>
              </w:rPr>
              <w:t>小计</w:t>
            </w:r>
          </w:p>
        </w:tc>
        <w:tc>
          <w:tcPr>
            <w:tcW w:w="980" w:type="dxa"/>
            <w:vMerge w:val="restart"/>
            <w:vAlign w:val="center"/>
          </w:tcPr>
          <w:p w14:paraId="2E739CA2">
            <w:pPr>
              <w:jc w:val="center"/>
            </w:pPr>
            <w:r>
              <w:rPr>
                <w:rFonts w:ascii="宋体" w:hAnsi="宋体" w:eastAsia="宋体" w:cs="宋体"/>
                <w:b w:val="0"/>
                <w:i w:val="0"/>
                <w:color w:val="000000"/>
                <w:sz w:val="11"/>
              </w:rPr>
              <w:t>基本支出</w:t>
            </w:r>
          </w:p>
        </w:tc>
        <w:tc>
          <w:tcPr>
            <w:tcW w:w="980" w:type="dxa"/>
            <w:vMerge w:val="restart"/>
            <w:vAlign w:val="center"/>
          </w:tcPr>
          <w:p w14:paraId="459E976C">
            <w:pPr>
              <w:jc w:val="center"/>
            </w:pPr>
            <w:r>
              <w:rPr>
                <w:rFonts w:ascii="宋体" w:hAnsi="宋体" w:eastAsia="宋体" w:cs="宋体"/>
                <w:b w:val="0"/>
                <w:i w:val="0"/>
                <w:color w:val="000000"/>
                <w:sz w:val="11"/>
              </w:rPr>
              <w:t>项目支出</w:t>
            </w:r>
          </w:p>
        </w:tc>
        <w:tc>
          <w:tcPr>
            <w:tcW w:w="986" w:type="dxa"/>
            <w:vMerge w:val="continue"/>
            <w:vAlign w:val="center"/>
          </w:tcPr>
          <w:p w14:paraId="56EB37E8"/>
        </w:tc>
      </w:tr>
      <w:tr w14:paraId="66BC1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2C38A3B2"/>
        </w:tc>
        <w:tc>
          <w:tcPr>
            <w:tcW w:w="1700" w:type="dxa"/>
            <w:vMerge w:val="continue"/>
            <w:vAlign w:val="center"/>
          </w:tcPr>
          <w:p w14:paraId="668A44A9"/>
        </w:tc>
        <w:tc>
          <w:tcPr>
            <w:tcW w:w="1040" w:type="dxa"/>
            <w:vMerge w:val="continue"/>
            <w:vAlign w:val="center"/>
          </w:tcPr>
          <w:p w14:paraId="58998E49"/>
        </w:tc>
        <w:tc>
          <w:tcPr>
            <w:tcW w:w="940" w:type="dxa"/>
            <w:vMerge w:val="continue"/>
            <w:vAlign w:val="center"/>
          </w:tcPr>
          <w:p w14:paraId="3C716B8F"/>
        </w:tc>
        <w:tc>
          <w:tcPr>
            <w:tcW w:w="940" w:type="dxa"/>
            <w:vMerge w:val="continue"/>
            <w:vAlign w:val="center"/>
          </w:tcPr>
          <w:p w14:paraId="1FF201C6"/>
        </w:tc>
        <w:tc>
          <w:tcPr>
            <w:tcW w:w="980" w:type="dxa"/>
            <w:vMerge w:val="continue"/>
            <w:vAlign w:val="center"/>
          </w:tcPr>
          <w:p w14:paraId="27360644"/>
        </w:tc>
        <w:tc>
          <w:tcPr>
            <w:tcW w:w="980" w:type="dxa"/>
            <w:vMerge w:val="continue"/>
            <w:vAlign w:val="center"/>
          </w:tcPr>
          <w:p w14:paraId="2CB622F3"/>
        </w:tc>
        <w:tc>
          <w:tcPr>
            <w:tcW w:w="986" w:type="dxa"/>
            <w:vMerge w:val="continue"/>
            <w:vAlign w:val="center"/>
          </w:tcPr>
          <w:p w14:paraId="323B74C8"/>
        </w:tc>
      </w:tr>
      <w:tr w14:paraId="03885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257A5B53"/>
        </w:tc>
        <w:tc>
          <w:tcPr>
            <w:tcW w:w="1700" w:type="dxa"/>
            <w:vMerge w:val="continue"/>
            <w:vAlign w:val="center"/>
          </w:tcPr>
          <w:p w14:paraId="472E4AB1"/>
        </w:tc>
        <w:tc>
          <w:tcPr>
            <w:tcW w:w="1040" w:type="dxa"/>
            <w:vMerge w:val="continue"/>
            <w:vAlign w:val="center"/>
          </w:tcPr>
          <w:p w14:paraId="57A89F02"/>
        </w:tc>
        <w:tc>
          <w:tcPr>
            <w:tcW w:w="940" w:type="dxa"/>
            <w:vMerge w:val="continue"/>
            <w:vAlign w:val="center"/>
          </w:tcPr>
          <w:p w14:paraId="63FA0CC2"/>
        </w:tc>
        <w:tc>
          <w:tcPr>
            <w:tcW w:w="940" w:type="dxa"/>
            <w:vMerge w:val="continue"/>
            <w:vAlign w:val="center"/>
          </w:tcPr>
          <w:p w14:paraId="6F6F0DE6"/>
        </w:tc>
        <w:tc>
          <w:tcPr>
            <w:tcW w:w="980" w:type="dxa"/>
            <w:vMerge w:val="continue"/>
            <w:vAlign w:val="center"/>
          </w:tcPr>
          <w:p w14:paraId="2F0A7E8D"/>
        </w:tc>
        <w:tc>
          <w:tcPr>
            <w:tcW w:w="980" w:type="dxa"/>
            <w:vMerge w:val="continue"/>
            <w:vAlign w:val="center"/>
          </w:tcPr>
          <w:p w14:paraId="71DEF0CF"/>
        </w:tc>
        <w:tc>
          <w:tcPr>
            <w:tcW w:w="986" w:type="dxa"/>
            <w:vMerge w:val="continue"/>
            <w:vAlign w:val="center"/>
          </w:tcPr>
          <w:p w14:paraId="56FD234E"/>
        </w:tc>
      </w:tr>
      <w:tr w14:paraId="10BA5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6229388F">
            <w:pPr>
              <w:jc w:val="center"/>
            </w:pPr>
            <w:r>
              <w:rPr>
                <w:rFonts w:ascii="宋体" w:hAnsi="宋体" w:eastAsia="宋体" w:cs="宋体"/>
                <w:b w:val="0"/>
                <w:i w:val="0"/>
                <w:color w:val="000000"/>
                <w:sz w:val="11"/>
              </w:rPr>
              <w:t>类</w:t>
            </w:r>
          </w:p>
        </w:tc>
        <w:tc>
          <w:tcPr>
            <w:tcW w:w="220" w:type="dxa"/>
            <w:vMerge w:val="restart"/>
            <w:vAlign w:val="center"/>
          </w:tcPr>
          <w:p w14:paraId="49AECA36">
            <w:pPr>
              <w:jc w:val="center"/>
            </w:pPr>
            <w:r>
              <w:rPr>
                <w:rFonts w:ascii="宋体" w:hAnsi="宋体" w:eastAsia="宋体" w:cs="宋体"/>
                <w:b w:val="0"/>
                <w:i w:val="0"/>
                <w:color w:val="000000"/>
                <w:sz w:val="11"/>
              </w:rPr>
              <w:t>款</w:t>
            </w:r>
          </w:p>
        </w:tc>
        <w:tc>
          <w:tcPr>
            <w:tcW w:w="300" w:type="dxa"/>
            <w:vMerge w:val="restart"/>
            <w:vAlign w:val="center"/>
          </w:tcPr>
          <w:p w14:paraId="2807810B">
            <w:pPr>
              <w:jc w:val="center"/>
            </w:pPr>
            <w:r>
              <w:rPr>
                <w:rFonts w:ascii="宋体" w:hAnsi="宋体" w:eastAsia="宋体" w:cs="宋体"/>
                <w:b w:val="0"/>
                <w:i w:val="0"/>
                <w:color w:val="000000"/>
                <w:sz w:val="11"/>
              </w:rPr>
              <w:t>项</w:t>
            </w:r>
          </w:p>
        </w:tc>
        <w:tc>
          <w:tcPr>
            <w:tcW w:w="1700" w:type="dxa"/>
            <w:vAlign w:val="center"/>
          </w:tcPr>
          <w:p w14:paraId="27084A7F">
            <w:pPr>
              <w:jc w:val="center"/>
            </w:pPr>
            <w:r>
              <w:rPr>
                <w:rFonts w:ascii="宋体" w:hAnsi="宋体" w:eastAsia="宋体" w:cs="宋体"/>
                <w:b w:val="0"/>
                <w:i w:val="0"/>
                <w:color w:val="000000"/>
                <w:sz w:val="11"/>
              </w:rPr>
              <w:t>栏次</w:t>
            </w:r>
          </w:p>
        </w:tc>
        <w:tc>
          <w:tcPr>
            <w:tcW w:w="1040" w:type="dxa"/>
            <w:vAlign w:val="center"/>
          </w:tcPr>
          <w:p w14:paraId="6EEC5DD4">
            <w:pPr>
              <w:jc w:val="center"/>
            </w:pPr>
            <w:r>
              <w:rPr>
                <w:rFonts w:ascii="宋体" w:hAnsi="宋体" w:eastAsia="宋体" w:cs="宋体"/>
                <w:b w:val="0"/>
                <w:i w:val="0"/>
                <w:color w:val="000000"/>
                <w:sz w:val="11"/>
              </w:rPr>
              <w:t>1</w:t>
            </w:r>
          </w:p>
        </w:tc>
        <w:tc>
          <w:tcPr>
            <w:tcW w:w="940" w:type="dxa"/>
            <w:vAlign w:val="center"/>
          </w:tcPr>
          <w:p w14:paraId="04727426">
            <w:pPr>
              <w:jc w:val="center"/>
            </w:pPr>
            <w:r>
              <w:rPr>
                <w:rFonts w:ascii="宋体" w:hAnsi="宋体" w:eastAsia="宋体" w:cs="宋体"/>
                <w:b w:val="0"/>
                <w:i w:val="0"/>
                <w:color w:val="000000"/>
                <w:sz w:val="11"/>
              </w:rPr>
              <w:t>2</w:t>
            </w:r>
          </w:p>
        </w:tc>
        <w:tc>
          <w:tcPr>
            <w:tcW w:w="940" w:type="dxa"/>
            <w:vAlign w:val="center"/>
          </w:tcPr>
          <w:p w14:paraId="1E391E6E">
            <w:pPr>
              <w:jc w:val="center"/>
            </w:pPr>
            <w:r>
              <w:rPr>
                <w:rFonts w:ascii="宋体" w:hAnsi="宋体" w:eastAsia="宋体" w:cs="宋体"/>
                <w:b w:val="0"/>
                <w:i w:val="0"/>
                <w:color w:val="000000"/>
                <w:sz w:val="11"/>
              </w:rPr>
              <w:t>3</w:t>
            </w:r>
          </w:p>
        </w:tc>
        <w:tc>
          <w:tcPr>
            <w:tcW w:w="980" w:type="dxa"/>
            <w:vAlign w:val="center"/>
          </w:tcPr>
          <w:p w14:paraId="49063413">
            <w:pPr>
              <w:jc w:val="center"/>
            </w:pPr>
            <w:r>
              <w:rPr>
                <w:rFonts w:ascii="宋体" w:hAnsi="宋体" w:eastAsia="宋体" w:cs="宋体"/>
                <w:b w:val="0"/>
                <w:i w:val="0"/>
                <w:color w:val="000000"/>
                <w:sz w:val="11"/>
              </w:rPr>
              <w:t>4</w:t>
            </w:r>
          </w:p>
        </w:tc>
        <w:tc>
          <w:tcPr>
            <w:tcW w:w="980" w:type="dxa"/>
            <w:vAlign w:val="center"/>
          </w:tcPr>
          <w:p w14:paraId="33746593">
            <w:pPr>
              <w:jc w:val="center"/>
            </w:pPr>
            <w:r>
              <w:rPr>
                <w:rFonts w:ascii="宋体" w:hAnsi="宋体" w:eastAsia="宋体" w:cs="宋体"/>
                <w:b w:val="0"/>
                <w:i w:val="0"/>
                <w:color w:val="000000"/>
                <w:sz w:val="11"/>
              </w:rPr>
              <w:t>5</w:t>
            </w:r>
          </w:p>
        </w:tc>
        <w:tc>
          <w:tcPr>
            <w:tcW w:w="986" w:type="dxa"/>
            <w:vAlign w:val="center"/>
          </w:tcPr>
          <w:p w14:paraId="5C94AEBB">
            <w:pPr>
              <w:jc w:val="center"/>
            </w:pPr>
            <w:r>
              <w:rPr>
                <w:rFonts w:ascii="宋体" w:hAnsi="宋体" w:eastAsia="宋体" w:cs="宋体"/>
                <w:b w:val="0"/>
                <w:i w:val="0"/>
                <w:color w:val="000000"/>
                <w:sz w:val="11"/>
              </w:rPr>
              <w:t>6</w:t>
            </w:r>
          </w:p>
        </w:tc>
      </w:tr>
      <w:tr w14:paraId="55BF7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6F19129F"/>
        </w:tc>
        <w:tc>
          <w:tcPr>
            <w:tcW w:w="220" w:type="dxa"/>
            <w:vMerge w:val="continue"/>
            <w:vAlign w:val="center"/>
          </w:tcPr>
          <w:p w14:paraId="55CE3F50"/>
        </w:tc>
        <w:tc>
          <w:tcPr>
            <w:tcW w:w="300" w:type="dxa"/>
            <w:vMerge w:val="continue"/>
            <w:vAlign w:val="center"/>
          </w:tcPr>
          <w:p w14:paraId="330CCAD0"/>
        </w:tc>
        <w:tc>
          <w:tcPr>
            <w:tcW w:w="1700" w:type="dxa"/>
            <w:vAlign w:val="center"/>
          </w:tcPr>
          <w:p w14:paraId="40FE70E1">
            <w:pPr>
              <w:jc w:val="center"/>
            </w:pPr>
            <w:r>
              <w:rPr>
                <w:rFonts w:ascii="宋体" w:hAnsi="宋体" w:eastAsia="宋体" w:cs="宋体"/>
                <w:b w:val="0"/>
                <w:i w:val="0"/>
                <w:color w:val="000000"/>
                <w:sz w:val="11"/>
              </w:rPr>
              <w:t>合计</w:t>
            </w:r>
          </w:p>
        </w:tc>
        <w:tc>
          <w:tcPr>
            <w:tcW w:w="1040" w:type="dxa"/>
            <w:vAlign w:val="center"/>
          </w:tcPr>
          <w:p w14:paraId="7C31272C"/>
        </w:tc>
        <w:tc>
          <w:tcPr>
            <w:tcW w:w="940" w:type="dxa"/>
            <w:vAlign w:val="center"/>
          </w:tcPr>
          <w:p w14:paraId="249005FB"/>
        </w:tc>
        <w:tc>
          <w:tcPr>
            <w:tcW w:w="940" w:type="dxa"/>
            <w:vAlign w:val="center"/>
          </w:tcPr>
          <w:p w14:paraId="247ED500"/>
        </w:tc>
        <w:tc>
          <w:tcPr>
            <w:tcW w:w="980" w:type="dxa"/>
            <w:vAlign w:val="center"/>
          </w:tcPr>
          <w:p w14:paraId="35D85C5B"/>
        </w:tc>
        <w:tc>
          <w:tcPr>
            <w:tcW w:w="980" w:type="dxa"/>
            <w:vAlign w:val="center"/>
          </w:tcPr>
          <w:p w14:paraId="7CE5572D"/>
        </w:tc>
        <w:tc>
          <w:tcPr>
            <w:tcW w:w="986" w:type="dxa"/>
            <w:vAlign w:val="center"/>
          </w:tcPr>
          <w:p w14:paraId="42245864"/>
        </w:tc>
      </w:tr>
      <w:tr w14:paraId="00185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1B222571"/>
        </w:tc>
        <w:tc>
          <w:tcPr>
            <w:tcW w:w="1700" w:type="dxa"/>
            <w:vAlign w:val="center"/>
          </w:tcPr>
          <w:p w14:paraId="5B5A515E"/>
        </w:tc>
        <w:tc>
          <w:tcPr>
            <w:tcW w:w="1040" w:type="dxa"/>
            <w:vAlign w:val="center"/>
          </w:tcPr>
          <w:p w14:paraId="7AF3427B"/>
        </w:tc>
        <w:tc>
          <w:tcPr>
            <w:tcW w:w="940" w:type="dxa"/>
            <w:vAlign w:val="center"/>
          </w:tcPr>
          <w:p w14:paraId="189F9920"/>
        </w:tc>
        <w:tc>
          <w:tcPr>
            <w:tcW w:w="940" w:type="dxa"/>
            <w:vAlign w:val="center"/>
          </w:tcPr>
          <w:p w14:paraId="73E8FBD9"/>
        </w:tc>
        <w:tc>
          <w:tcPr>
            <w:tcW w:w="980" w:type="dxa"/>
            <w:vAlign w:val="center"/>
          </w:tcPr>
          <w:p w14:paraId="0BD576F7"/>
        </w:tc>
        <w:tc>
          <w:tcPr>
            <w:tcW w:w="980" w:type="dxa"/>
            <w:vAlign w:val="center"/>
          </w:tcPr>
          <w:p w14:paraId="129BA9C3"/>
        </w:tc>
        <w:tc>
          <w:tcPr>
            <w:tcW w:w="986" w:type="dxa"/>
            <w:vAlign w:val="center"/>
          </w:tcPr>
          <w:p w14:paraId="72D3EED0"/>
        </w:tc>
      </w:tr>
      <w:tr w14:paraId="1BE33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7AF9AB75">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09CB4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AF7DE65">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57E40F6D">
      <w:pPr>
        <w:snapToGrid w:val="0"/>
        <w:spacing w:before="200" w:after="200" w:line="200" w:lineRule="auto"/>
      </w:pPr>
      <w:r>
        <w:rPr>
          <w:sz w:val="8"/>
        </w:rPr>
        <w:t xml:space="preserve"> </w:t>
      </w:r>
    </w:p>
    <w:p w14:paraId="5EBD45BC">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113682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64F6A57">
            <w:pPr>
              <w:jc w:val="right"/>
            </w:pPr>
            <w:r>
              <w:rPr>
                <w:rFonts w:ascii="宋体" w:hAnsi="宋体" w:eastAsia="宋体" w:cs="宋体"/>
                <w:sz w:val="20"/>
              </w:rPr>
              <w:t>公开08表</w:t>
            </w:r>
          </w:p>
        </w:tc>
      </w:tr>
      <w:tr w14:paraId="2D0F4CF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A2DA475">
            <w:pPr>
              <w:jc w:val="left"/>
            </w:pPr>
            <w:r>
              <w:rPr>
                <w:rFonts w:ascii="宋体" w:hAnsi="宋体" w:eastAsia="宋体" w:cs="宋体"/>
                <w:sz w:val="20"/>
              </w:rPr>
              <w:t>部门：中共南昌市青云谱区委组织部</w:t>
            </w:r>
          </w:p>
        </w:tc>
        <w:tc>
          <w:tcPr>
            <w:tcW w:w="2000" w:type="dxa"/>
          </w:tcPr>
          <w:p w14:paraId="29CC4FA1">
            <w:pPr>
              <w:jc w:val="center"/>
            </w:pPr>
            <w:r>
              <w:rPr>
                <w:rFonts w:ascii="宋体" w:hAnsi="宋体" w:eastAsia="宋体" w:cs="宋体"/>
                <w:sz w:val="20"/>
              </w:rPr>
              <w:t>2023年度</w:t>
            </w:r>
          </w:p>
        </w:tc>
        <w:tc>
          <w:tcPr>
            <w:tcW w:w="3153" w:type="dxa"/>
          </w:tcPr>
          <w:p w14:paraId="5372FB62">
            <w:pPr>
              <w:jc w:val="right"/>
            </w:pPr>
            <w:r>
              <w:rPr>
                <w:rFonts w:ascii="宋体" w:hAnsi="宋体" w:eastAsia="宋体" w:cs="宋体"/>
                <w:sz w:val="20"/>
              </w:rPr>
              <w:t>金额单位：万元</w:t>
            </w:r>
          </w:p>
        </w:tc>
      </w:tr>
    </w:tbl>
    <w:p w14:paraId="5543D542">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63A4D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7EAFDF23">
            <w:pPr>
              <w:jc w:val="center"/>
            </w:pPr>
            <w:r>
              <w:rPr>
                <w:rFonts w:ascii="宋体" w:hAnsi="宋体" w:eastAsia="宋体" w:cs="宋体"/>
                <w:b w:val="0"/>
                <w:i w:val="0"/>
                <w:color w:val="000000"/>
                <w:sz w:val="17"/>
              </w:rPr>
              <w:t>项    目</w:t>
            </w:r>
          </w:p>
        </w:tc>
        <w:tc>
          <w:tcPr>
            <w:tcW w:w="1380" w:type="dxa"/>
            <w:vMerge w:val="restart"/>
            <w:vAlign w:val="center"/>
          </w:tcPr>
          <w:p w14:paraId="170B4C27">
            <w:pPr>
              <w:jc w:val="center"/>
            </w:pPr>
            <w:r>
              <w:rPr>
                <w:rFonts w:ascii="宋体" w:hAnsi="宋体" w:eastAsia="宋体" w:cs="宋体"/>
                <w:b w:val="0"/>
                <w:i w:val="0"/>
                <w:color w:val="000000"/>
                <w:sz w:val="17"/>
              </w:rPr>
              <w:t>合计</w:t>
            </w:r>
          </w:p>
        </w:tc>
        <w:tc>
          <w:tcPr>
            <w:tcW w:w="1520" w:type="dxa"/>
            <w:vMerge w:val="restart"/>
            <w:vAlign w:val="center"/>
          </w:tcPr>
          <w:p w14:paraId="7F43117F">
            <w:pPr>
              <w:jc w:val="center"/>
            </w:pPr>
            <w:r>
              <w:rPr>
                <w:rFonts w:ascii="宋体" w:hAnsi="宋体" w:eastAsia="宋体" w:cs="宋体"/>
                <w:b w:val="0"/>
                <w:i w:val="0"/>
                <w:color w:val="000000"/>
                <w:sz w:val="17"/>
              </w:rPr>
              <w:t>基本支出</w:t>
            </w:r>
          </w:p>
        </w:tc>
        <w:tc>
          <w:tcPr>
            <w:tcW w:w="1366" w:type="dxa"/>
            <w:vMerge w:val="restart"/>
            <w:vAlign w:val="center"/>
          </w:tcPr>
          <w:p w14:paraId="04952D4E">
            <w:pPr>
              <w:jc w:val="center"/>
            </w:pPr>
            <w:r>
              <w:rPr>
                <w:rFonts w:ascii="宋体" w:hAnsi="宋体" w:eastAsia="宋体" w:cs="宋体"/>
                <w:b w:val="0"/>
                <w:i w:val="0"/>
                <w:color w:val="000000"/>
                <w:sz w:val="17"/>
              </w:rPr>
              <w:t>项目支出</w:t>
            </w:r>
          </w:p>
        </w:tc>
      </w:tr>
      <w:tr w14:paraId="531C8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5F3810FC">
            <w:pPr>
              <w:jc w:val="center"/>
            </w:pPr>
            <w:r>
              <w:rPr>
                <w:rFonts w:ascii="宋体" w:hAnsi="宋体" w:eastAsia="宋体" w:cs="宋体"/>
                <w:b w:val="0"/>
                <w:i w:val="0"/>
                <w:color w:val="000000"/>
                <w:sz w:val="17"/>
              </w:rPr>
              <w:t>支出功能分类科目编码</w:t>
            </w:r>
          </w:p>
        </w:tc>
        <w:tc>
          <w:tcPr>
            <w:tcW w:w="2740" w:type="dxa"/>
            <w:vMerge w:val="restart"/>
            <w:vAlign w:val="center"/>
          </w:tcPr>
          <w:p w14:paraId="6F80304D">
            <w:pPr>
              <w:jc w:val="center"/>
            </w:pPr>
            <w:r>
              <w:rPr>
                <w:rFonts w:ascii="宋体" w:hAnsi="宋体" w:eastAsia="宋体" w:cs="宋体"/>
                <w:b w:val="0"/>
                <w:i w:val="0"/>
                <w:color w:val="000000"/>
                <w:sz w:val="17"/>
              </w:rPr>
              <w:t>科目名称</w:t>
            </w:r>
          </w:p>
        </w:tc>
        <w:tc>
          <w:tcPr>
            <w:tcW w:w="1380" w:type="dxa"/>
            <w:vMerge w:val="continue"/>
            <w:vAlign w:val="center"/>
          </w:tcPr>
          <w:p w14:paraId="71069039"/>
        </w:tc>
        <w:tc>
          <w:tcPr>
            <w:tcW w:w="1520" w:type="dxa"/>
            <w:vMerge w:val="continue"/>
            <w:vAlign w:val="center"/>
          </w:tcPr>
          <w:p w14:paraId="18ACAE23"/>
        </w:tc>
        <w:tc>
          <w:tcPr>
            <w:tcW w:w="1366" w:type="dxa"/>
            <w:vMerge w:val="continue"/>
            <w:vAlign w:val="center"/>
          </w:tcPr>
          <w:p w14:paraId="6DA9CE91"/>
        </w:tc>
      </w:tr>
      <w:tr w14:paraId="11541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5A140849"/>
        </w:tc>
        <w:tc>
          <w:tcPr>
            <w:tcW w:w="2740" w:type="dxa"/>
            <w:vMerge w:val="continue"/>
            <w:vAlign w:val="center"/>
          </w:tcPr>
          <w:p w14:paraId="3598ED92"/>
        </w:tc>
        <w:tc>
          <w:tcPr>
            <w:tcW w:w="1380" w:type="dxa"/>
            <w:vMerge w:val="continue"/>
            <w:vAlign w:val="center"/>
          </w:tcPr>
          <w:p w14:paraId="24648411"/>
        </w:tc>
        <w:tc>
          <w:tcPr>
            <w:tcW w:w="1520" w:type="dxa"/>
            <w:vMerge w:val="continue"/>
            <w:vAlign w:val="center"/>
          </w:tcPr>
          <w:p w14:paraId="13FFC585"/>
        </w:tc>
        <w:tc>
          <w:tcPr>
            <w:tcW w:w="1366" w:type="dxa"/>
            <w:vMerge w:val="continue"/>
            <w:vAlign w:val="center"/>
          </w:tcPr>
          <w:p w14:paraId="6DD75F88"/>
        </w:tc>
      </w:tr>
      <w:tr w14:paraId="7016A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715C4297"/>
        </w:tc>
        <w:tc>
          <w:tcPr>
            <w:tcW w:w="2740" w:type="dxa"/>
            <w:vMerge w:val="continue"/>
            <w:vAlign w:val="center"/>
          </w:tcPr>
          <w:p w14:paraId="2A515641"/>
        </w:tc>
        <w:tc>
          <w:tcPr>
            <w:tcW w:w="1380" w:type="dxa"/>
            <w:vMerge w:val="continue"/>
            <w:vAlign w:val="center"/>
          </w:tcPr>
          <w:p w14:paraId="2733C507"/>
        </w:tc>
        <w:tc>
          <w:tcPr>
            <w:tcW w:w="1520" w:type="dxa"/>
            <w:vMerge w:val="continue"/>
            <w:vAlign w:val="center"/>
          </w:tcPr>
          <w:p w14:paraId="5013B93D"/>
        </w:tc>
        <w:tc>
          <w:tcPr>
            <w:tcW w:w="1366" w:type="dxa"/>
            <w:vMerge w:val="continue"/>
            <w:vAlign w:val="center"/>
          </w:tcPr>
          <w:p w14:paraId="23F83A21"/>
        </w:tc>
      </w:tr>
      <w:tr w14:paraId="3BB66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276EFF59">
            <w:pPr>
              <w:jc w:val="center"/>
            </w:pPr>
            <w:r>
              <w:rPr>
                <w:rFonts w:ascii="宋体" w:hAnsi="宋体" w:eastAsia="宋体" w:cs="宋体"/>
                <w:b w:val="0"/>
                <w:i w:val="0"/>
                <w:color w:val="000000"/>
                <w:sz w:val="17"/>
              </w:rPr>
              <w:t>类</w:t>
            </w:r>
          </w:p>
        </w:tc>
        <w:tc>
          <w:tcPr>
            <w:tcW w:w="420" w:type="dxa"/>
            <w:vMerge w:val="restart"/>
            <w:vAlign w:val="center"/>
          </w:tcPr>
          <w:p w14:paraId="344E2326">
            <w:pPr>
              <w:jc w:val="center"/>
            </w:pPr>
            <w:r>
              <w:rPr>
                <w:rFonts w:ascii="宋体" w:hAnsi="宋体" w:eastAsia="宋体" w:cs="宋体"/>
                <w:b w:val="0"/>
                <w:i w:val="0"/>
                <w:color w:val="000000"/>
                <w:sz w:val="17"/>
              </w:rPr>
              <w:t>款</w:t>
            </w:r>
          </w:p>
        </w:tc>
        <w:tc>
          <w:tcPr>
            <w:tcW w:w="440" w:type="dxa"/>
            <w:vMerge w:val="restart"/>
            <w:vAlign w:val="center"/>
          </w:tcPr>
          <w:p w14:paraId="566B7D36">
            <w:pPr>
              <w:jc w:val="center"/>
            </w:pPr>
            <w:r>
              <w:rPr>
                <w:rFonts w:ascii="宋体" w:hAnsi="宋体" w:eastAsia="宋体" w:cs="宋体"/>
                <w:b w:val="0"/>
                <w:i w:val="0"/>
                <w:color w:val="000000"/>
                <w:sz w:val="17"/>
              </w:rPr>
              <w:t>项</w:t>
            </w:r>
          </w:p>
        </w:tc>
        <w:tc>
          <w:tcPr>
            <w:tcW w:w="2740" w:type="dxa"/>
            <w:vAlign w:val="center"/>
          </w:tcPr>
          <w:p w14:paraId="6132D5DA">
            <w:pPr>
              <w:jc w:val="center"/>
            </w:pPr>
            <w:r>
              <w:rPr>
                <w:rFonts w:ascii="宋体" w:hAnsi="宋体" w:eastAsia="宋体" w:cs="宋体"/>
                <w:b w:val="0"/>
                <w:i w:val="0"/>
                <w:color w:val="000000"/>
                <w:sz w:val="17"/>
              </w:rPr>
              <w:t>栏次</w:t>
            </w:r>
          </w:p>
        </w:tc>
        <w:tc>
          <w:tcPr>
            <w:tcW w:w="1380" w:type="dxa"/>
            <w:vAlign w:val="center"/>
          </w:tcPr>
          <w:p w14:paraId="22EEBB31">
            <w:pPr>
              <w:jc w:val="center"/>
            </w:pPr>
            <w:r>
              <w:rPr>
                <w:rFonts w:ascii="宋体" w:hAnsi="宋体" w:eastAsia="宋体" w:cs="宋体"/>
                <w:b w:val="0"/>
                <w:i w:val="0"/>
                <w:color w:val="000000"/>
                <w:sz w:val="17"/>
              </w:rPr>
              <w:t>1</w:t>
            </w:r>
          </w:p>
        </w:tc>
        <w:tc>
          <w:tcPr>
            <w:tcW w:w="1520" w:type="dxa"/>
            <w:vAlign w:val="center"/>
          </w:tcPr>
          <w:p w14:paraId="317217B7">
            <w:pPr>
              <w:jc w:val="center"/>
            </w:pPr>
            <w:r>
              <w:rPr>
                <w:rFonts w:ascii="宋体" w:hAnsi="宋体" w:eastAsia="宋体" w:cs="宋体"/>
                <w:b w:val="0"/>
                <w:i w:val="0"/>
                <w:color w:val="000000"/>
                <w:sz w:val="17"/>
              </w:rPr>
              <w:t>2</w:t>
            </w:r>
          </w:p>
        </w:tc>
        <w:tc>
          <w:tcPr>
            <w:tcW w:w="1366" w:type="dxa"/>
            <w:vAlign w:val="center"/>
          </w:tcPr>
          <w:p w14:paraId="751EC16C">
            <w:pPr>
              <w:jc w:val="center"/>
            </w:pPr>
            <w:r>
              <w:rPr>
                <w:rFonts w:ascii="宋体" w:hAnsi="宋体" w:eastAsia="宋体" w:cs="宋体"/>
                <w:b w:val="0"/>
                <w:i w:val="0"/>
                <w:color w:val="000000"/>
                <w:sz w:val="17"/>
              </w:rPr>
              <w:t>3</w:t>
            </w:r>
          </w:p>
        </w:tc>
      </w:tr>
      <w:tr w14:paraId="36F90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0DD14082"/>
        </w:tc>
        <w:tc>
          <w:tcPr>
            <w:tcW w:w="420" w:type="dxa"/>
            <w:vMerge w:val="continue"/>
            <w:vAlign w:val="center"/>
          </w:tcPr>
          <w:p w14:paraId="272BAC8C"/>
        </w:tc>
        <w:tc>
          <w:tcPr>
            <w:tcW w:w="440" w:type="dxa"/>
            <w:vMerge w:val="continue"/>
            <w:vAlign w:val="center"/>
          </w:tcPr>
          <w:p w14:paraId="6036FD07"/>
        </w:tc>
        <w:tc>
          <w:tcPr>
            <w:tcW w:w="2740" w:type="dxa"/>
            <w:vAlign w:val="center"/>
          </w:tcPr>
          <w:p w14:paraId="575ABEBA">
            <w:pPr>
              <w:jc w:val="center"/>
            </w:pPr>
            <w:r>
              <w:rPr>
                <w:rFonts w:ascii="宋体" w:hAnsi="宋体" w:eastAsia="宋体" w:cs="宋体"/>
                <w:b w:val="0"/>
                <w:i w:val="0"/>
                <w:color w:val="000000"/>
                <w:sz w:val="17"/>
              </w:rPr>
              <w:t>合计</w:t>
            </w:r>
          </w:p>
        </w:tc>
        <w:tc>
          <w:tcPr>
            <w:tcW w:w="1380" w:type="dxa"/>
            <w:vAlign w:val="center"/>
          </w:tcPr>
          <w:p w14:paraId="5210C83E"/>
        </w:tc>
        <w:tc>
          <w:tcPr>
            <w:tcW w:w="1520" w:type="dxa"/>
            <w:vAlign w:val="center"/>
          </w:tcPr>
          <w:p w14:paraId="291E714C"/>
        </w:tc>
        <w:tc>
          <w:tcPr>
            <w:tcW w:w="1366" w:type="dxa"/>
            <w:vAlign w:val="center"/>
          </w:tcPr>
          <w:p w14:paraId="33C44FDB"/>
        </w:tc>
      </w:tr>
      <w:tr w14:paraId="35367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715770EC"/>
        </w:tc>
        <w:tc>
          <w:tcPr>
            <w:tcW w:w="2740" w:type="dxa"/>
            <w:vAlign w:val="center"/>
          </w:tcPr>
          <w:p w14:paraId="1FEC5B5F"/>
        </w:tc>
        <w:tc>
          <w:tcPr>
            <w:tcW w:w="1380" w:type="dxa"/>
            <w:vAlign w:val="center"/>
          </w:tcPr>
          <w:p w14:paraId="48728004"/>
        </w:tc>
        <w:tc>
          <w:tcPr>
            <w:tcW w:w="1520" w:type="dxa"/>
            <w:vAlign w:val="center"/>
          </w:tcPr>
          <w:p w14:paraId="3C0BABE8"/>
        </w:tc>
        <w:tc>
          <w:tcPr>
            <w:tcW w:w="1366" w:type="dxa"/>
            <w:vAlign w:val="center"/>
          </w:tcPr>
          <w:p w14:paraId="5D9A4769"/>
        </w:tc>
      </w:tr>
      <w:tr w14:paraId="39CB6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158E2CC">
            <w:pPr>
              <w:jc w:val="left"/>
            </w:pPr>
            <w:r>
              <w:rPr>
                <w:rFonts w:ascii="宋体" w:hAnsi="宋体" w:eastAsia="宋体" w:cs="宋体"/>
                <w:b w:val="0"/>
                <w:i w:val="0"/>
                <w:color w:val="000000"/>
                <w:sz w:val="17"/>
              </w:rPr>
              <w:t>注：1.本表反映部门(单位)本年度国有资本经营预算财政拨款支出情况。</w:t>
            </w:r>
          </w:p>
        </w:tc>
      </w:tr>
      <w:tr w14:paraId="5C75D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818CBD5">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4401D287">
      <w:pPr>
        <w:snapToGrid w:val="0"/>
        <w:spacing w:before="200" w:after="200" w:line="200" w:lineRule="auto"/>
      </w:pPr>
      <w:r>
        <w:rPr>
          <w:sz w:val="8"/>
        </w:rPr>
        <w:t xml:space="preserve"> </w:t>
      </w:r>
    </w:p>
    <w:p w14:paraId="0E153E79">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3"/>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7DDA89B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5BF5034">
            <w:pPr>
              <w:jc w:val="right"/>
            </w:pPr>
            <w:r>
              <w:rPr>
                <w:rFonts w:ascii="宋体" w:hAnsi="宋体" w:eastAsia="宋体" w:cs="宋体"/>
                <w:sz w:val="20"/>
              </w:rPr>
              <w:t>公开09表</w:t>
            </w:r>
          </w:p>
        </w:tc>
      </w:tr>
      <w:tr w14:paraId="1B11A8C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6D36FE0">
            <w:pPr>
              <w:jc w:val="left"/>
            </w:pPr>
            <w:r>
              <w:rPr>
                <w:rFonts w:ascii="宋体" w:hAnsi="宋体" w:eastAsia="宋体" w:cs="宋体"/>
                <w:sz w:val="20"/>
              </w:rPr>
              <w:t>部门：中共南昌市青云谱区委组织部</w:t>
            </w:r>
          </w:p>
        </w:tc>
        <w:tc>
          <w:tcPr>
            <w:tcW w:w="2000" w:type="dxa"/>
          </w:tcPr>
          <w:p w14:paraId="3A62412B">
            <w:pPr>
              <w:jc w:val="center"/>
            </w:pPr>
            <w:r>
              <w:rPr>
                <w:rFonts w:ascii="宋体" w:hAnsi="宋体" w:eastAsia="宋体" w:cs="宋体"/>
                <w:sz w:val="20"/>
              </w:rPr>
              <w:t>2023年度</w:t>
            </w:r>
          </w:p>
        </w:tc>
        <w:tc>
          <w:tcPr>
            <w:tcW w:w="3153" w:type="dxa"/>
          </w:tcPr>
          <w:p w14:paraId="74E417FC">
            <w:pPr>
              <w:jc w:val="right"/>
            </w:pPr>
            <w:r>
              <w:rPr>
                <w:rFonts w:ascii="宋体" w:hAnsi="宋体" w:eastAsia="宋体" w:cs="宋体"/>
                <w:sz w:val="20"/>
              </w:rPr>
              <w:t>金额单位：万元</w:t>
            </w:r>
          </w:p>
        </w:tc>
      </w:tr>
    </w:tbl>
    <w:p w14:paraId="7E5CB263">
      <w:pPr>
        <w:snapToGrid w:val="0"/>
        <w:spacing w:before="0" w:after="0" w:line="0" w:lineRule="auto"/>
      </w:pPr>
      <w:r>
        <w:rPr>
          <w:sz w:val="8"/>
        </w:rPr>
        <w:t xml:space="preserve"> </w:t>
      </w:r>
    </w:p>
    <w:tbl>
      <w:tblPr>
        <w:tblStyle w:val="3"/>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3EA8B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660445F0">
            <w:pPr>
              <w:jc w:val="center"/>
            </w:pPr>
            <w:r>
              <w:rPr>
                <w:rFonts w:ascii="宋体" w:hAnsi="宋体" w:eastAsia="宋体" w:cs="宋体"/>
                <w:b w:val="0"/>
                <w:i w:val="0"/>
                <w:color w:val="000000"/>
                <w:sz w:val="17"/>
              </w:rPr>
              <w:t>项目</w:t>
            </w:r>
          </w:p>
        </w:tc>
        <w:tc>
          <w:tcPr>
            <w:tcW w:w="740" w:type="dxa"/>
            <w:vAlign w:val="center"/>
          </w:tcPr>
          <w:p w14:paraId="069A89C1">
            <w:pPr>
              <w:jc w:val="center"/>
            </w:pPr>
            <w:r>
              <w:rPr>
                <w:rFonts w:ascii="宋体" w:hAnsi="宋体" w:eastAsia="宋体" w:cs="宋体"/>
                <w:b w:val="0"/>
                <w:i w:val="0"/>
                <w:color w:val="000000"/>
                <w:sz w:val="17"/>
              </w:rPr>
              <w:t>栏次</w:t>
            </w:r>
          </w:p>
        </w:tc>
        <w:tc>
          <w:tcPr>
            <w:tcW w:w="1560" w:type="dxa"/>
            <w:vAlign w:val="center"/>
          </w:tcPr>
          <w:p w14:paraId="5030AD46">
            <w:pPr>
              <w:jc w:val="center"/>
            </w:pPr>
            <w:r>
              <w:rPr>
                <w:rFonts w:ascii="宋体" w:hAnsi="宋体" w:eastAsia="宋体" w:cs="宋体"/>
                <w:b w:val="0"/>
                <w:i w:val="0"/>
                <w:color w:val="000000"/>
                <w:sz w:val="17"/>
              </w:rPr>
              <w:t>年初预算数</w:t>
            </w:r>
          </w:p>
        </w:tc>
        <w:tc>
          <w:tcPr>
            <w:tcW w:w="1460" w:type="dxa"/>
            <w:vAlign w:val="center"/>
          </w:tcPr>
          <w:p w14:paraId="56F8CBFA">
            <w:pPr>
              <w:jc w:val="center"/>
            </w:pPr>
            <w:r>
              <w:rPr>
                <w:rFonts w:ascii="宋体" w:hAnsi="宋体" w:eastAsia="宋体" w:cs="宋体"/>
                <w:b w:val="0"/>
                <w:i w:val="0"/>
                <w:color w:val="000000"/>
                <w:sz w:val="16"/>
              </w:rPr>
              <w:t>全年预算数</w:t>
            </w:r>
          </w:p>
        </w:tc>
        <w:tc>
          <w:tcPr>
            <w:tcW w:w="1586" w:type="dxa"/>
            <w:vAlign w:val="center"/>
          </w:tcPr>
          <w:p w14:paraId="7C7CE417">
            <w:pPr>
              <w:jc w:val="center"/>
            </w:pPr>
            <w:r>
              <w:rPr>
                <w:rFonts w:ascii="宋体" w:hAnsi="宋体" w:eastAsia="宋体" w:cs="宋体"/>
                <w:b w:val="0"/>
                <w:i w:val="0"/>
                <w:color w:val="000000"/>
                <w:sz w:val="17"/>
              </w:rPr>
              <w:t>决算数</w:t>
            </w:r>
          </w:p>
        </w:tc>
      </w:tr>
      <w:tr w14:paraId="7833D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249DF12">
            <w:pPr>
              <w:jc w:val="center"/>
            </w:pPr>
            <w:r>
              <w:rPr>
                <w:rFonts w:ascii="宋体" w:hAnsi="宋体" w:eastAsia="宋体" w:cs="宋体"/>
                <w:b w:val="0"/>
                <w:i w:val="0"/>
                <w:color w:val="000000"/>
                <w:sz w:val="17"/>
              </w:rPr>
              <w:t>行次</w:t>
            </w:r>
          </w:p>
        </w:tc>
        <w:tc>
          <w:tcPr>
            <w:tcW w:w="740" w:type="dxa"/>
            <w:vAlign w:val="center"/>
          </w:tcPr>
          <w:p w14:paraId="7566FB53"/>
        </w:tc>
        <w:tc>
          <w:tcPr>
            <w:tcW w:w="1560" w:type="dxa"/>
            <w:vAlign w:val="center"/>
          </w:tcPr>
          <w:p w14:paraId="36273327">
            <w:pPr>
              <w:jc w:val="center"/>
            </w:pPr>
            <w:r>
              <w:rPr>
                <w:rFonts w:ascii="宋体" w:hAnsi="宋体" w:eastAsia="宋体" w:cs="宋体"/>
                <w:b w:val="0"/>
                <w:i w:val="0"/>
                <w:color w:val="000000"/>
                <w:sz w:val="17"/>
              </w:rPr>
              <w:t>1</w:t>
            </w:r>
          </w:p>
        </w:tc>
        <w:tc>
          <w:tcPr>
            <w:tcW w:w="1460" w:type="dxa"/>
            <w:vAlign w:val="center"/>
          </w:tcPr>
          <w:p w14:paraId="46BE0735">
            <w:pPr>
              <w:jc w:val="center"/>
            </w:pPr>
            <w:r>
              <w:rPr>
                <w:rFonts w:ascii="宋体" w:hAnsi="宋体" w:eastAsia="宋体" w:cs="宋体"/>
                <w:b w:val="0"/>
                <w:i w:val="0"/>
                <w:color w:val="000000"/>
                <w:sz w:val="16"/>
              </w:rPr>
              <w:t>2</w:t>
            </w:r>
          </w:p>
        </w:tc>
        <w:tc>
          <w:tcPr>
            <w:tcW w:w="1586" w:type="dxa"/>
            <w:vAlign w:val="center"/>
          </w:tcPr>
          <w:p w14:paraId="6E2E7D1D">
            <w:pPr>
              <w:jc w:val="center"/>
            </w:pPr>
            <w:r>
              <w:rPr>
                <w:rFonts w:ascii="宋体" w:hAnsi="宋体" w:eastAsia="宋体" w:cs="宋体"/>
                <w:b w:val="0"/>
                <w:i w:val="0"/>
                <w:color w:val="000000"/>
                <w:sz w:val="17"/>
              </w:rPr>
              <w:t>3</w:t>
            </w:r>
          </w:p>
        </w:tc>
      </w:tr>
      <w:tr w14:paraId="22A8E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F686744">
            <w:pPr>
              <w:jc w:val="left"/>
            </w:pPr>
            <w:r>
              <w:rPr>
                <w:rFonts w:ascii="宋体" w:hAnsi="宋体" w:eastAsia="宋体" w:cs="宋体"/>
                <w:b w:val="0"/>
                <w:i w:val="0"/>
                <w:color w:val="000000"/>
                <w:sz w:val="17"/>
              </w:rPr>
              <w:t>一、“三公”经费支出</w:t>
            </w:r>
          </w:p>
        </w:tc>
        <w:tc>
          <w:tcPr>
            <w:tcW w:w="740" w:type="dxa"/>
            <w:vAlign w:val="center"/>
          </w:tcPr>
          <w:p w14:paraId="0E4F9E22">
            <w:pPr>
              <w:jc w:val="center"/>
            </w:pPr>
            <w:r>
              <w:rPr>
                <w:rFonts w:ascii="宋体" w:hAnsi="宋体" w:eastAsia="宋体" w:cs="宋体"/>
                <w:b w:val="0"/>
                <w:i w:val="0"/>
                <w:color w:val="000000"/>
                <w:sz w:val="17"/>
              </w:rPr>
              <w:t>1</w:t>
            </w:r>
          </w:p>
        </w:tc>
        <w:tc>
          <w:tcPr>
            <w:tcW w:w="1560" w:type="dxa"/>
            <w:vAlign w:val="center"/>
          </w:tcPr>
          <w:p w14:paraId="54886971">
            <w:pPr>
              <w:jc w:val="right"/>
            </w:pPr>
            <w:r>
              <w:rPr>
                <w:rFonts w:ascii="宋体" w:hAnsi="宋体" w:eastAsia="宋体" w:cs="宋体"/>
                <w:b w:val="0"/>
                <w:i w:val="0"/>
                <w:color w:val="000000"/>
                <w:sz w:val="17"/>
              </w:rPr>
              <w:t>1.80</w:t>
            </w:r>
          </w:p>
        </w:tc>
        <w:tc>
          <w:tcPr>
            <w:tcW w:w="1460" w:type="dxa"/>
            <w:vAlign w:val="center"/>
          </w:tcPr>
          <w:p w14:paraId="78A26390">
            <w:pPr>
              <w:jc w:val="right"/>
            </w:pPr>
            <w:r>
              <w:rPr>
                <w:rFonts w:ascii="宋体" w:hAnsi="宋体" w:eastAsia="宋体" w:cs="宋体"/>
                <w:b w:val="0"/>
                <w:i w:val="0"/>
                <w:color w:val="000000"/>
                <w:sz w:val="16"/>
              </w:rPr>
              <w:t>1.80</w:t>
            </w:r>
          </w:p>
        </w:tc>
        <w:tc>
          <w:tcPr>
            <w:tcW w:w="1586" w:type="dxa"/>
            <w:vAlign w:val="center"/>
          </w:tcPr>
          <w:p w14:paraId="2914C001">
            <w:pPr>
              <w:jc w:val="right"/>
            </w:pPr>
            <w:r>
              <w:rPr>
                <w:rFonts w:ascii="宋体" w:hAnsi="宋体" w:eastAsia="宋体" w:cs="宋体"/>
                <w:b w:val="0"/>
                <w:i w:val="0"/>
                <w:color w:val="000000"/>
                <w:sz w:val="17"/>
              </w:rPr>
              <w:t>0.35</w:t>
            </w:r>
          </w:p>
        </w:tc>
      </w:tr>
      <w:tr w14:paraId="7CB95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AC39995">
            <w:pPr>
              <w:jc w:val="left"/>
            </w:pPr>
            <w:r>
              <w:rPr>
                <w:rFonts w:ascii="宋体" w:hAnsi="宋体" w:eastAsia="宋体" w:cs="宋体"/>
                <w:b w:val="0"/>
                <w:i w:val="0"/>
                <w:color w:val="000000"/>
                <w:sz w:val="17"/>
              </w:rPr>
              <w:t xml:space="preserve">  1.因公出国（境）费</w:t>
            </w:r>
          </w:p>
        </w:tc>
        <w:tc>
          <w:tcPr>
            <w:tcW w:w="740" w:type="dxa"/>
            <w:vAlign w:val="center"/>
          </w:tcPr>
          <w:p w14:paraId="1889885B">
            <w:pPr>
              <w:jc w:val="center"/>
            </w:pPr>
            <w:r>
              <w:rPr>
                <w:rFonts w:ascii="宋体" w:hAnsi="宋体" w:eastAsia="宋体" w:cs="宋体"/>
                <w:b w:val="0"/>
                <w:i w:val="0"/>
                <w:color w:val="000000"/>
                <w:sz w:val="17"/>
              </w:rPr>
              <w:t>2</w:t>
            </w:r>
          </w:p>
        </w:tc>
        <w:tc>
          <w:tcPr>
            <w:tcW w:w="1560" w:type="dxa"/>
            <w:vAlign w:val="center"/>
          </w:tcPr>
          <w:p w14:paraId="1FB8C479"/>
        </w:tc>
        <w:tc>
          <w:tcPr>
            <w:tcW w:w="1460" w:type="dxa"/>
            <w:vAlign w:val="center"/>
          </w:tcPr>
          <w:p w14:paraId="63985020"/>
        </w:tc>
        <w:tc>
          <w:tcPr>
            <w:tcW w:w="1586" w:type="dxa"/>
            <w:vAlign w:val="center"/>
          </w:tcPr>
          <w:p w14:paraId="3F16BED8"/>
        </w:tc>
      </w:tr>
      <w:tr w14:paraId="75CF1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2C8E691">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5C8F78DD">
            <w:pPr>
              <w:jc w:val="center"/>
            </w:pPr>
            <w:r>
              <w:rPr>
                <w:rFonts w:ascii="宋体" w:hAnsi="宋体" w:eastAsia="宋体" w:cs="宋体"/>
                <w:b w:val="0"/>
                <w:i w:val="0"/>
                <w:color w:val="000000"/>
                <w:sz w:val="17"/>
              </w:rPr>
              <w:t>3</w:t>
            </w:r>
          </w:p>
        </w:tc>
        <w:tc>
          <w:tcPr>
            <w:tcW w:w="1560" w:type="dxa"/>
            <w:vAlign w:val="center"/>
          </w:tcPr>
          <w:p w14:paraId="38EBF963"/>
        </w:tc>
        <w:tc>
          <w:tcPr>
            <w:tcW w:w="1460" w:type="dxa"/>
            <w:vAlign w:val="center"/>
          </w:tcPr>
          <w:p w14:paraId="43BF57AB"/>
        </w:tc>
        <w:tc>
          <w:tcPr>
            <w:tcW w:w="1586" w:type="dxa"/>
            <w:vAlign w:val="center"/>
          </w:tcPr>
          <w:p w14:paraId="451C2079"/>
        </w:tc>
      </w:tr>
      <w:tr w14:paraId="24574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BCF5183">
            <w:pPr>
              <w:jc w:val="left"/>
            </w:pPr>
            <w:r>
              <w:rPr>
                <w:rFonts w:ascii="宋体" w:hAnsi="宋体" w:eastAsia="宋体" w:cs="宋体"/>
                <w:b w:val="0"/>
                <w:i w:val="0"/>
                <w:color w:val="000000"/>
                <w:sz w:val="17"/>
              </w:rPr>
              <w:t xml:space="preserve">    （1）公务用车购置费</w:t>
            </w:r>
          </w:p>
        </w:tc>
        <w:tc>
          <w:tcPr>
            <w:tcW w:w="740" w:type="dxa"/>
            <w:vAlign w:val="center"/>
          </w:tcPr>
          <w:p w14:paraId="7854A2CA">
            <w:pPr>
              <w:jc w:val="center"/>
            </w:pPr>
            <w:r>
              <w:rPr>
                <w:rFonts w:ascii="宋体" w:hAnsi="宋体" w:eastAsia="宋体" w:cs="宋体"/>
                <w:b w:val="0"/>
                <w:i w:val="0"/>
                <w:color w:val="000000"/>
                <w:sz w:val="17"/>
              </w:rPr>
              <w:t>4</w:t>
            </w:r>
          </w:p>
        </w:tc>
        <w:tc>
          <w:tcPr>
            <w:tcW w:w="1560" w:type="dxa"/>
            <w:vAlign w:val="center"/>
          </w:tcPr>
          <w:p w14:paraId="6301FE16"/>
        </w:tc>
        <w:tc>
          <w:tcPr>
            <w:tcW w:w="1460" w:type="dxa"/>
            <w:vAlign w:val="center"/>
          </w:tcPr>
          <w:p w14:paraId="06BF2832"/>
        </w:tc>
        <w:tc>
          <w:tcPr>
            <w:tcW w:w="1586" w:type="dxa"/>
            <w:vAlign w:val="center"/>
          </w:tcPr>
          <w:p w14:paraId="2BE545AB"/>
        </w:tc>
      </w:tr>
      <w:tr w14:paraId="75CCC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98534FA">
            <w:pPr>
              <w:jc w:val="left"/>
            </w:pPr>
            <w:r>
              <w:rPr>
                <w:rFonts w:ascii="宋体" w:hAnsi="宋体" w:eastAsia="宋体" w:cs="宋体"/>
                <w:b w:val="0"/>
                <w:i w:val="0"/>
                <w:color w:val="000000"/>
                <w:sz w:val="17"/>
              </w:rPr>
              <w:t xml:space="preserve">    （2）公务用车运行维护费</w:t>
            </w:r>
          </w:p>
        </w:tc>
        <w:tc>
          <w:tcPr>
            <w:tcW w:w="740" w:type="dxa"/>
            <w:vAlign w:val="center"/>
          </w:tcPr>
          <w:p w14:paraId="2B153784">
            <w:pPr>
              <w:jc w:val="center"/>
            </w:pPr>
            <w:r>
              <w:rPr>
                <w:rFonts w:ascii="宋体" w:hAnsi="宋体" w:eastAsia="宋体" w:cs="宋体"/>
                <w:b w:val="0"/>
                <w:i w:val="0"/>
                <w:color w:val="000000"/>
                <w:sz w:val="17"/>
              </w:rPr>
              <w:t>5</w:t>
            </w:r>
          </w:p>
        </w:tc>
        <w:tc>
          <w:tcPr>
            <w:tcW w:w="1560" w:type="dxa"/>
            <w:vAlign w:val="center"/>
          </w:tcPr>
          <w:p w14:paraId="62F98624"/>
        </w:tc>
        <w:tc>
          <w:tcPr>
            <w:tcW w:w="1460" w:type="dxa"/>
            <w:vAlign w:val="center"/>
          </w:tcPr>
          <w:p w14:paraId="6DB9A26C"/>
        </w:tc>
        <w:tc>
          <w:tcPr>
            <w:tcW w:w="1586" w:type="dxa"/>
            <w:vAlign w:val="center"/>
          </w:tcPr>
          <w:p w14:paraId="37FF2B45"/>
        </w:tc>
      </w:tr>
      <w:tr w14:paraId="01A35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609DD55">
            <w:pPr>
              <w:jc w:val="left"/>
            </w:pPr>
            <w:r>
              <w:rPr>
                <w:rFonts w:ascii="宋体" w:hAnsi="宋体" w:eastAsia="宋体" w:cs="宋体"/>
                <w:b w:val="0"/>
                <w:i w:val="0"/>
                <w:color w:val="000000"/>
                <w:sz w:val="17"/>
              </w:rPr>
              <w:t xml:space="preserve">  3.公务接待费</w:t>
            </w:r>
          </w:p>
        </w:tc>
        <w:tc>
          <w:tcPr>
            <w:tcW w:w="740" w:type="dxa"/>
            <w:vAlign w:val="center"/>
          </w:tcPr>
          <w:p w14:paraId="2C378DB1">
            <w:pPr>
              <w:jc w:val="center"/>
            </w:pPr>
            <w:r>
              <w:rPr>
                <w:rFonts w:ascii="宋体" w:hAnsi="宋体" w:eastAsia="宋体" w:cs="宋体"/>
                <w:b w:val="0"/>
                <w:i w:val="0"/>
                <w:color w:val="000000"/>
                <w:sz w:val="17"/>
              </w:rPr>
              <w:t>6</w:t>
            </w:r>
          </w:p>
        </w:tc>
        <w:tc>
          <w:tcPr>
            <w:tcW w:w="1560" w:type="dxa"/>
            <w:vAlign w:val="center"/>
          </w:tcPr>
          <w:p w14:paraId="7241697A">
            <w:pPr>
              <w:jc w:val="right"/>
            </w:pPr>
            <w:r>
              <w:rPr>
                <w:rFonts w:ascii="宋体" w:hAnsi="宋体" w:eastAsia="宋体" w:cs="宋体"/>
                <w:b w:val="0"/>
                <w:i w:val="0"/>
                <w:color w:val="000000"/>
                <w:sz w:val="17"/>
              </w:rPr>
              <w:t>1.80</w:t>
            </w:r>
          </w:p>
        </w:tc>
        <w:tc>
          <w:tcPr>
            <w:tcW w:w="1460" w:type="dxa"/>
            <w:vAlign w:val="center"/>
          </w:tcPr>
          <w:p w14:paraId="4CAAE42E">
            <w:pPr>
              <w:jc w:val="right"/>
            </w:pPr>
            <w:r>
              <w:rPr>
                <w:rFonts w:ascii="宋体" w:hAnsi="宋体" w:eastAsia="宋体" w:cs="宋体"/>
                <w:b w:val="0"/>
                <w:i w:val="0"/>
                <w:color w:val="000000"/>
                <w:sz w:val="16"/>
              </w:rPr>
              <w:t>1.80</w:t>
            </w:r>
          </w:p>
        </w:tc>
        <w:tc>
          <w:tcPr>
            <w:tcW w:w="1586" w:type="dxa"/>
            <w:vAlign w:val="center"/>
          </w:tcPr>
          <w:p w14:paraId="3ABB3651">
            <w:pPr>
              <w:jc w:val="right"/>
            </w:pPr>
            <w:r>
              <w:rPr>
                <w:rFonts w:ascii="宋体" w:hAnsi="宋体" w:eastAsia="宋体" w:cs="宋体"/>
                <w:b w:val="0"/>
                <w:i w:val="0"/>
                <w:color w:val="000000"/>
                <w:sz w:val="17"/>
              </w:rPr>
              <w:t>0.35</w:t>
            </w:r>
          </w:p>
        </w:tc>
      </w:tr>
      <w:tr w14:paraId="2DB5C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584BD6A">
            <w:pPr>
              <w:jc w:val="left"/>
            </w:pPr>
            <w:r>
              <w:rPr>
                <w:rFonts w:ascii="宋体" w:hAnsi="宋体" w:eastAsia="宋体" w:cs="宋体"/>
                <w:b w:val="0"/>
                <w:i w:val="0"/>
                <w:color w:val="000000"/>
                <w:sz w:val="17"/>
              </w:rPr>
              <w:t xml:space="preserve">    （1）国内接待费</w:t>
            </w:r>
          </w:p>
        </w:tc>
        <w:tc>
          <w:tcPr>
            <w:tcW w:w="740" w:type="dxa"/>
            <w:vAlign w:val="center"/>
          </w:tcPr>
          <w:p w14:paraId="144F5941">
            <w:pPr>
              <w:jc w:val="center"/>
            </w:pPr>
            <w:r>
              <w:rPr>
                <w:rFonts w:ascii="宋体" w:hAnsi="宋体" w:eastAsia="宋体" w:cs="宋体"/>
                <w:b w:val="0"/>
                <w:i w:val="0"/>
                <w:color w:val="000000"/>
                <w:sz w:val="17"/>
              </w:rPr>
              <w:t>7</w:t>
            </w:r>
          </w:p>
        </w:tc>
        <w:tc>
          <w:tcPr>
            <w:tcW w:w="1560" w:type="dxa"/>
            <w:vAlign w:val="center"/>
          </w:tcPr>
          <w:p w14:paraId="22F7BB6C">
            <w:pPr>
              <w:jc w:val="center"/>
            </w:pPr>
            <w:r>
              <w:rPr>
                <w:rFonts w:ascii="宋体" w:hAnsi="宋体" w:eastAsia="宋体" w:cs="宋体"/>
                <w:b w:val="0"/>
                <w:i w:val="0"/>
                <w:color w:val="000000"/>
                <w:sz w:val="17"/>
              </w:rPr>
              <w:t>——</w:t>
            </w:r>
          </w:p>
        </w:tc>
        <w:tc>
          <w:tcPr>
            <w:tcW w:w="1460" w:type="dxa"/>
            <w:vAlign w:val="center"/>
          </w:tcPr>
          <w:p w14:paraId="5A56F90C">
            <w:pPr>
              <w:jc w:val="center"/>
            </w:pPr>
            <w:r>
              <w:rPr>
                <w:rFonts w:ascii="宋体" w:hAnsi="宋体" w:eastAsia="宋体" w:cs="宋体"/>
                <w:b w:val="0"/>
                <w:i w:val="0"/>
                <w:color w:val="000000"/>
                <w:sz w:val="16"/>
              </w:rPr>
              <w:t>——</w:t>
            </w:r>
          </w:p>
        </w:tc>
        <w:tc>
          <w:tcPr>
            <w:tcW w:w="1586" w:type="dxa"/>
            <w:vAlign w:val="center"/>
          </w:tcPr>
          <w:p w14:paraId="76790180">
            <w:pPr>
              <w:jc w:val="right"/>
            </w:pPr>
            <w:r>
              <w:rPr>
                <w:rFonts w:ascii="宋体" w:hAnsi="宋体" w:eastAsia="宋体" w:cs="宋体"/>
                <w:b w:val="0"/>
                <w:i w:val="0"/>
                <w:color w:val="000000"/>
                <w:sz w:val="17"/>
              </w:rPr>
              <w:t>0.35</w:t>
            </w:r>
          </w:p>
        </w:tc>
      </w:tr>
      <w:tr w14:paraId="49317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08BEF1F">
            <w:pPr>
              <w:jc w:val="left"/>
            </w:pPr>
            <w:r>
              <w:rPr>
                <w:rFonts w:ascii="宋体" w:hAnsi="宋体" w:eastAsia="宋体" w:cs="宋体"/>
                <w:b w:val="0"/>
                <w:i w:val="0"/>
                <w:color w:val="000000"/>
                <w:sz w:val="17"/>
              </w:rPr>
              <w:t xml:space="preserve">         其中：外事接待费</w:t>
            </w:r>
          </w:p>
        </w:tc>
        <w:tc>
          <w:tcPr>
            <w:tcW w:w="740" w:type="dxa"/>
            <w:vAlign w:val="center"/>
          </w:tcPr>
          <w:p w14:paraId="1FF3DBD2">
            <w:pPr>
              <w:jc w:val="center"/>
            </w:pPr>
            <w:r>
              <w:rPr>
                <w:rFonts w:ascii="宋体" w:hAnsi="宋体" w:eastAsia="宋体" w:cs="宋体"/>
                <w:b w:val="0"/>
                <w:i w:val="0"/>
                <w:color w:val="000000"/>
                <w:sz w:val="17"/>
              </w:rPr>
              <w:t>8</w:t>
            </w:r>
          </w:p>
        </w:tc>
        <w:tc>
          <w:tcPr>
            <w:tcW w:w="1560" w:type="dxa"/>
            <w:vAlign w:val="center"/>
          </w:tcPr>
          <w:p w14:paraId="5C5363C4">
            <w:pPr>
              <w:jc w:val="center"/>
            </w:pPr>
            <w:r>
              <w:rPr>
                <w:rFonts w:ascii="宋体" w:hAnsi="宋体" w:eastAsia="宋体" w:cs="宋体"/>
                <w:b w:val="0"/>
                <w:i w:val="0"/>
                <w:color w:val="000000"/>
                <w:sz w:val="17"/>
              </w:rPr>
              <w:t>——</w:t>
            </w:r>
          </w:p>
        </w:tc>
        <w:tc>
          <w:tcPr>
            <w:tcW w:w="1460" w:type="dxa"/>
            <w:vAlign w:val="center"/>
          </w:tcPr>
          <w:p w14:paraId="510A2671">
            <w:pPr>
              <w:jc w:val="center"/>
            </w:pPr>
            <w:r>
              <w:rPr>
                <w:rFonts w:ascii="宋体" w:hAnsi="宋体" w:eastAsia="宋体" w:cs="宋体"/>
                <w:b w:val="0"/>
                <w:i w:val="0"/>
                <w:color w:val="000000"/>
                <w:sz w:val="16"/>
              </w:rPr>
              <w:t>——</w:t>
            </w:r>
          </w:p>
        </w:tc>
        <w:tc>
          <w:tcPr>
            <w:tcW w:w="1586" w:type="dxa"/>
            <w:vAlign w:val="center"/>
          </w:tcPr>
          <w:p w14:paraId="46C88910"/>
        </w:tc>
      </w:tr>
      <w:tr w14:paraId="73495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FE6658F">
            <w:pPr>
              <w:jc w:val="left"/>
            </w:pPr>
            <w:r>
              <w:rPr>
                <w:rFonts w:ascii="宋体" w:hAnsi="宋体" w:eastAsia="宋体" w:cs="宋体"/>
                <w:b w:val="0"/>
                <w:i w:val="0"/>
                <w:color w:val="000000"/>
                <w:sz w:val="17"/>
              </w:rPr>
              <w:t xml:space="preserve">    （2）国（境）外接待费</w:t>
            </w:r>
          </w:p>
        </w:tc>
        <w:tc>
          <w:tcPr>
            <w:tcW w:w="740" w:type="dxa"/>
            <w:vAlign w:val="center"/>
          </w:tcPr>
          <w:p w14:paraId="03AEC130">
            <w:pPr>
              <w:jc w:val="center"/>
            </w:pPr>
            <w:r>
              <w:rPr>
                <w:rFonts w:ascii="宋体" w:hAnsi="宋体" w:eastAsia="宋体" w:cs="宋体"/>
                <w:b w:val="0"/>
                <w:i w:val="0"/>
                <w:color w:val="000000"/>
                <w:sz w:val="17"/>
              </w:rPr>
              <w:t>9</w:t>
            </w:r>
          </w:p>
        </w:tc>
        <w:tc>
          <w:tcPr>
            <w:tcW w:w="1560" w:type="dxa"/>
            <w:vAlign w:val="center"/>
          </w:tcPr>
          <w:p w14:paraId="2A44F0B1">
            <w:pPr>
              <w:jc w:val="center"/>
            </w:pPr>
            <w:r>
              <w:rPr>
                <w:rFonts w:ascii="宋体" w:hAnsi="宋体" w:eastAsia="宋体" w:cs="宋体"/>
                <w:b w:val="0"/>
                <w:i w:val="0"/>
                <w:color w:val="000000"/>
                <w:sz w:val="17"/>
              </w:rPr>
              <w:t>——</w:t>
            </w:r>
          </w:p>
        </w:tc>
        <w:tc>
          <w:tcPr>
            <w:tcW w:w="1460" w:type="dxa"/>
            <w:vAlign w:val="center"/>
          </w:tcPr>
          <w:p w14:paraId="01A199F1">
            <w:pPr>
              <w:jc w:val="center"/>
            </w:pPr>
            <w:r>
              <w:rPr>
                <w:rFonts w:ascii="宋体" w:hAnsi="宋体" w:eastAsia="宋体" w:cs="宋体"/>
                <w:b w:val="0"/>
                <w:i w:val="0"/>
                <w:color w:val="000000"/>
                <w:sz w:val="16"/>
              </w:rPr>
              <w:t>——</w:t>
            </w:r>
          </w:p>
        </w:tc>
        <w:tc>
          <w:tcPr>
            <w:tcW w:w="1586" w:type="dxa"/>
            <w:vAlign w:val="center"/>
          </w:tcPr>
          <w:p w14:paraId="5B86A326"/>
        </w:tc>
      </w:tr>
      <w:tr w14:paraId="6B7F7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9FE718E">
            <w:pPr>
              <w:jc w:val="left"/>
            </w:pPr>
            <w:r>
              <w:rPr>
                <w:rFonts w:ascii="宋体" w:hAnsi="宋体" w:eastAsia="宋体" w:cs="宋体"/>
                <w:b w:val="0"/>
                <w:i w:val="0"/>
                <w:color w:val="000000"/>
                <w:sz w:val="17"/>
              </w:rPr>
              <w:t>二、相关统计数</w:t>
            </w:r>
          </w:p>
        </w:tc>
        <w:tc>
          <w:tcPr>
            <w:tcW w:w="740" w:type="dxa"/>
            <w:vAlign w:val="center"/>
          </w:tcPr>
          <w:p w14:paraId="5037A574">
            <w:pPr>
              <w:jc w:val="center"/>
            </w:pPr>
            <w:r>
              <w:rPr>
                <w:rFonts w:ascii="宋体" w:hAnsi="宋体" w:eastAsia="宋体" w:cs="宋体"/>
                <w:b w:val="0"/>
                <w:i w:val="0"/>
                <w:color w:val="000000"/>
                <w:sz w:val="17"/>
              </w:rPr>
              <w:t>10</w:t>
            </w:r>
          </w:p>
        </w:tc>
        <w:tc>
          <w:tcPr>
            <w:tcW w:w="1560" w:type="dxa"/>
            <w:vAlign w:val="center"/>
          </w:tcPr>
          <w:p w14:paraId="754B4827">
            <w:pPr>
              <w:jc w:val="center"/>
            </w:pPr>
            <w:r>
              <w:rPr>
                <w:rFonts w:ascii="宋体" w:hAnsi="宋体" w:eastAsia="宋体" w:cs="宋体"/>
                <w:b w:val="0"/>
                <w:i w:val="0"/>
                <w:color w:val="000000"/>
                <w:sz w:val="17"/>
              </w:rPr>
              <w:t>——</w:t>
            </w:r>
          </w:p>
        </w:tc>
        <w:tc>
          <w:tcPr>
            <w:tcW w:w="1460" w:type="dxa"/>
            <w:vAlign w:val="center"/>
          </w:tcPr>
          <w:p w14:paraId="07CBD935">
            <w:pPr>
              <w:jc w:val="center"/>
            </w:pPr>
            <w:r>
              <w:rPr>
                <w:rFonts w:ascii="宋体" w:hAnsi="宋体" w:eastAsia="宋体" w:cs="宋体"/>
                <w:b w:val="0"/>
                <w:i w:val="0"/>
                <w:color w:val="000000"/>
                <w:sz w:val="16"/>
              </w:rPr>
              <w:t>——</w:t>
            </w:r>
          </w:p>
        </w:tc>
        <w:tc>
          <w:tcPr>
            <w:tcW w:w="1586" w:type="dxa"/>
            <w:vAlign w:val="center"/>
          </w:tcPr>
          <w:p w14:paraId="56C60C14">
            <w:pPr>
              <w:jc w:val="center"/>
            </w:pPr>
            <w:r>
              <w:rPr>
                <w:rFonts w:ascii="宋体" w:hAnsi="宋体" w:eastAsia="宋体" w:cs="宋体"/>
                <w:b w:val="0"/>
                <w:i w:val="0"/>
                <w:color w:val="000000"/>
                <w:sz w:val="17"/>
              </w:rPr>
              <w:t>——</w:t>
            </w:r>
          </w:p>
        </w:tc>
      </w:tr>
      <w:tr w14:paraId="4290A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C55885B">
            <w:pPr>
              <w:jc w:val="left"/>
            </w:pPr>
            <w:r>
              <w:rPr>
                <w:rFonts w:ascii="宋体" w:hAnsi="宋体" w:eastAsia="宋体" w:cs="宋体"/>
                <w:b w:val="0"/>
                <w:i w:val="0"/>
                <w:color w:val="000000"/>
                <w:sz w:val="17"/>
              </w:rPr>
              <w:t xml:space="preserve">  1.因公出国（境）团组数（个）</w:t>
            </w:r>
          </w:p>
        </w:tc>
        <w:tc>
          <w:tcPr>
            <w:tcW w:w="740" w:type="dxa"/>
            <w:vAlign w:val="center"/>
          </w:tcPr>
          <w:p w14:paraId="602D1B7E">
            <w:pPr>
              <w:jc w:val="center"/>
            </w:pPr>
            <w:r>
              <w:rPr>
                <w:rFonts w:ascii="宋体" w:hAnsi="宋体" w:eastAsia="宋体" w:cs="宋体"/>
                <w:b w:val="0"/>
                <w:i w:val="0"/>
                <w:color w:val="000000"/>
                <w:sz w:val="17"/>
              </w:rPr>
              <w:t>11</w:t>
            </w:r>
          </w:p>
        </w:tc>
        <w:tc>
          <w:tcPr>
            <w:tcW w:w="1560" w:type="dxa"/>
            <w:vAlign w:val="center"/>
          </w:tcPr>
          <w:p w14:paraId="3CADC957">
            <w:pPr>
              <w:jc w:val="center"/>
            </w:pPr>
            <w:r>
              <w:rPr>
                <w:rFonts w:ascii="宋体" w:hAnsi="宋体" w:eastAsia="宋体" w:cs="宋体"/>
                <w:b w:val="0"/>
                <w:i w:val="0"/>
                <w:color w:val="000000"/>
                <w:sz w:val="17"/>
              </w:rPr>
              <w:t>——</w:t>
            </w:r>
          </w:p>
        </w:tc>
        <w:tc>
          <w:tcPr>
            <w:tcW w:w="1460" w:type="dxa"/>
            <w:vAlign w:val="center"/>
          </w:tcPr>
          <w:p w14:paraId="614FDE5D">
            <w:pPr>
              <w:jc w:val="center"/>
            </w:pPr>
            <w:r>
              <w:rPr>
                <w:rFonts w:ascii="宋体" w:hAnsi="宋体" w:eastAsia="宋体" w:cs="宋体"/>
                <w:b w:val="0"/>
                <w:i w:val="0"/>
                <w:color w:val="000000"/>
                <w:sz w:val="16"/>
              </w:rPr>
              <w:t>——</w:t>
            </w:r>
          </w:p>
        </w:tc>
        <w:tc>
          <w:tcPr>
            <w:tcW w:w="1586" w:type="dxa"/>
            <w:vAlign w:val="center"/>
          </w:tcPr>
          <w:p w14:paraId="4930B965"/>
        </w:tc>
      </w:tr>
      <w:tr w14:paraId="4C4F8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EC0D432">
            <w:pPr>
              <w:jc w:val="left"/>
            </w:pPr>
            <w:r>
              <w:rPr>
                <w:rFonts w:ascii="宋体" w:hAnsi="宋体" w:eastAsia="宋体" w:cs="宋体"/>
                <w:b w:val="0"/>
                <w:i w:val="0"/>
                <w:color w:val="000000"/>
                <w:sz w:val="17"/>
              </w:rPr>
              <w:t xml:space="preserve">  2.因公出国（境）人次数（人）</w:t>
            </w:r>
          </w:p>
        </w:tc>
        <w:tc>
          <w:tcPr>
            <w:tcW w:w="740" w:type="dxa"/>
            <w:vAlign w:val="center"/>
          </w:tcPr>
          <w:p w14:paraId="039E1A2A">
            <w:pPr>
              <w:jc w:val="center"/>
            </w:pPr>
            <w:r>
              <w:rPr>
                <w:rFonts w:ascii="宋体" w:hAnsi="宋体" w:eastAsia="宋体" w:cs="宋体"/>
                <w:b w:val="0"/>
                <w:i w:val="0"/>
                <w:color w:val="000000"/>
                <w:sz w:val="17"/>
              </w:rPr>
              <w:t>12</w:t>
            </w:r>
          </w:p>
        </w:tc>
        <w:tc>
          <w:tcPr>
            <w:tcW w:w="1560" w:type="dxa"/>
            <w:vAlign w:val="center"/>
          </w:tcPr>
          <w:p w14:paraId="5E8720F2">
            <w:pPr>
              <w:jc w:val="center"/>
            </w:pPr>
            <w:r>
              <w:rPr>
                <w:rFonts w:ascii="宋体" w:hAnsi="宋体" w:eastAsia="宋体" w:cs="宋体"/>
                <w:b w:val="0"/>
                <w:i w:val="0"/>
                <w:color w:val="000000"/>
                <w:sz w:val="17"/>
              </w:rPr>
              <w:t>——</w:t>
            </w:r>
          </w:p>
        </w:tc>
        <w:tc>
          <w:tcPr>
            <w:tcW w:w="1460" w:type="dxa"/>
            <w:vAlign w:val="center"/>
          </w:tcPr>
          <w:p w14:paraId="2C1524D4">
            <w:pPr>
              <w:jc w:val="center"/>
            </w:pPr>
            <w:r>
              <w:rPr>
                <w:rFonts w:ascii="宋体" w:hAnsi="宋体" w:eastAsia="宋体" w:cs="宋体"/>
                <w:b w:val="0"/>
                <w:i w:val="0"/>
                <w:color w:val="000000"/>
                <w:sz w:val="16"/>
              </w:rPr>
              <w:t>——</w:t>
            </w:r>
          </w:p>
        </w:tc>
        <w:tc>
          <w:tcPr>
            <w:tcW w:w="1586" w:type="dxa"/>
            <w:vAlign w:val="center"/>
          </w:tcPr>
          <w:p w14:paraId="580E3254"/>
        </w:tc>
      </w:tr>
      <w:tr w14:paraId="48E65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E189994">
            <w:pPr>
              <w:jc w:val="left"/>
            </w:pPr>
            <w:r>
              <w:rPr>
                <w:rFonts w:ascii="宋体" w:hAnsi="宋体" w:eastAsia="宋体" w:cs="宋体"/>
                <w:b w:val="0"/>
                <w:i w:val="0"/>
                <w:color w:val="000000"/>
                <w:sz w:val="17"/>
              </w:rPr>
              <w:t xml:space="preserve">  3.公务用车购置数（辆）</w:t>
            </w:r>
          </w:p>
        </w:tc>
        <w:tc>
          <w:tcPr>
            <w:tcW w:w="740" w:type="dxa"/>
            <w:vAlign w:val="center"/>
          </w:tcPr>
          <w:p w14:paraId="3597D4DD">
            <w:pPr>
              <w:jc w:val="center"/>
            </w:pPr>
            <w:r>
              <w:rPr>
                <w:rFonts w:ascii="宋体" w:hAnsi="宋体" w:eastAsia="宋体" w:cs="宋体"/>
                <w:b w:val="0"/>
                <w:i w:val="0"/>
                <w:color w:val="000000"/>
                <w:sz w:val="17"/>
              </w:rPr>
              <w:t>13</w:t>
            </w:r>
          </w:p>
        </w:tc>
        <w:tc>
          <w:tcPr>
            <w:tcW w:w="1560" w:type="dxa"/>
            <w:vAlign w:val="center"/>
          </w:tcPr>
          <w:p w14:paraId="607327C7">
            <w:pPr>
              <w:jc w:val="center"/>
            </w:pPr>
            <w:r>
              <w:rPr>
                <w:rFonts w:ascii="宋体" w:hAnsi="宋体" w:eastAsia="宋体" w:cs="宋体"/>
                <w:b w:val="0"/>
                <w:i w:val="0"/>
                <w:color w:val="000000"/>
                <w:sz w:val="17"/>
              </w:rPr>
              <w:t>——</w:t>
            </w:r>
          </w:p>
        </w:tc>
        <w:tc>
          <w:tcPr>
            <w:tcW w:w="1460" w:type="dxa"/>
            <w:vAlign w:val="center"/>
          </w:tcPr>
          <w:p w14:paraId="21076D99">
            <w:pPr>
              <w:jc w:val="center"/>
            </w:pPr>
            <w:r>
              <w:rPr>
                <w:rFonts w:ascii="宋体" w:hAnsi="宋体" w:eastAsia="宋体" w:cs="宋体"/>
                <w:b w:val="0"/>
                <w:i w:val="0"/>
                <w:color w:val="000000"/>
                <w:sz w:val="16"/>
              </w:rPr>
              <w:t>——</w:t>
            </w:r>
          </w:p>
        </w:tc>
        <w:tc>
          <w:tcPr>
            <w:tcW w:w="1586" w:type="dxa"/>
            <w:vAlign w:val="center"/>
          </w:tcPr>
          <w:p w14:paraId="7E527038"/>
        </w:tc>
      </w:tr>
      <w:tr w14:paraId="19EE8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0A9273F">
            <w:pPr>
              <w:jc w:val="left"/>
            </w:pPr>
            <w:r>
              <w:rPr>
                <w:rFonts w:ascii="宋体" w:hAnsi="宋体" w:eastAsia="宋体" w:cs="宋体"/>
                <w:b w:val="0"/>
                <w:i w:val="0"/>
                <w:color w:val="000000"/>
                <w:sz w:val="17"/>
              </w:rPr>
              <w:t xml:space="preserve">  4.公务用车保有量（辆）</w:t>
            </w:r>
          </w:p>
        </w:tc>
        <w:tc>
          <w:tcPr>
            <w:tcW w:w="740" w:type="dxa"/>
            <w:vAlign w:val="center"/>
          </w:tcPr>
          <w:p w14:paraId="3CE8840C">
            <w:pPr>
              <w:jc w:val="center"/>
            </w:pPr>
            <w:r>
              <w:rPr>
                <w:rFonts w:ascii="宋体" w:hAnsi="宋体" w:eastAsia="宋体" w:cs="宋体"/>
                <w:b w:val="0"/>
                <w:i w:val="0"/>
                <w:color w:val="000000"/>
                <w:sz w:val="17"/>
              </w:rPr>
              <w:t>14</w:t>
            </w:r>
          </w:p>
        </w:tc>
        <w:tc>
          <w:tcPr>
            <w:tcW w:w="1560" w:type="dxa"/>
            <w:vAlign w:val="center"/>
          </w:tcPr>
          <w:p w14:paraId="76EBEAB9">
            <w:pPr>
              <w:jc w:val="center"/>
            </w:pPr>
            <w:r>
              <w:rPr>
                <w:rFonts w:ascii="宋体" w:hAnsi="宋体" w:eastAsia="宋体" w:cs="宋体"/>
                <w:b w:val="0"/>
                <w:i w:val="0"/>
                <w:color w:val="000000"/>
                <w:sz w:val="17"/>
              </w:rPr>
              <w:t>——</w:t>
            </w:r>
          </w:p>
        </w:tc>
        <w:tc>
          <w:tcPr>
            <w:tcW w:w="1460" w:type="dxa"/>
            <w:vAlign w:val="center"/>
          </w:tcPr>
          <w:p w14:paraId="210BC50D">
            <w:pPr>
              <w:jc w:val="center"/>
            </w:pPr>
            <w:r>
              <w:rPr>
                <w:rFonts w:ascii="宋体" w:hAnsi="宋体" w:eastAsia="宋体" w:cs="宋体"/>
                <w:b w:val="0"/>
                <w:i w:val="0"/>
                <w:color w:val="000000"/>
                <w:sz w:val="16"/>
              </w:rPr>
              <w:t>——</w:t>
            </w:r>
          </w:p>
        </w:tc>
        <w:tc>
          <w:tcPr>
            <w:tcW w:w="1586" w:type="dxa"/>
            <w:vAlign w:val="center"/>
          </w:tcPr>
          <w:p w14:paraId="30C2B7FA"/>
        </w:tc>
      </w:tr>
      <w:tr w14:paraId="4D286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4DCF046">
            <w:pPr>
              <w:jc w:val="left"/>
            </w:pPr>
            <w:r>
              <w:rPr>
                <w:rFonts w:ascii="宋体" w:hAnsi="宋体" w:eastAsia="宋体" w:cs="宋体"/>
                <w:b w:val="0"/>
                <w:i w:val="0"/>
                <w:color w:val="000000"/>
                <w:sz w:val="17"/>
              </w:rPr>
              <w:t xml:space="preserve">  5.国内公务接待批次（个）</w:t>
            </w:r>
          </w:p>
        </w:tc>
        <w:tc>
          <w:tcPr>
            <w:tcW w:w="740" w:type="dxa"/>
            <w:vAlign w:val="center"/>
          </w:tcPr>
          <w:p w14:paraId="0725DF55">
            <w:pPr>
              <w:jc w:val="center"/>
            </w:pPr>
            <w:r>
              <w:rPr>
                <w:rFonts w:ascii="宋体" w:hAnsi="宋体" w:eastAsia="宋体" w:cs="宋体"/>
                <w:b w:val="0"/>
                <w:i w:val="0"/>
                <w:color w:val="000000"/>
                <w:sz w:val="17"/>
              </w:rPr>
              <w:t>15</w:t>
            </w:r>
          </w:p>
        </w:tc>
        <w:tc>
          <w:tcPr>
            <w:tcW w:w="1560" w:type="dxa"/>
            <w:vAlign w:val="center"/>
          </w:tcPr>
          <w:p w14:paraId="039FC2F2">
            <w:pPr>
              <w:jc w:val="center"/>
            </w:pPr>
            <w:r>
              <w:rPr>
                <w:rFonts w:ascii="宋体" w:hAnsi="宋体" w:eastAsia="宋体" w:cs="宋体"/>
                <w:b w:val="0"/>
                <w:i w:val="0"/>
                <w:color w:val="000000"/>
                <w:sz w:val="17"/>
              </w:rPr>
              <w:t>——</w:t>
            </w:r>
          </w:p>
        </w:tc>
        <w:tc>
          <w:tcPr>
            <w:tcW w:w="1460" w:type="dxa"/>
            <w:vAlign w:val="center"/>
          </w:tcPr>
          <w:p w14:paraId="4251B76E">
            <w:pPr>
              <w:jc w:val="center"/>
            </w:pPr>
            <w:r>
              <w:rPr>
                <w:rFonts w:ascii="宋体" w:hAnsi="宋体" w:eastAsia="宋体" w:cs="宋体"/>
                <w:b w:val="0"/>
                <w:i w:val="0"/>
                <w:color w:val="000000"/>
                <w:sz w:val="16"/>
              </w:rPr>
              <w:t>——</w:t>
            </w:r>
          </w:p>
        </w:tc>
        <w:tc>
          <w:tcPr>
            <w:tcW w:w="1586" w:type="dxa"/>
            <w:vAlign w:val="center"/>
          </w:tcPr>
          <w:p w14:paraId="17909B4B">
            <w:pPr>
              <w:jc w:val="right"/>
            </w:pPr>
            <w:r>
              <w:rPr>
                <w:rFonts w:ascii="宋体" w:hAnsi="宋体" w:eastAsia="宋体" w:cs="宋体"/>
                <w:b w:val="0"/>
                <w:i w:val="0"/>
                <w:color w:val="000000"/>
                <w:sz w:val="17"/>
              </w:rPr>
              <w:t>2</w:t>
            </w:r>
          </w:p>
        </w:tc>
      </w:tr>
      <w:tr w14:paraId="76422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3B58BC7">
            <w:pPr>
              <w:jc w:val="left"/>
            </w:pPr>
            <w:r>
              <w:rPr>
                <w:rFonts w:ascii="宋体" w:hAnsi="宋体" w:eastAsia="宋体" w:cs="宋体"/>
                <w:b w:val="0"/>
                <w:i w:val="0"/>
                <w:color w:val="000000"/>
                <w:sz w:val="17"/>
              </w:rPr>
              <w:t xml:space="preserve">    其中：外事接待批次（个）</w:t>
            </w:r>
          </w:p>
        </w:tc>
        <w:tc>
          <w:tcPr>
            <w:tcW w:w="740" w:type="dxa"/>
            <w:vAlign w:val="center"/>
          </w:tcPr>
          <w:p w14:paraId="5A95D805">
            <w:pPr>
              <w:jc w:val="center"/>
            </w:pPr>
            <w:r>
              <w:rPr>
                <w:rFonts w:ascii="宋体" w:hAnsi="宋体" w:eastAsia="宋体" w:cs="宋体"/>
                <w:b w:val="0"/>
                <w:i w:val="0"/>
                <w:color w:val="000000"/>
                <w:sz w:val="17"/>
              </w:rPr>
              <w:t>16</w:t>
            </w:r>
          </w:p>
        </w:tc>
        <w:tc>
          <w:tcPr>
            <w:tcW w:w="1560" w:type="dxa"/>
            <w:vAlign w:val="center"/>
          </w:tcPr>
          <w:p w14:paraId="00081462">
            <w:pPr>
              <w:jc w:val="center"/>
            </w:pPr>
            <w:r>
              <w:rPr>
                <w:rFonts w:ascii="宋体" w:hAnsi="宋体" w:eastAsia="宋体" w:cs="宋体"/>
                <w:b w:val="0"/>
                <w:i w:val="0"/>
                <w:color w:val="000000"/>
                <w:sz w:val="17"/>
              </w:rPr>
              <w:t>——</w:t>
            </w:r>
          </w:p>
        </w:tc>
        <w:tc>
          <w:tcPr>
            <w:tcW w:w="1460" w:type="dxa"/>
            <w:vAlign w:val="center"/>
          </w:tcPr>
          <w:p w14:paraId="66EEB27D">
            <w:pPr>
              <w:jc w:val="center"/>
            </w:pPr>
            <w:r>
              <w:rPr>
                <w:rFonts w:ascii="宋体" w:hAnsi="宋体" w:eastAsia="宋体" w:cs="宋体"/>
                <w:b w:val="0"/>
                <w:i w:val="0"/>
                <w:color w:val="000000"/>
                <w:sz w:val="16"/>
              </w:rPr>
              <w:t>——</w:t>
            </w:r>
          </w:p>
        </w:tc>
        <w:tc>
          <w:tcPr>
            <w:tcW w:w="1586" w:type="dxa"/>
            <w:vAlign w:val="center"/>
          </w:tcPr>
          <w:p w14:paraId="5E8B215C"/>
        </w:tc>
      </w:tr>
      <w:tr w14:paraId="48E33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D544FF9">
            <w:pPr>
              <w:jc w:val="left"/>
            </w:pPr>
            <w:r>
              <w:rPr>
                <w:rFonts w:ascii="宋体" w:hAnsi="宋体" w:eastAsia="宋体" w:cs="宋体"/>
                <w:b w:val="0"/>
                <w:i w:val="0"/>
                <w:color w:val="000000"/>
                <w:sz w:val="17"/>
              </w:rPr>
              <w:t xml:space="preserve">  6.国内公务接待人次（人）</w:t>
            </w:r>
          </w:p>
        </w:tc>
        <w:tc>
          <w:tcPr>
            <w:tcW w:w="740" w:type="dxa"/>
            <w:vAlign w:val="center"/>
          </w:tcPr>
          <w:p w14:paraId="345E9CA0">
            <w:pPr>
              <w:jc w:val="center"/>
            </w:pPr>
            <w:r>
              <w:rPr>
                <w:rFonts w:ascii="宋体" w:hAnsi="宋体" w:eastAsia="宋体" w:cs="宋体"/>
                <w:b w:val="0"/>
                <w:i w:val="0"/>
                <w:color w:val="000000"/>
                <w:sz w:val="17"/>
              </w:rPr>
              <w:t>17</w:t>
            </w:r>
          </w:p>
        </w:tc>
        <w:tc>
          <w:tcPr>
            <w:tcW w:w="1560" w:type="dxa"/>
            <w:vAlign w:val="center"/>
          </w:tcPr>
          <w:p w14:paraId="7DE0136C">
            <w:pPr>
              <w:jc w:val="center"/>
            </w:pPr>
            <w:r>
              <w:rPr>
                <w:rFonts w:ascii="宋体" w:hAnsi="宋体" w:eastAsia="宋体" w:cs="宋体"/>
                <w:b w:val="0"/>
                <w:i w:val="0"/>
                <w:color w:val="000000"/>
                <w:sz w:val="17"/>
              </w:rPr>
              <w:t>——</w:t>
            </w:r>
          </w:p>
        </w:tc>
        <w:tc>
          <w:tcPr>
            <w:tcW w:w="1460" w:type="dxa"/>
            <w:vAlign w:val="center"/>
          </w:tcPr>
          <w:p w14:paraId="6E97DEBE">
            <w:pPr>
              <w:jc w:val="center"/>
            </w:pPr>
            <w:r>
              <w:rPr>
                <w:rFonts w:ascii="宋体" w:hAnsi="宋体" w:eastAsia="宋体" w:cs="宋体"/>
                <w:b w:val="0"/>
                <w:i w:val="0"/>
                <w:color w:val="000000"/>
                <w:sz w:val="16"/>
              </w:rPr>
              <w:t>——</w:t>
            </w:r>
          </w:p>
        </w:tc>
        <w:tc>
          <w:tcPr>
            <w:tcW w:w="1586" w:type="dxa"/>
            <w:vAlign w:val="center"/>
          </w:tcPr>
          <w:p w14:paraId="468D83C0">
            <w:pPr>
              <w:jc w:val="right"/>
            </w:pPr>
            <w:r>
              <w:rPr>
                <w:rFonts w:ascii="宋体" w:hAnsi="宋体" w:eastAsia="宋体" w:cs="宋体"/>
                <w:b w:val="0"/>
                <w:i w:val="0"/>
                <w:color w:val="000000"/>
                <w:sz w:val="17"/>
              </w:rPr>
              <w:t>30</w:t>
            </w:r>
          </w:p>
        </w:tc>
      </w:tr>
      <w:tr w14:paraId="6EA6C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6C026FE">
            <w:pPr>
              <w:jc w:val="left"/>
            </w:pPr>
            <w:r>
              <w:rPr>
                <w:rFonts w:ascii="宋体" w:hAnsi="宋体" w:eastAsia="宋体" w:cs="宋体"/>
                <w:b w:val="0"/>
                <w:i w:val="0"/>
                <w:color w:val="000000"/>
                <w:sz w:val="17"/>
              </w:rPr>
              <w:t xml:space="preserve">    其中：外事接待人次（人）</w:t>
            </w:r>
          </w:p>
        </w:tc>
        <w:tc>
          <w:tcPr>
            <w:tcW w:w="740" w:type="dxa"/>
            <w:vAlign w:val="center"/>
          </w:tcPr>
          <w:p w14:paraId="047F8B3C">
            <w:pPr>
              <w:jc w:val="center"/>
            </w:pPr>
            <w:r>
              <w:rPr>
                <w:rFonts w:ascii="宋体" w:hAnsi="宋体" w:eastAsia="宋体" w:cs="宋体"/>
                <w:b w:val="0"/>
                <w:i w:val="0"/>
                <w:color w:val="000000"/>
                <w:sz w:val="17"/>
              </w:rPr>
              <w:t>18</w:t>
            </w:r>
          </w:p>
        </w:tc>
        <w:tc>
          <w:tcPr>
            <w:tcW w:w="1560" w:type="dxa"/>
            <w:vAlign w:val="center"/>
          </w:tcPr>
          <w:p w14:paraId="2FFAD836">
            <w:pPr>
              <w:jc w:val="center"/>
            </w:pPr>
            <w:r>
              <w:rPr>
                <w:rFonts w:ascii="宋体" w:hAnsi="宋体" w:eastAsia="宋体" w:cs="宋体"/>
                <w:b w:val="0"/>
                <w:i w:val="0"/>
                <w:color w:val="000000"/>
                <w:sz w:val="17"/>
              </w:rPr>
              <w:t>——</w:t>
            </w:r>
          </w:p>
        </w:tc>
        <w:tc>
          <w:tcPr>
            <w:tcW w:w="1460" w:type="dxa"/>
            <w:vAlign w:val="center"/>
          </w:tcPr>
          <w:p w14:paraId="75591AB2">
            <w:pPr>
              <w:jc w:val="center"/>
            </w:pPr>
            <w:r>
              <w:rPr>
                <w:rFonts w:ascii="宋体" w:hAnsi="宋体" w:eastAsia="宋体" w:cs="宋体"/>
                <w:b w:val="0"/>
                <w:i w:val="0"/>
                <w:color w:val="000000"/>
                <w:sz w:val="16"/>
              </w:rPr>
              <w:t>——</w:t>
            </w:r>
          </w:p>
        </w:tc>
        <w:tc>
          <w:tcPr>
            <w:tcW w:w="1586" w:type="dxa"/>
            <w:vAlign w:val="center"/>
          </w:tcPr>
          <w:p w14:paraId="69B61173"/>
        </w:tc>
      </w:tr>
      <w:tr w14:paraId="1A971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924F8E8">
            <w:pPr>
              <w:jc w:val="left"/>
            </w:pPr>
            <w:r>
              <w:rPr>
                <w:rFonts w:ascii="宋体" w:hAnsi="宋体" w:eastAsia="宋体" w:cs="宋体"/>
                <w:b w:val="0"/>
                <w:i w:val="0"/>
                <w:color w:val="000000"/>
                <w:sz w:val="17"/>
              </w:rPr>
              <w:t xml:space="preserve">  7.国（境）外公务接待批次（个）</w:t>
            </w:r>
          </w:p>
        </w:tc>
        <w:tc>
          <w:tcPr>
            <w:tcW w:w="740" w:type="dxa"/>
            <w:vAlign w:val="center"/>
          </w:tcPr>
          <w:p w14:paraId="27EC64B5">
            <w:pPr>
              <w:jc w:val="center"/>
            </w:pPr>
            <w:r>
              <w:rPr>
                <w:rFonts w:ascii="宋体" w:hAnsi="宋体" w:eastAsia="宋体" w:cs="宋体"/>
                <w:b w:val="0"/>
                <w:i w:val="0"/>
                <w:color w:val="000000"/>
                <w:sz w:val="17"/>
              </w:rPr>
              <w:t>19</w:t>
            </w:r>
          </w:p>
        </w:tc>
        <w:tc>
          <w:tcPr>
            <w:tcW w:w="1560" w:type="dxa"/>
            <w:vAlign w:val="center"/>
          </w:tcPr>
          <w:p w14:paraId="42BC2CDC">
            <w:pPr>
              <w:jc w:val="center"/>
            </w:pPr>
            <w:r>
              <w:rPr>
                <w:rFonts w:ascii="宋体" w:hAnsi="宋体" w:eastAsia="宋体" w:cs="宋体"/>
                <w:b w:val="0"/>
                <w:i w:val="0"/>
                <w:color w:val="000000"/>
                <w:sz w:val="17"/>
              </w:rPr>
              <w:t>——</w:t>
            </w:r>
          </w:p>
        </w:tc>
        <w:tc>
          <w:tcPr>
            <w:tcW w:w="1460" w:type="dxa"/>
            <w:vAlign w:val="center"/>
          </w:tcPr>
          <w:p w14:paraId="43E37AAB">
            <w:pPr>
              <w:jc w:val="center"/>
            </w:pPr>
            <w:r>
              <w:rPr>
                <w:rFonts w:ascii="宋体" w:hAnsi="宋体" w:eastAsia="宋体" w:cs="宋体"/>
                <w:b w:val="0"/>
                <w:i w:val="0"/>
                <w:color w:val="000000"/>
                <w:sz w:val="16"/>
              </w:rPr>
              <w:t>——</w:t>
            </w:r>
          </w:p>
        </w:tc>
        <w:tc>
          <w:tcPr>
            <w:tcW w:w="1586" w:type="dxa"/>
            <w:vAlign w:val="center"/>
          </w:tcPr>
          <w:p w14:paraId="15BE856E"/>
        </w:tc>
      </w:tr>
      <w:tr w14:paraId="22A58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10E28A5">
            <w:pPr>
              <w:jc w:val="left"/>
            </w:pPr>
            <w:r>
              <w:rPr>
                <w:rFonts w:ascii="宋体" w:hAnsi="宋体" w:eastAsia="宋体" w:cs="宋体"/>
                <w:b w:val="0"/>
                <w:i w:val="0"/>
                <w:color w:val="000000"/>
                <w:sz w:val="17"/>
              </w:rPr>
              <w:t xml:space="preserve">  8.国（境）外公务接待人次（人）</w:t>
            </w:r>
          </w:p>
        </w:tc>
        <w:tc>
          <w:tcPr>
            <w:tcW w:w="740" w:type="dxa"/>
            <w:vAlign w:val="center"/>
          </w:tcPr>
          <w:p w14:paraId="4F8A32A0">
            <w:pPr>
              <w:jc w:val="center"/>
            </w:pPr>
            <w:r>
              <w:rPr>
                <w:rFonts w:ascii="宋体" w:hAnsi="宋体" w:eastAsia="宋体" w:cs="宋体"/>
                <w:b w:val="0"/>
                <w:i w:val="0"/>
                <w:color w:val="000000"/>
                <w:sz w:val="17"/>
              </w:rPr>
              <w:t>20</w:t>
            </w:r>
          </w:p>
        </w:tc>
        <w:tc>
          <w:tcPr>
            <w:tcW w:w="1560" w:type="dxa"/>
            <w:vAlign w:val="center"/>
          </w:tcPr>
          <w:p w14:paraId="0BFB7469">
            <w:pPr>
              <w:jc w:val="center"/>
            </w:pPr>
            <w:r>
              <w:rPr>
                <w:rFonts w:ascii="宋体" w:hAnsi="宋体" w:eastAsia="宋体" w:cs="宋体"/>
                <w:b w:val="0"/>
                <w:i w:val="0"/>
                <w:color w:val="000000"/>
                <w:sz w:val="17"/>
              </w:rPr>
              <w:t>——</w:t>
            </w:r>
          </w:p>
        </w:tc>
        <w:tc>
          <w:tcPr>
            <w:tcW w:w="1460" w:type="dxa"/>
            <w:vAlign w:val="center"/>
          </w:tcPr>
          <w:p w14:paraId="452BC7EC">
            <w:pPr>
              <w:jc w:val="center"/>
            </w:pPr>
            <w:r>
              <w:rPr>
                <w:rFonts w:ascii="宋体" w:hAnsi="宋体" w:eastAsia="宋体" w:cs="宋体"/>
                <w:b w:val="0"/>
                <w:i w:val="0"/>
                <w:color w:val="000000"/>
                <w:sz w:val="16"/>
              </w:rPr>
              <w:t>——</w:t>
            </w:r>
          </w:p>
        </w:tc>
        <w:tc>
          <w:tcPr>
            <w:tcW w:w="1586" w:type="dxa"/>
            <w:vAlign w:val="center"/>
          </w:tcPr>
          <w:p w14:paraId="0B1B38B9"/>
        </w:tc>
      </w:tr>
      <w:tr w14:paraId="00794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20085112">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6CC4F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8848D4E">
            <w:pPr>
              <w:jc w:val="left"/>
            </w:pPr>
            <w:r>
              <w:rPr>
                <w:rFonts w:ascii="宋体" w:hAnsi="宋体" w:eastAsia="宋体" w:cs="宋体"/>
                <w:b w:val="0"/>
                <w:i w:val="0"/>
                <w:color w:val="000000"/>
                <w:sz w:val="17"/>
              </w:rPr>
              <w:t xml:space="preserve">   2.当此表数据为空，即本部门（单位）无财政拨款“三公”经费支出</w:t>
            </w:r>
          </w:p>
        </w:tc>
      </w:tr>
    </w:tbl>
    <w:p w14:paraId="6F6D1615">
      <w:pPr>
        <w:snapToGrid w:val="0"/>
        <w:spacing w:before="200" w:after="200" w:line="200" w:lineRule="auto"/>
      </w:pPr>
      <w:r>
        <w:rPr>
          <w:sz w:val="8"/>
        </w:rPr>
        <w:t xml:space="preserve"> </w:t>
      </w:r>
    </w:p>
    <w:p w14:paraId="01093CE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7"/>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52DD075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2AFCA5FF">
            <w:pPr>
              <w:jc w:val="right"/>
            </w:pPr>
            <w:r>
              <w:rPr>
                <w:rFonts w:hint="eastAsia" w:ascii="宋体" w:hAnsi="宋体" w:eastAsia="宋体" w:cs="宋体"/>
                <w:sz w:val="20"/>
                <w:lang w:eastAsia="zh-CN"/>
              </w:rPr>
              <w:t>公开</w:t>
            </w:r>
            <w:r>
              <w:rPr>
                <w:rFonts w:ascii="宋体" w:hAnsi="宋体" w:eastAsia="宋体" w:cs="宋体"/>
                <w:sz w:val="20"/>
              </w:rPr>
              <w:t>10表</w:t>
            </w:r>
          </w:p>
        </w:tc>
      </w:tr>
      <w:tr w14:paraId="6965FAB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276C1819">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中共南昌市青云谱区委组织部</w:t>
            </w:r>
          </w:p>
        </w:tc>
        <w:tc>
          <w:tcPr>
            <w:tcW w:w="2000" w:type="dxa"/>
            <w:shd w:val="clear" w:color="auto" w:fill="auto"/>
            <w:noWrap w:val="0"/>
            <w:vAlign w:val="top"/>
          </w:tcPr>
          <w:p w14:paraId="591489E5">
            <w:pPr>
              <w:jc w:val="center"/>
            </w:pPr>
            <w:r>
              <w:rPr>
                <w:rFonts w:ascii="宋体" w:hAnsi="宋体" w:eastAsia="宋体" w:cs="宋体"/>
                <w:sz w:val="20"/>
              </w:rPr>
              <w:t>2023年度</w:t>
            </w:r>
          </w:p>
        </w:tc>
        <w:tc>
          <w:tcPr>
            <w:tcW w:w="3772" w:type="dxa"/>
            <w:gridSpan w:val="3"/>
            <w:shd w:val="clear" w:color="auto" w:fill="auto"/>
            <w:noWrap w:val="0"/>
            <w:vAlign w:val="top"/>
          </w:tcPr>
          <w:p w14:paraId="25096867">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2C1EF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28701791">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2CF3E2A1">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7DC1BF6D">
            <w:pPr>
              <w:jc w:val="center"/>
            </w:pPr>
            <w:r>
              <w:rPr>
                <w:rFonts w:ascii="宋体" w:hAnsi="宋体" w:eastAsia="宋体" w:cs="宋体"/>
                <w:b w:val="0"/>
                <w:i w:val="0"/>
                <w:color w:val="000000"/>
                <w:sz w:val="20"/>
              </w:rPr>
              <w:t>决算数</w:t>
            </w:r>
          </w:p>
        </w:tc>
      </w:tr>
      <w:tr w14:paraId="016B6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8D6AF2E">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5BB25930">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246E9F75">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01B5D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911EAF4">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72B1C3E7">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28A08C65">
            <w:pPr>
              <w:jc w:val="right"/>
            </w:pPr>
            <w:r>
              <w:rPr>
                <w:rFonts w:hint="eastAsia" w:ascii="宋体" w:hAnsi="宋体" w:eastAsia="宋体" w:cs="宋体"/>
                <w:b w:val="0"/>
                <w:i w:val="0"/>
                <w:color w:val="000000"/>
                <w:sz w:val="20"/>
              </w:rPr>
              <w:t>0</w:t>
            </w:r>
          </w:p>
        </w:tc>
      </w:tr>
      <w:tr w14:paraId="17FC5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C015978">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7B31AF0B">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6C09B934">
            <w:pPr>
              <w:jc w:val="right"/>
            </w:pPr>
            <w:r>
              <w:rPr>
                <w:rFonts w:hint="eastAsia" w:ascii="宋体" w:hAnsi="宋体" w:eastAsia="宋体" w:cs="宋体"/>
                <w:b w:val="0"/>
                <w:i w:val="0"/>
                <w:color w:val="000000"/>
                <w:sz w:val="20"/>
              </w:rPr>
              <w:t>0</w:t>
            </w:r>
          </w:p>
        </w:tc>
      </w:tr>
      <w:tr w14:paraId="5D486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08D125A9">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2D87B77B">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3C9C1A77">
            <w:pPr>
              <w:jc w:val="right"/>
            </w:pPr>
            <w:r>
              <w:rPr>
                <w:rFonts w:hint="eastAsia" w:ascii="宋体" w:hAnsi="宋体" w:eastAsia="宋体" w:cs="宋体"/>
                <w:b w:val="0"/>
                <w:i w:val="0"/>
                <w:color w:val="000000"/>
                <w:sz w:val="20"/>
              </w:rPr>
              <w:t>0</w:t>
            </w:r>
          </w:p>
        </w:tc>
      </w:tr>
      <w:tr w14:paraId="4A4EB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AD3CA1C">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3B57FD5C">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43A8C9B0">
            <w:pPr>
              <w:jc w:val="right"/>
            </w:pPr>
            <w:r>
              <w:rPr>
                <w:rFonts w:hint="eastAsia" w:ascii="宋体" w:hAnsi="宋体" w:eastAsia="宋体" w:cs="宋体"/>
                <w:b w:val="0"/>
                <w:i w:val="0"/>
                <w:color w:val="000000"/>
                <w:sz w:val="20"/>
              </w:rPr>
              <w:t>0</w:t>
            </w:r>
          </w:p>
        </w:tc>
      </w:tr>
      <w:tr w14:paraId="27E97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A5927D1">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120A7C0E">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664E72F1">
            <w:pPr>
              <w:jc w:val="right"/>
            </w:pPr>
            <w:r>
              <w:rPr>
                <w:rFonts w:hint="eastAsia" w:ascii="宋体" w:hAnsi="宋体" w:eastAsia="宋体" w:cs="宋体"/>
                <w:b w:val="0"/>
                <w:i w:val="0"/>
                <w:color w:val="000000"/>
                <w:sz w:val="20"/>
              </w:rPr>
              <w:t>0</w:t>
            </w:r>
          </w:p>
        </w:tc>
      </w:tr>
      <w:tr w14:paraId="0C497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FB61E05">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5E4484D4">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2E38ABB9">
            <w:pPr>
              <w:jc w:val="right"/>
            </w:pPr>
            <w:r>
              <w:rPr>
                <w:rFonts w:hint="eastAsia" w:ascii="宋体" w:hAnsi="宋体" w:eastAsia="宋体" w:cs="宋体"/>
                <w:b w:val="0"/>
                <w:i w:val="0"/>
                <w:color w:val="000000"/>
                <w:sz w:val="20"/>
              </w:rPr>
              <w:t>0</w:t>
            </w:r>
          </w:p>
        </w:tc>
      </w:tr>
      <w:tr w14:paraId="2892A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D7689A4">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4DD445AB">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31503DEA">
            <w:pPr>
              <w:jc w:val="right"/>
            </w:pPr>
            <w:r>
              <w:rPr>
                <w:rFonts w:hint="eastAsia" w:ascii="宋体" w:hAnsi="宋体" w:eastAsia="宋体" w:cs="宋体"/>
                <w:b w:val="0"/>
                <w:i w:val="0"/>
                <w:color w:val="000000"/>
                <w:sz w:val="20"/>
              </w:rPr>
              <w:t>0</w:t>
            </w:r>
          </w:p>
        </w:tc>
      </w:tr>
      <w:tr w14:paraId="199E4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446885F2">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03E6E51B">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6E85289D">
            <w:pPr>
              <w:jc w:val="right"/>
            </w:pPr>
            <w:r>
              <w:rPr>
                <w:rFonts w:hint="eastAsia" w:ascii="宋体" w:hAnsi="宋体" w:eastAsia="宋体" w:cs="宋体"/>
                <w:b w:val="0"/>
                <w:i w:val="0"/>
                <w:color w:val="000000"/>
                <w:sz w:val="20"/>
              </w:rPr>
              <w:t>0</w:t>
            </w:r>
          </w:p>
        </w:tc>
      </w:tr>
      <w:tr w14:paraId="4EFBE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28FD832">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45255F5E">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0CC60B18">
            <w:pPr>
              <w:jc w:val="right"/>
            </w:pPr>
            <w:r>
              <w:rPr>
                <w:rFonts w:hint="eastAsia" w:ascii="宋体" w:hAnsi="宋体" w:eastAsia="宋体" w:cs="宋体"/>
                <w:b w:val="0"/>
                <w:i w:val="0"/>
                <w:color w:val="000000"/>
                <w:sz w:val="20"/>
              </w:rPr>
              <w:t>0</w:t>
            </w:r>
          </w:p>
        </w:tc>
      </w:tr>
      <w:tr w14:paraId="2869C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34A7CE2D">
            <w:pPr>
              <w:jc w:val="left"/>
            </w:pPr>
            <w:r>
              <w:rPr>
                <w:rFonts w:ascii="宋体" w:hAnsi="宋体" w:eastAsia="宋体" w:cs="宋体"/>
                <w:b w:val="0"/>
                <w:i w:val="0"/>
                <w:color w:val="000000"/>
                <w:sz w:val="20"/>
              </w:rPr>
              <w:t>注：1.本表反映截止2023年12月31日，部门(单位)占用的国有资产情况。</w:t>
            </w:r>
          </w:p>
          <w:p w14:paraId="1224B45B">
            <w:pPr>
              <w:jc w:val="left"/>
            </w:pPr>
            <w:r>
              <w:rPr>
                <w:rFonts w:ascii="宋体" w:hAnsi="宋体" w:eastAsia="宋体" w:cs="宋体"/>
                <w:b w:val="0"/>
                <w:i w:val="0"/>
                <w:color w:val="000000"/>
                <w:sz w:val="20"/>
              </w:rPr>
              <w:t xml:space="preserve">    2.当本表数据为空时，即本部门（单位）无相关资产。</w:t>
            </w:r>
          </w:p>
        </w:tc>
      </w:tr>
    </w:tbl>
    <w:p w14:paraId="66880FA5">
      <w:pPr>
        <w:bidi w:val="0"/>
        <w:rPr>
          <w:rFonts w:hint="eastAsia"/>
        </w:rPr>
      </w:pPr>
    </w:p>
    <w:p w14:paraId="5BF0C53D">
      <w:pPr>
        <w:bidi w:val="0"/>
        <w:rPr>
          <w:rFonts w:hint="eastAsia"/>
        </w:rPr>
      </w:pPr>
    </w:p>
    <w:p w14:paraId="53299F0B">
      <w:pPr>
        <w:bidi w:val="0"/>
        <w:rPr>
          <w:rFonts w:hint="eastAsia"/>
        </w:rPr>
      </w:pPr>
    </w:p>
    <w:p w14:paraId="5798D86D">
      <w:pPr>
        <w:bidi w:val="0"/>
        <w:rPr>
          <w:rFonts w:hint="eastAsia"/>
        </w:rPr>
      </w:pPr>
    </w:p>
    <w:p w14:paraId="5F7CE5BC">
      <w:pPr>
        <w:bidi w:val="0"/>
        <w:rPr>
          <w:rFonts w:hint="eastAsia"/>
        </w:rPr>
      </w:pPr>
    </w:p>
    <w:p w14:paraId="0E7797FA">
      <w:pPr>
        <w:bidi w:val="0"/>
        <w:rPr>
          <w:rFonts w:hint="eastAsia"/>
        </w:rPr>
      </w:pPr>
    </w:p>
    <w:p w14:paraId="122A459F">
      <w:pPr>
        <w:bidi w:val="0"/>
        <w:rPr>
          <w:rFonts w:hint="eastAsia"/>
        </w:rPr>
      </w:pPr>
    </w:p>
    <w:p w14:paraId="3FBB9A10">
      <w:pPr>
        <w:bidi w:val="0"/>
        <w:rPr>
          <w:rFonts w:hint="eastAsia"/>
        </w:rPr>
      </w:pPr>
    </w:p>
    <w:p w14:paraId="227A9643">
      <w:pPr>
        <w:bidi w:val="0"/>
        <w:rPr>
          <w:rFonts w:hint="eastAsia"/>
        </w:rPr>
      </w:pPr>
    </w:p>
    <w:p w14:paraId="3CED18DC">
      <w:pPr>
        <w:bidi w:val="0"/>
        <w:rPr>
          <w:rFonts w:hint="eastAsia"/>
        </w:rPr>
      </w:pPr>
    </w:p>
    <w:p w14:paraId="770ED3AD">
      <w:pPr>
        <w:bidi w:val="0"/>
        <w:rPr>
          <w:rFonts w:hint="eastAsia"/>
        </w:rPr>
      </w:pPr>
    </w:p>
    <w:p w14:paraId="2C5484EC">
      <w:pPr>
        <w:bidi w:val="0"/>
        <w:rPr>
          <w:rFonts w:hint="eastAsia"/>
        </w:rPr>
      </w:pPr>
    </w:p>
    <w:p w14:paraId="66AB1EDF">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56E1C533">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部门</w:t>
      </w:r>
      <w:r>
        <w:rPr>
          <w:rFonts w:hint="eastAsia" w:ascii="宋体" w:hAnsi="宋体" w:cs="宋体"/>
          <w:b/>
          <w:sz w:val="44"/>
          <w:szCs w:val="44"/>
        </w:rPr>
        <w:t>决算情况说明</w:t>
      </w:r>
    </w:p>
    <w:p w14:paraId="0C69478B">
      <w:pPr>
        <w:ind w:firstLine="630"/>
        <w:jc w:val="left"/>
        <w:rPr>
          <w:rFonts w:hint="eastAsia" w:ascii="仿宋_GB2312" w:hAnsi="仿宋_GB2312" w:eastAsia="仿宋_GB2312"/>
          <w:sz w:val="30"/>
          <w:szCs w:val="30"/>
        </w:rPr>
      </w:pPr>
    </w:p>
    <w:p w14:paraId="61BCD9D8">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00E7459B">
      <w:pPr>
        <w:ind w:firstLine="640" w:firstLineChars="20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2023年度收入总计1365.97万元，其中年初结转和结余0.00万元，与上年持平；使用非财政拨款结余和专用结余0.00万元，与上年持平；本年收入合计1365.97万元，比上年增加43.94万元</w:t>
      </w:r>
      <w:r>
        <w:rPr>
          <w:rFonts w:hint="eastAsia" w:ascii="仿宋_GB2312" w:hAnsi="仿宋_GB2312" w:eastAsia="仿宋_GB2312" w:cs="Times New Roman"/>
          <w:sz w:val="32"/>
          <w:szCs w:val="32"/>
        </w:rPr>
        <w:t>，增长3.32%</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增加了新进人员经费和</w:t>
      </w:r>
      <w:r>
        <w:rPr>
          <w:rFonts w:hint="eastAsia" w:ascii="仿宋_GB2312" w:hAnsi="仿宋_GB2312" w:eastAsia="仿宋_GB2312"/>
          <w:sz w:val="32"/>
          <w:szCs w:val="32"/>
          <w:lang w:eastAsia="zh-CN"/>
        </w:rPr>
        <w:t>开展主题教育活动经费。</w:t>
      </w:r>
    </w:p>
    <w:p w14:paraId="363FA42B">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本年收入的具体构成：财政拨款收入1357.90万元，占99.41%；事业收入0.00万元，占0.00%；经营收入0.00万元，占0.00%；上级补助收入0.00万元，占0.00%；附属单位上缴收入0.00万元，占0.00%；其他收入8.07万元，占0.59%。  </w:t>
      </w:r>
    </w:p>
    <w:p w14:paraId="4E1AC8C4">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37FF1C78">
      <w:pPr>
        <w:keepNext w:val="0"/>
        <w:keepLines w:val="0"/>
        <w:widowControl/>
        <w:suppressLineNumbers w:val="0"/>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2023年度支出总计1365.97万元，其中本年支出合计1365.97万元，比上年增加43.94万元</w:t>
      </w:r>
      <w:r>
        <w:rPr>
          <w:rFonts w:hint="eastAsia" w:ascii="仿宋_GB2312" w:hAnsi="仿宋_GB2312" w:eastAsia="仿宋_GB2312" w:cs="Times New Roman"/>
          <w:sz w:val="32"/>
          <w:szCs w:val="32"/>
        </w:rPr>
        <w:t>，增长3.32%</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增加了新进人员经费和</w:t>
      </w:r>
      <w:r>
        <w:rPr>
          <w:rFonts w:hint="eastAsia" w:ascii="仿宋_GB2312" w:hAnsi="仿宋_GB2312" w:eastAsia="仿宋_GB2312"/>
          <w:sz w:val="32"/>
          <w:szCs w:val="32"/>
          <w:lang w:eastAsia="zh-CN"/>
        </w:rPr>
        <w:t>开展主题教育活动经费</w:t>
      </w:r>
      <w:r>
        <w:rPr>
          <w:rFonts w:hint="eastAsia" w:ascii="仿宋_GB2312" w:hAnsi="仿宋_GB2312" w:eastAsia="仿宋_GB2312"/>
          <w:sz w:val="32"/>
          <w:szCs w:val="32"/>
        </w:rPr>
        <w:t>；结余分配0.00万元，与上年持平；年末结转和结余0.00万元，与上年持平，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宋体" w:eastAsia="仿宋_GB2312" w:cs="仿宋_GB2312"/>
          <w:color w:val="000000"/>
          <w:kern w:val="0"/>
          <w:sz w:val="31"/>
          <w:szCs w:val="31"/>
          <w:lang w:val="en-US" w:eastAsia="zh-CN" w:bidi="ar"/>
        </w:rPr>
        <w:t>无年末结转和结余</w:t>
      </w:r>
      <w:r>
        <w:rPr>
          <w:rFonts w:hint="eastAsia" w:ascii="仿宋_GB2312" w:hAnsi="仿宋_GB2312" w:eastAsia="仿宋_GB2312"/>
          <w:sz w:val="32"/>
          <w:szCs w:val="32"/>
        </w:rPr>
        <w:t>。</w:t>
      </w:r>
    </w:p>
    <w:p w14:paraId="0F752560">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本年支出的具体构成：基本支出723.96万元，占53.00%；项目支出642.01万元，占47.00%；经营支出0.00万元，占0.00%；上缴上级支出0.00万元，占0.00%；对附属单位补助支出0.00万元，占0.00%。</w:t>
      </w:r>
    </w:p>
    <w:p w14:paraId="675386EF">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1F357A9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2023年度财政拨款本年支出年初预算数889.63万元，决算数1357.90万元，完成年初预算的152.64%。其中：</w:t>
      </w:r>
    </w:p>
    <w:p w14:paraId="4EC66474">
      <w:pPr>
        <w:keepNext w:val="0"/>
        <w:keepLines w:val="0"/>
        <w:widowControl/>
        <w:suppressLineNumbers w:val="0"/>
        <w:ind w:firstLine="640" w:firstLineChars="200"/>
        <w:jc w:val="left"/>
        <w:rPr>
          <w:rFonts w:hint="eastAsia" w:ascii="仿宋_GB2312" w:hAnsi="仿宋_GB2312" w:eastAsia="仿宋_GB2312"/>
          <w:sz w:val="32"/>
          <w:szCs w:val="32"/>
        </w:rPr>
      </w:pPr>
      <w:r>
        <w:rPr>
          <w:rFonts w:hint="eastAsia" w:ascii="仿宋_GB2312" w:hAnsi="仿宋_GB2312" w:eastAsia="仿宋_GB2312" w:cs="Times New Roman"/>
          <w:sz w:val="32"/>
          <w:szCs w:val="32"/>
        </w:rPr>
        <w:t>（一）一般公共服务支出（类）年初预算数693.74万元，决算数1064.32万元，完成年初预算的153.42%。预决算差异主要原因：</w:t>
      </w:r>
      <w:r>
        <w:rPr>
          <w:rFonts w:hint="eastAsia" w:ascii="仿宋_GB2312" w:hAnsi="仿宋_GB2312" w:eastAsia="仿宋_GB2312"/>
          <w:sz w:val="32"/>
          <w:szCs w:val="32"/>
          <w:lang w:val="en-US" w:eastAsia="zh-CN"/>
        </w:rPr>
        <w:t>增加了新进人员支出和</w:t>
      </w:r>
      <w:r>
        <w:rPr>
          <w:rFonts w:hint="eastAsia" w:ascii="仿宋_GB2312" w:hAnsi="仿宋_GB2312" w:eastAsia="仿宋_GB2312"/>
          <w:sz w:val="32"/>
          <w:szCs w:val="32"/>
          <w:lang w:eastAsia="zh-CN"/>
        </w:rPr>
        <w:t>开展主题教育活动</w:t>
      </w:r>
      <w:r>
        <w:rPr>
          <w:rFonts w:hint="eastAsia" w:ascii="仿宋_GB2312" w:hAnsi="仿宋_GB2312" w:eastAsia="仿宋_GB2312"/>
          <w:sz w:val="32"/>
          <w:szCs w:val="32"/>
          <w:lang w:val="en-US" w:eastAsia="zh-CN"/>
        </w:rPr>
        <w:t>支出</w:t>
      </w:r>
      <w:r>
        <w:rPr>
          <w:rFonts w:hint="eastAsia" w:ascii="仿宋_GB2312" w:hAnsi="仿宋_GB2312" w:eastAsia="仿宋_GB2312" w:cs="Times New Roman"/>
          <w:sz w:val="32"/>
          <w:szCs w:val="32"/>
        </w:rPr>
        <w:t xml:space="preserve">。 </w:t>
      </w:r>
    </w:p>
    <w:p w14:paraId="059B25A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）教育支出（类）年初预算数151.37万元，决算数190.07万元，完成年初预算的125.57%。预决算差异主要原因：</w:t>
      </w:r>
      <w:r>
        <w:rPr>
          <w:rFonts w:hint="eastAsia" w:ascii="仿宋_GB2312" w:hAnsi="仿宋_GB2312" w:eastAsia="仿宋_GB2312"/>
          <w:sz w:val="32"/>
          <w:szCs w:val="32"/>
          <w:lang w:val="en-US" w:eastAsia="zh-CN"/>
        </w:rPr>
        <w:t>基层老年教育支出经费增加</w:t>
      </w:r>
      <w:r>
        <w:rPr>
          <w:rFonts w:hint="eastAsia" w:ascii="仿宋_GB2312" w:hAnsi="仿宋_GB2312" w:eastAsia="仿宋_GB2312"/>
          <w:sz w:val="32"/>
          <w:szCs w:val="32"/>
        </w:rPr>
        <w:t>。</w:t>
      </w:r>
    </w:p>
    <w:p w14:paraId="6C3E95B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）科学技术支出（类）年初预算数0.00万元，决算数30.00万元，预决算差异主要原因：</w:t>
      </w:r>
      <w:r>
        <w:rPr>
          <w:rFonts w:hint="eastAsia" w:ascii="仿宋_GB2312" w:hAnsi="仿宋_GB2312" w:eastAsia="仿宋_GB2312"/>
          <w:sz w:val="32"/>
          <w:szCs w:val="32"/>
          <w:lang w:val="en-US" w:eastAsia="zh-CN"/>
        </w:rPr>
        <w:t>省、市下拨人才专项资金支出</w:t>
      </w:r>
      <w:r>
        <w:rPr>
          <w:rFonts w:hint="eastAsia" w:ascii="仿宋_GB2312" w:hAnsi="仿宋_GB2312" w:eastAsia="仿宋_GB2312"/>
          <w:sz w:val="32"/>
          <w:szCs w:val="32"/>
        </w:rPr>
        <w:t>。</w:t>
      </w:r>
    </w:p>
    <w:p w14:paraId="23F3BEB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）社会保障和就业支出（类）年初预算数31.62万元，决算数37.09万元，完成年初预算的117.30%。预决算差异主要原因：</w:t>
      </w:r>
      <w:r>
        <w:rPr>
          <w:rFonts w:hint="eastAsia" w:ascii="仿宋_GB2312" w:hAnsi="仿宋_GB2312" w:eastAsia="仿宋_GB2312"/>
          <w:sz w:val="32"/>
          <w:szCs w:val="32"/>
          <w:lang w:val="en-US" w:eastAsia="zh-CN"/>
        </w:rPr>
        <w:t>增加了新进人员</w:t>
      </w:r>
      <w:r>
        <w:rPr>
          <w:rFonts w:hint="eastAsia" w:ascii="仿宋_GB2312" w:hAnsi="仿宋_GB2312" w:eastAsia="仿宋_GB2312"/>
          <w:sz w:val="32"/>
          <w:szCs w:val="32"/>
        </w:rPr>
        <w:t>社会保障</w:t>
      </w:r>
      <w:r>
        <w:rPr>
          <w:rFonts w:hint="eastAsia" w:ascii="仿宋_GB2312" w:hAnsi="仿宋_GB2312" w:eastAsia="仿宋_GB2312"/>
          <w:sz w:val="32"/>
          <w:szCs w:val="32"/>
          <w:lang w:val="en-US" w:eastAsia="zh-CN"/>
        </w:rPr>
        <w:t>支出</w:t>
      </w:r>
      <w:r>
        <w:rPr>
          <w:rFonts w:hint="eastAsia" w:ascii="仿宋_GB2312" w:hAnsi="仿宋_GB2312" w:eastAsia="仿宋_GB2312"/>
          <w:sz w:val="32"/>
          <w:szCs w:val="32"/>
        </w:rPr>
        <w:t>。</w:t>
      </w:r>
    </w:p>
    <w:p w14:paraId="10B181CA">
      <w:pPr>
        <w:ind w:firstLine="640" w:firstLineChars="200"/>
        <w:jc w:val="left"/>
        <w:rPr>
          <w:rFonts w:hint="eastAsia" w:ascii="仿宋_GB2312" w:hAnsi="仿宋_GB2312" w:eastAsia="仿宋_GB2312"/>
          <w:color w:val="FF0000"/>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五</w:t>
      </w:r>
      <w:r>
        <w:rPr>
          <w:rFonts w:hint="eastAsia" w:ascii="仿宋_GB2312" w:hAnsi="仿宋_GB2312" w:eastAsia="仿宋_GB2312"/>
          <w:sz w:val="32"/>
          <w:szCs w:val="32"/>
        </w:rPr>
        <w:t>）城乡社区支出（类）年初预算数0.00万元，决算数17.06万元，预决算差异主要原因：工作需要，调整年初预算</w:t>
      </w:r>
    </w:p>
    <w:p w14:paraId="4744AE9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六</w:t>
      </w:r>
      <w:r>
        <w:rPr>
          <w:rFonts w:hint="eastAsia" w:ascii="仿宋_GB2312" w:hAnsi="仿宋_GB2312" w:eastAsia="仿宋_GB2312"/>
          <w:sz w:val="32"/>
          <w:szCs w:val="32"/>
        </w:rPr>
        <w:t>）农林水支出（类）年初预算数0.54万元，决算数7.00万元，完成年初预算的1306.19%。预决算差异主要原因：</w:t>
      </w:r>
      <w:r>
        <w:rPr>
          <w:rFonts w:hint="eastAsia" w:ascii="仿宋_GB2312" w:hAnsi="仿宋_GB2312" w:eastAsia="仿宋_GB2312"/>
          <w:color w:val="auto"/>
          <w:sz w:val="32"/>
          <w:szCs w:val="32"/>
        </w:rPr>
        <w:t>本年度相较于22年支出功能、资金支出方向与上年度有变动，从而导致与22年增长较大</w:t>
      </w:r>
      <w:r>
        <w:rPr>
          <w:rFonts w:hint="eastAsia" w:ascii="仿宋_GB2312" w:hAnsi="仿宋_GB2312" w:eastAsia="仿宋_GB2312"/>
          <w:sz w:val="32"/>
          <w:szCs w:val="32"/>
        </w:rPr>
        <w:t>。</w:t>
      </w:r>
    </w:p>
    <w:p w14:paraId="3EAFFDEC">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（十九）住房保障支出（类）年初预算数12.36万元，决算数12.36万元，完成年初预算的100.00%。主要原因：</w:t>
      </w:r>
      <w:r>
        <w:rPr>
          <w:rFonts w:hint="eastAsia" w:ascii="仿宋_GB2312" w:hAnsi="仿宋_GB2312" w:eastAsia="仿宋_GB2312"/>
          <w:sz w:val="32"/>
          <w:szCs w:val="32"/>
          <w:lang w:val="en-US" w:eastAsia="zh-CN"/>
        </w:rPr>
        <w:t>严格按照预算执行。</w:t>
      </w:r>
    </w:p>
    <w:p w14:paraId="6197502E">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7E43D7F1">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2023年度一般公共预算财政拨款基本支出715.89万元，其中：</w:t>
      </w:r>
    </w:p>
    <w:p w14:paraId="0D03D8EB">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（一）工资福利支出461.11万元，比上年增加242.05万元</w:t>
      </w:r>
      <w:r>
        <w:rPr>
          <w:rFonts w:hint="eastAsia" w:ascii="仿宋_GB2312" w:hAnsi="仿宋_GB2312" w:eastAsia="仿宋_GB2312" w:cs="Times New Roman"/>
          <w:sz w:val="32"/>
          <w:szCs w:val="32"/>
        </w:rPr>
        <w:t>，增长110.49%</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增加了新进人员工资福利支出</w:t>
      </w:r>
      <w:r>
        <w:rPr>
          <w:rFonts w:hint="eastAsia" w:ascii="仿宋_GB2312" w:hAnsi="仿宋_GB2312" w:eastAsia="仿宋_GB2312"/>
          <w:sz w:val="32"/>
          <w:szCs w:val="32"/>
        </w:rPr>
        <w:t>。</w:t>
      </w:r>
    </w:p>
    <w:p w14:paraId="0F29E3C5">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（二）商品和服务支出193.98万元，比上年增加173.16万元</w:t>
      </w:r>
      <w:r>
        <w:rPr>
          <w:rFonts w:hint="eastAsia" w:ascii="仿宋_GB2312" w:hAnsi="仿宋_GB2312" w:eastAsia="仿宋_GB2312" w:cs="Times New Roman"/>
          <w:sz w:val="32"/>
          <w:szCs w:val="32"/>
        </w:rPr>
        <w:t>，增长831.92%</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rPr>
        <w:t>本年度相较于22年支出功能、资金支出方向与上年度有变动，从而导致与22年增长较大。</w:t>
      </w:r>
    </w:p>
    <w:p w14:paraId="098F9D57">
      <w:pPr>
        <w:ind w:firstLine="585"/>
        <w:jc w:val="left"/>
        <w:rPr>
          <w:rFonts w:hint="eastAsia" w:ascii="仿宋_GB2312" w:hAnsi="仿宋_GB2312" w:eastAsia="仿宋_GB2312"/>
          <w:color w:val="auto"/>
          <w:sz w:val="32"/>
          <w:szCs w:val="32"/>
        </w:rPr>
      </w:pPr>
      <w:r>
        <w:rPr>
          <w:rFonts w:hint="eastAsia" w:ascii="仿宋_GB2312" w:hAnsi="仿宋_GB2312" w:eastAsia="仿宋_GB2312"/>
          <w:sz w:val="32"/>
          <w:szCs w:val="32"/>
        </w:rPr>
        <w:t>（三）对个人和家庭补助支出46.13万元，比上年增加43.29万元</w:t>
      </w:r>
      <w:r>
        <w:rPr>
          <w:rFonts w:hint="eastAsia" w:ascii="仿宋_GB2312" w:hAnsi="仿宋_GB2312" w:eastAsia="仿宋_GB2312" w:cs="Times New Roman"/>
          <w:sz w:val="32"/>
          <w:szCs w:val="32"/>
        </w:rPr>
        <w:t>，增长1527.56%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rPr>
        <w:t>本年度相较于22年支出功能、资金支出方向与上年度有变动，从而导致与22年增长较大。</w:t>
      </w:r>
    </w:p>
    <w:p w14:paraId="4A405ED6">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（四）资本性支出14.68万元，比上年增加14.68万元，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购置了固定资产</w:t>
      </w:r>
      <w:r>
        <w:rPr>
          <w:rFonts w:hint="eastAsia" w:ascii="仿宋_GB2312" w:hAnsi="仿宋_GB2312" w:eastAsia="仿宋_GB2312"/>
          <w:sz w:val="32"/>
          <w:szCs w:val="32"/>
        </w:rPr>
        <w:t>。</w:t>
      </w:r>
    </w:p>
    <w:p w14:paraId="35505D14">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428A0112">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2023年度财政拨款“三公”经费支出全年预算数1.80万元，决算数0.35万元，完成全年预算的19.54%</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决算数比上年增加0.35万元，其中：</w:t>
      </w:r>
    </w:p>
    <w:p w14:paraId="046E0494">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无因公出国（境）支出</w:t>
      </w:r>
      <w:r>
        <w:rPr>
          <w:rFonts w:hint="eastAsia" w:ascii="仿宋_GB2312" w:hAnsi="仿宋_GB2312" w:eastAsia="仿宋_GB2312"/>
          <w:sz w:val="32"/>
          <w:szCs w:val="32"/>
        </w:rPr>
        <w:t>。决算数与上年持平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无因公出国（境）支出</w:t>
      </w:r>
      <w:r>
        <w:rPr>
          <w:rFonts w:hint="eastAsia" w:ascii="仿宋_GB2312" w:hAnsi="仿宋_GB2312" w:eastAsia="仿宋_GB2312"/>
          <w:sz w:val="32"/>
          <w:szCs w:val="32"/>
        </w:rPr>
        <w:t>。全年安排因公出国（境）团组0个，累计0人次，主要是：</w:t>
      </w:r>
      <w:r>
        <w:rPr>
          <w:rFonts w:ascii="仿宋_GB2312" w:hAnsi="仿宋_GB2312" w:eastAsia="仿宋_GB2312" w:cs="仿宋_GB2312"/>
          <w:color w:val="000000"/>
          <w:kern w:val="0"/>
          <w:sz w:val="31"/>
          <w:szCs w:val="31"/>
          <w:lang w:val="en-US" w:eastAsia="zh-CN" w:bidi="ar"/>
        </w:rPr>
        <w:t>无因公出国（境）支出</w:t>
      </w:r>
      <w:r>
        <w:rPr>
          <w:rFonts w:hint="eastAsia" w:ascii="仿宋_GB2312" w:hAnsi="仿宋_GB2312" w:eastAsia="仿宋_GB2312"/>
          <w:sz w:val="32"/>
          <w:szCs w:val="32"/>
        </w:rPr>
        <w:t>。</w:t>
      </w:r>
    </w:p>
    <w:p w14:paraId="6115C0A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3A9CA20C">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无公务</w:t>
      </w:r>
      <w:r>
        <w:rPr>
          <w:rFonts w:hint="eastAsia" w:ascii="仿宋_GB2312" w:hAnsi="仿宋_GB2312" w:eastAsia="仿宋_GB2312" w:cs="仿宋_GB2312"/>
          <w:color w:val="000000"/>
          <w:kern w:val="0"/>
          <w:sz w:val="31"/>
          <w:szCs w:val="31"/>
          <w:lang w:val="en-US" w:eastAsia="zh-CN" w:bidi="ar"/>
        </w:rPr>
        <w:t>用车</w:t>
      </w:r>
      <w:r>
        <w:rPr>
          <w:rFonts w:hint="eastAsia" w:ascii="仿宋_GB2312" w:hAnsi="仿宋_GB2312" w:eastAsia="仿宋_GB2312"/>
          <w:sz w:val="32"/>
          <w:szCs w:val="32"/>
        </w:rPr>
        <w:t>购置</w:t>
      </w:r>
      <w:r>
        <w:rPr>
          <w:rFonts w:hint="eastAsia" w:ascii="仿宋_GB2312" w:hAnsi="仿宋_GB2312" w:eastAsia="仿宋_GB2312"/>
          <w:sz w:val="32"/>
          <w:szCs w:val="32"/>
          <w:lang w:eastAsia="zh-CN"/>
        </w:rPr>
        <w:t>安排</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无公务</w:t>
      </w:r>
      <w:r>
        <w:rPr>
          <w:rFonts w:hint="eastAsia" w:ascii="仿宋_GB2312" w:hAnsi="仿宋_GB2312" w:eastAsia="仿宋_GB2312" w:cs="仿宋_GB2312"/>
          <w:color w:val="000000"/>
          <w:kern w:val="0"/>
          <w:sz w:val="31"/>
          <w:szCs w:val="31"/>
          <w:lang w:val="en-US" w:eastAsia="zh-CN" w:bidi="ar"/>
        </w:rPr>
        <w:t>用车</w:t>
      </w:r>
      <w:r>
        <w:rPr>
          <w:rFonts w:hint="eastAsia" w:ascii="仿宋_GB2312" w:hAnsi="仿宋_GB2312" w:eastAsia="仿宋_GB2312"/>
          <w:sz w:val="32"/>
          <w:szCs w:val="32"/>
        </w:rPr>
        <w:t>购置</w:t>
      </w:r>
      <w:r>
        <w:rPr>
          <w:rFonts w:hint="eastAsia" w:ascii="仿宋_GB2312" w:hAnsi="仿宋_GB2312" w:eastAsia="仿宋_GB2312"/>
          <w:sz w:val="32"/>
          <w:szCs w:val="32"/>
          <w:lang w:eastAsia="zh-CN"/>
        </w:rPr>
        <w:t>安排</w:t>
      </w:r>
      <w:r>
        <w:rPr>
          <w:rFonts w:hint="eastAsia" w:ascii="仿宋_GB2312" w:hAnsi="仿宋_GB2312" w:eastAsia="仿宋_GB2312"/>
          <w:sz w:val="32"/>
          <w:szCs w:val="32"/>
        </w:rPr>
        <w:t>。全年使用财政拨款购置公务用车0辆。</w:t>
      </w:r>
    </w:p>
    <w:p w14:paraId="020D9E17">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无公务</w:t>
      </w:r>
      <w:r>
        <w:rPr>
          <w:rFonts w:hint="eastAsia" w:ascii="仿宋_GB2312" w:hAnsi="仿宋_GB2312" w:eastAsia="仿宋_GB2312" w:cs="仿宋_GB2312"/>
          <w:color w:val="000000"/>
          <w:kern w:val="0"/>
          <w:sz w:val="31"/>
          <w:szCs w:val="31"/>
          <w:lang w:val="en-US" w:eastAsia="zh-CN" w:bidi="ar"/>
        </w:rPr>
        <w:t>用车</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ascii="仿宋_GB2312" w:hAnsi="仿宋_GB2312" w:eastAsia="仿宋_GB2312" w:cs="仿宋_GB2312"/>
          <w:color w:val="000000"/>
          <w:kern w:val="0"/>
          <w:sz w:val="31"/>
          <w:szCs w:val="31"/>
          <w:lang w:val="en-US" w:eastAsia="zh-CN" w:bidi="ar"/>
        </w:rPr>
        <w:t>无公务</w:t>
      </w:r>
      <w:r>
        <w:rPr>
          <w:rFonts w:hint="eastAsia" w:ascii="仿宋_GB2312" w:hAnsi="仿宋_GB2312" w:eastAsia="仿宋_GB2312" w:cs="仿宋_GB2312"/>
          <w:color w:val="000000"/>
          <w:kern w:val="0"/>
          <w:sz w:val="31"/>
          <w:szCs w:val="31"/>
          <w:lang w:val="en-US" w:eastAsia="zh-CN" w:bidi="ar"/>
        </w:rPr>
        <w:t>用车</w:t>
      </w:r>
      <w:r>
        <w:rPr>
          <w:rFonts w:hint="eastAsia" w:ascii="仿宋_GB2312" w:hAnsi="仿宋_GB2312" w:eastAsia="仿宋_GB2312"/>
          <w:sz w:val="32"/>
          <w:szCs w:val="32"/>
        </w:rPr>
        <w:t>。年末使用财政拨款负担费用的公务用车保有量0辆。</w:t>
      </w:r>
    </w:p>
    <w:p w14:paraId="25992555">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（三）公务接待费全年预算数1.80万元，决算数0.35万元，完成全年预算的19.54%，</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接待</w:t>
      </w:r>
      <w:r>
        <w:rPr>
          <w:rFonts w:hint="eastAsia" w:ascii="仿宋_GB2312" w:hAnsi="仿宋_GB2312" w:eastAsia="仿宋_GB2312"/>
          <w:color w:val="auto"/>
          <w:sz w:val="32"/>
          <w:szCs w:val="32"/>
          <w:lang w:val="en-US" w:eastAsia="zh-CN"/>
        </w:rPr>
        <w:t>省内外县组织部门前来考察学习</w:t>
      </w:r>
      <w:r>
        <w:rPr>
          <w:rFonts w:hint="eastAsia" w:ascii="仿宋_GB2312" w:hAnsi="仿宋_GB2312" w:eastAsia="仿宋_GB2312"/>
          <w:sz w:val="32"/>
          <w:szCs w:val="32"/>
        </w:rPr>
        <w:t>。决算数比上年增加0.35万元,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接待</w:t>
      </w:r>
      <w:r>
        <w:rPr>
          <w:rFonts w:hint="eastAsia" w:ascii="仿宋_GB2312" w:hAnsi="仿宋_GB2312" w:eastAsia="仿宋_GB2312"/>
          <w:color w:val="auto"/>
          <w:sz w:val="32"/>
          <w:szCs w:val="32"/>
          <w:lang w:val="en-US" w:eastAsia="zh-CN"/>
        </w:rPr>
        <w:t>省内外县组织部门前来考察学习</w:t>
      </w:r>
      <w:r>
        <w:rPr>
          <w:rFonts w:hint="eastAsia" w:ascii="仿宋_GB2312" w:hAnsi="仿宋_GB2312" w:eastAsia="仿宋_GB2312"/>
          <w:sz w:val="32"/>
          <w:szCs w:val="32"/>
        </w:rPr>
        <w:t>。全年国内公务接待2批，累计接待30人次，主要是：</w:t>
      </w:r>
      <w:r>
        <w:rPr>
          <w:rFonts w:hint="eastAsia" w:ascii="仿宋_GB2312" w:hAnsi="仿宋_GB2312" w:eastAsia="仿宋_GB2312"/>
          <w:sz w:val="32"/>
          <w:szCs w:val="32"/>
          <w:lang w:val="en-US" w:eastAsia="zh-CN"/>
        </w:rPr>
        <w:t>接待</w:t>
      </w:r>
      <w:r>
        <w:rPr>
          <w:rFonts w:hint="eastAsia" w:ascii="仿宋_GB2312" w:hAnsi="仿宋_GB2312" w:eastAsia="仿宋_GB2312"/>
          <w:color w:val="auto"/>
          <w:sz w:val="32"/>
          <w:szCs w:val="32"/>
          <w:lang w:val="en-US" w:eastAsia="zh-CN"/>
        </w:rPr>
        <w:t>省内外县组织部门前来考察学习</w:t>
      </w:r>
      <w:r>
        <w:rPr>
          <w:rFonts w:hint="eastAsia" w:ascii="仿宋_GB2312" w:hAnsi="仿宋_GB2312" w:eastAsia="仿宋_GB2312"/>
          <w:sz w:val="32"/>
          <w:szCs w:val="32"/>
        </w:rPr>
        <w:t>。</w:t>
      </w:r>
    </w:p>
    <w:p w14:paraId="53B694AB">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0D4EAC9B">
      <w:pPr>
        <w:ind w:firstLine="585"/>
        <w:jc w:val="left"/>
        <w:rPr>
          <w:rFonts w:hint="eastAsia" w:ascii="仿宋_GB2312" w:hAnsi="仿宋_GB2312" w:eastAsia="仿宋_GB2312"/>
          <w:sz w:val="32"/>
          <w:szCs w:val="32"/>
          <w:highlight w:val="cyan"/>
        </w:rPr>
      </w:pPr>
      <w:r>
        <w:rPr>
          <w:rFonts w:hint="eastAsia" w:ascii="仿宋_GB2312" w:hAnsi="仿宋_GB2312" w:eastAsia="仿宋_GB2312"/>
          <w:sz w:val="32"/>
          <w:szCs w:val="32"/>
          <w:lang w:eastAsia="zh-CN"/>
        </w:rPr>
        <w:t>本</w:t>
      </w:r>
      <w:r>
        <w:rPr>
          <w:rFonts w:hint="eastAsia" w:ascii="仿宋_GB2312" w:hAnsi="仿宋_GB2312" w:eastAsia="仿宋_GB2312"/>
          <w:sz w:val="32"/>
          <w:szCs w:val="32"/>
          <w:lang w:val="en-US" w:eastAsia="zh-CN"/>
        </w:rPr>
        <w:t>部门</w:t>
      </w:r>
      <w:r>
        <w:rPr>
          <w:rFonts w:hint="eastAsia" w:ascii="仿宋_GB2312" w:hAnsi="仿宋_GB2312" w:eastAsia="仿宋_GB2312"/>
          <w:sz w:val="32"/>
          <w:szCs w:val="32"/>
        </w:rPr>
        <w:t>2023年度机关运行经费支出83.32万元，决算数比上年增加62.53万元</w:t>
      </w:r>
      <w:r>
        <w:rPr>
          <w:rFonts w:hint="eastAsia" w:ascii="仿宋_GB2312" w:hAnsi="仿宋_GB2312" w:eastAsia="仿宋_GB2312" w:cs="Times New Roman"/>
          <w:sz w:val="32"/>
          <w:szCs w:val="32"/>
        </w:rPr>
        <w:t>，增长300.75%</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sz w:val="32"/>
          <w:szCs w:val="32"/>
        </w:rPr>
        <w:t>本年度相较于22年支出功能、资金支出方向与上年度有变动，从而导致与22年增长较大。</w:t>
      </w:r>
    </w:p>
    <w:p w14:paraId="4DF5F95F">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36BC4456">
      <w:pPr>
        <w:pStyle w:val="16"/>
        <w:spacing w:line="600" w:lineRule="atLeast"/>
        <w:ind w:firstLine="600"/>
        <w:rPr>
          <w:rFonts w:hint="eastAsia" w:ascii="仿宋_GB2312" w:hAnsi="仿宋_GB2312" w:eastAsia="仿宋_GB2312"/>
          <w:color w:val="auto"/>
          <w:sz w:val="32"/>
          <w:szCs w:val="32"/>
        </w:rPr>
      </w:pPr>
      <w:r>
        <w:rPr>
          <w:rFonts w:hint="eastAsia" w:ascii="仿宋_GB2312" w:hAnsi="仿宋_GB2312" w:eastAsia="仿宋_GB2312"/>
          <w:kern w:val="2"/>
          <w:sz w:val="32"/>
          <w:szCs w:val="32"/>
          <w:lang w:eastAsia="zh-CN"/>
        </w:rPr>
        <w:t>本</w:t>
      </w:r>
      <w:r>
        <w:rPr>
          <w:rFonts w:hint="eastAsia" w:ascii="仿宋_GB2312" w:hAnsi="仿宋_GB2312" w:eastAsia="仿宋_GB2312"/>
          <w:kern w:val="2"/>
          <w:sz w:val="32"/>
          <w:szCs w:val="32"/>
          <w:lang w:val="en-US" w:eastAsia="zh-CN"/>
        </w:rPr>
        <w:t>部门</w:t>
      </w:r>
      <w:r>
        <w:rPr>
          <w:rFonts w:hint="eastAsia" w:ascii="仿宋_GB2312" w:hAnsi="仿宋_GB2312" w:eastAsia="仿宋_GB2312"/>
          <w:kern w:val="2"/>
          <w:sz w:val="32"/>
          <w:szCs w:val="32"/>
        </w:rPr>
        <w:t>2023年度政府采购支出总额11.30万元，其中：政府采购货物支出11.30万元、政府采购工程支出0.00万元、政府采购服务支出0.00万元。授予中小企业合同金额</w:t>
      </w:r>
      <w:r>
        <w:rPr>
          <w:rFonts w:hint="eastAsia" w:ascii="仿宋_GB2312" w:hAnsi="仿宋_GB2312" w:eastAsia="仿宋_GB2312"/>
          <w:kern w:val="2"/>
          <w:sz w:val="32"/>
          <w:szCs w:val="32"/>
          <w:lang w:val="en-US" w:eastAsia="zh-CN"/>
        </w:rPr>
        <w:t>11.3</w:t>
      </w:r>
      <w:r>
        <w:rPr>
          <w:rFonts w:hint="eastAsia" w:ascii="仿宋_GB2312" w:hAnsi="仿宋_GB2312" w:eastAsia="仿宋_GB2312"/>
          <w:kern w:val="2"/>
          <w:sz w:val="32"/>
          <w:szCs w:val="32"/>
        </w:rPr>
        <w:t>万元，占政府采购支出总额的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%，其中：授予小微企业合同金额</w:t>
      </w:r>
      <w:r>
        <w:rPr>
          <w:rFonts w:hint="eastAsia" w:ascii="仿宋_GB2312" w:hAnsi="仿宋_GB2312" w:eastAsia="仿宋_GB2312"/>
          <w:kern w:val="2"/>
          <w:sz w:val="32"/>
          <w:szCs w:val="32"/>
          <w:lang w:val="en-US" w:eastAsia="zh-CN"/>
        </w:rPr>
        <w:t>11.3</w:t>
      </w:r>
      <w:r>
        <w:rPr>
          <w:rFonts w:hint="eastAsia" w:ascii="仿宋_GB2312" w:hAnsi="仿宋_GB2312" w:eastAsia="仿宋_GB2312"/>
          <w:kern w:val="2"/>
          <w:sz w:val="32"/>
          <w:szCs w:val="32"/>
        </w:rPr>
        <w:t>万元，占授予中小企业合同金额的</w:t>
      </w:r>
      <w:r>
        <w:rPr>
          <w:rFonts w:hint="eastAsia" w:ascii="仿宋_GB2312" w:hAnsi="仿宋_GB2312" w:eastAsia="仿宋_GB2312"/>
          <w:kern w:val="2"/>
          <w:sz w:val="32"/>
          <w:szCs w:val="32"/>
          <w:lang w:val="en-US" w:eastAsia="zh-CN"/>
        </w:rPr>
        <w:t>100</w:t>
      </w:r>
      <w:r>
        <w:rPr>
          <w:rFonts w:hint="eastAsia" w:ascii="仿宋_GB2312" w:hAnsi="仿宋_GB2312" w:eastAsia="仿宋_GB2312"/>
          <w:kern w:val="2"/>
          <w:sz w:val="32"/>
          <w:szCs w:val="32"/>
        </w:rPr>
        <w:t>%。</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color w:val="auto"/>
          <w:sz w:val="32"/>
          <w:szCs w:val="32"/>
        </w:rPr>
        <w:t>的</w:t>
      </w:r>
      <w:r>
        <w:rPr>
          <w:rFonts w:hint="eastAsia" w:ascii="仿宋_GB2312" w:hAnsi="仿宋_GB2312" w:eastAsia="仿宋_GB2312"/>
          <w:color w:val="auto"/>
          <w:sz w:val="32"/>
          <w:szCs w:val="32"/>
          <w:lang w:val="en-US" w:eastAsia="zh-CN"/>
        </w:rPr>
        <w:t>100</w:t>
      </w:r>
      <w:r>
        <w:rPr>
          <w:rFonts w:hint="eastAsia" w:ascii="仿宋_GB2312" w:hAnsi="仿宋_GB2312" w:eastAsia="仿宋_GB2312"/>
          <w:color w:val="auto"/>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p>
    <w:p w14:paraId="61D6FE0E">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423A91DD">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w:t>
      </w:r>
      <w:r>
        <w:rPr>
          <w:rFonts w:hint="eastAsia" w:ascii="仿宋_GB2312" w:hAnsi="仿宋_GB2312" w:eastAsia="仿宋_GB2312"/>
          <w:kern w:val="0"/>
          <w:sz w:val="32"/>
          <w:szCs w:val="32"/>
          <w:lang w:eastAsia="zh-CN"/>
        </w:rPr>
        <w:t>本</w:t>
      </w:r>
      <w:r>
        <w:rPr>
          <w:rFonts w:hint="eastAsia" w:ascii="仿宋_GB2312" w:hAnsi="仿宋_GB2312" w:eastAsia="仿宋_GB2312"/>
          <w:kern w:val="0"/>
          <w:sz w:val="32"/>
          <w:szCs w:val="32"/>
          <w:lang w:val="en-US" w:eastAsia="zh-CN"/>
        </w:rPr>
        <w:t>部门</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74AA8D50">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2AE20686">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2D32FF37">
      <w:pPr>
        <w:autoSpaceDE w:val="0"/>
        <w:autoSpaceDN w:val="0"/>
        <w:adjustRightInd w:val="0"/>
        <w:spacing w:line="360" w:lineRule="auto"/>
        <w:ind w:firstLine="640" w:firstLineChars="200"/>
        <w:jc w:val="left"/>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部门</w:t>
      </w:r>
      <w:r>
        <w:rPr>
          <w:rFonts w:hint="eastAsia" w:ascii="仿宋_GB2312" w:hAnsi="仿宋_GB2312" w:eastAsia="仿宋_GB2312" w:cs="仿宋_GB2312"/>
          <w:kern w:val="0"/>
          <w:sz w:val="32"/>
          <w:szCs w:val="32"/>
        </w:rPr>
        <w:t>组织对纳入2023年度部门预算范围的二级项目</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Times New Roman"/>
          <w:kern w:val="0"/>
          <w:sz w:val="32"/>
          <w:szCs w:val="32"/>
          <w:lang w:eastAsia="zh-CN"/>
        </w:rPr>
        <w:t>城市和社区党建工作经费”“社区</w:t>
      </w:r>
      <w:r>
        <w:rPr>
          <w:rFonts w:hint="eastAsia" w:ascii="仿宋_GB2312" w:hAnsi="仿宋_GB2312" w:eastAsia="仿宋_GB2312" w:cs="Times New Roman"/>
          <w:kern w:val="0"/>
          <w:sz w:val="32"/>
          <w:szCs w:val="32"/>
          <w:lang w:val="en-US" w:eastAsia="zh-CN"/>
        </w:rPr>
        <w:t>党</w:t>
      </w:r>
      <w:r>
        <w:rPr>
          <w:rFonts w:hint="eastAsia" w:ascii="仿宋_GB2312" w:hAnsi="仿宋_GB2312" w:eastAsia="仿宋_GB2312" w:cs="Times New Roman"/>
          <w:kern w:val="0"/>
          <w:sz w:val="32"/>
          <w:szCs w:val="32"/>
          <w:lang w:eastAsia="zh-CN"/>
        </w:rPr>
        <w:t>组织活动经费”“党建信息化平台建设经费”</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个全面开展绩效自评，共涉及资金</w:t>
      </w:r>
      <w:r>
        <w:rPr>
          <w:rFonts w:hint="eastAsia" w:ascii="仿宋_GB2312" w:hAnsi="仿宋_GB2312" w:eastAsia="仿宋_GB2312" w:cs="仿宋_GB2312"/>
          <w:kern w:val="0"/>
          <w:sz w:val="32"/>
          <w:szCs w:val="32"/>
          <w:lang w:val="en-US" w:eastAsia="zh-CN"/>
        </w:rPr>
        <w:t>398.37</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color w:val="auto"/>
          <w:kern w:val="0"/>
          <w:sz w:val="32"/>
          <w:szCs w:val="32"/>
          <w:lang w:val="en-US" w:eastAsia="zh-CN"/>
        </w:rPr>
        <w:t>62.7</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color w:val="auto"/>
          <w:kern w:val="0"/>
          <w:sz w:val="32"/>
          <w:szCs w:val="32"/>
          <w:lang w:val="en-US" w:eastAsia="zh-CN"/>
        </w:rPr>
        <w:t xml:space="preserve"> 1 </w:t>
      </w:r>
      <w:r>
        <w:rPr>
          <w:rFonts w:hint="eastAsia" w:ascii="仿宋_GB2312" w:hAnsi="仿宋_GB2312" w:eastAsia="仿宋_GB2312" w:cs="仿宋_GB2312"/>
          <w:color w:val="auto"/>
          <w:kern w:val="0"/>
          <w:sz w:val="32"/>
          <w:szCs w:val="32"/>
        </w:rPr>
        <w:t xml:space="preserve">个项目评价结果为“优”， </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 xml:space="preserve"> 个项目评价结果为“良”， </w:t>
      </w:r>
      <w:r>
        <w:rPr>
          <w:rFonts w:hint="eastAsia" w:ascii="仿宋_GB2312" w:hAnsi="仿宋_GB2312" w:eastAsia="仿宋_GB2312" w:cs="仿宋_GB2312"/>
          <w:color w:val="auto"/>
          <w:kern w:val="0"/>
          <w:sz w:val="32"/>
          <w:szCs w:val="32"/>
          <w:lang w:val="en-US" w:eastAsia="zh-CN"/>
        </w:rPr>
        <w:t xml:space="preserve">0 </w:t>
      </w:r>
      <w:r>
        <w:rPr>
          <w:rFonts w:hint="eastAsia" w:ascii="仿宋_GB2312" w:hAnsi="仿宋_GB2312" w:eastAsia="仿宋_GB2312" w:cs="仿宋_GB2312"/>
          <w:color w:val="auto"/>
          <w:kern w:val="0"/>
          <w:sz w:val="32"/>
          <w:szCs w:val="32"/>
        </w:rPr>
        <w:t xml:space="preserve">个项目评价结果为“中”， </w:t>
      </w:r>
      <w:r>
        <w:rPr>
          <w:rFonts w:hint="eastAsia" w:ascii="仿宋_GB2312" w:hAnsi="仿宋_GB2312" w:eastAsia="仿宋_GB2312" w:cs="仿宋_GB2312"/>
          <w:color w:val="auto"/>
          <w:kern w:val="0"/>
          <w:sz w:val="32"/>
          <w:szCs w:val="32"/>
          <w:lang w:val="en-US" w:eastAsia="zh-CN"/>
        </w:rPr>
        <w:t xml:space="preserve">0 </w:t>
      </w:r>
      <w:r>
        <w:rPr>
          <w:rFonts w:hint="eastAsia" w:ascii="仿宋_GB2312" w:hAnsi="仿宋_GB2312" w:eastAsia="仿宋_GB2312" w:cs="仿宋_GB2312"/>
          <w:color w:val="auto"/>
          <w:kern w:val="0"/>
          <w:sz w:val="32"/>
          <w:szCs w:val="32"/>
        </w:rPr>
        <w:t>个项目评价结果为“差”。</w:t>
      </w:r>
    </w:p>
    <w:p w14:paraId="593541DC">
      <w:pPr>
        <w:keepNext w:val="0"/>
        <w:keepLines w:val="0"/>
        <w:widowControl/>
        <w:suppressLineNumbers w:val="0"/>
        <w:ind w:firstLine="620" w:firstLineChars="200"/>
        <w:jc w:val="left"/>
        <w:rPr>
          <w:rFonts w:hint="eastAsia"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组织对“</w:t>
      </w:r>
      <w:r>
        <w:rPr>
          <w:rFonts w:hint="eastAsia" w:ascii="仿宋_GB2312" w:hAnsi="仿宋_GB2312" w:eastAsia="仿宋_GB2312" w:cs="仿宋_GB2312"/>
          <w:color w:val="000000"/>
          <w:kern w:val="0"/>
          <w:sz w:val="31"/>
          <w:szCs w:val="31"/>
          <w:lang w:val="en-US" w:eastAsia="zh-CN" w:bidi="ar"/>
        </w:rPr>
        <w:t>城市和</w:t>
      </w:r>
      <w:r>
        <w:rPr>
          <w:rFonts w:ascii="仿宋_GB2312" w:hAnsi="仿宋_GB2312" w:eastAsia="仿宋_GB2312" w:cs="仿宋_GB2312"/>
          <w:color w:val="000000"/>
          <w:kern w:val="0"/>
          <w:sz w:val="31"/>
          <w:szCs w:val="31"/>
          <w:lang w:val="en-US" w:eastAsia="zh-CN" w:bidi="ar"/>
        </w:rPr>
        <w:t>社区党</w:t>
      </w:r>
      <w:r>
        <w:rPr>
          <w:rFonts w:hint="eastAsia" w:ascii="仿宋_GB2312" w:hAnsi="仿宋_GB2312" w:eastAsia="仿宋_GB2312" w:cs="仿宋_GB2312"/>
          <w:color w:val="000000"/>
          <w:kern w:val="0"/>
          <w:sz w:val="31"/>
          <w:szCs w:val="31"/>
          <w:lang w:val="en-US" w:eastAsia="zh-CN" w:bidi="ar"/>
        </w:rPr>
        <w:t>组织</w:t>
      </w:r>
      <w:r>
        <w:rPr>
          <w:rFonts w:ascii="仿宋_GB2312" w:hAnsi="仿宋_GB2312" w:eastAsia="仿宋_GB2312" w:cs="仿宋_GB2312"/>
          <w:color w:val="000000"/>
          <w:kern w:val="0"/>
          <w:sz w:val="31"/>
          <w:szCs w:val="31"/>
          <w:lang w:val="en-US" w:eastAsia="zh-CN" w:bidi="ar"/>
        </w:rPr>
        <w:t>工作经费”“社区</w:t>
      </w:r>
      <w:r>
        <w:rPr>
          <w:rFonts w:hint="eastAsia" w:ascii="仿宋_GB2312" w:hAnsi="仿宋_GB2312" w:eastAsia="仿宋_GB2312" w:cs="仿宋_GB2312"/>
          <w:color w:val="000000"/>
          <w:kern w:val="0"/>
          <w:sz w:val="31"/>
          <w:szCs w:val="31"/>
          <w:lang w:val="en-US" w:eastAsia="zh-CN" w:bidi="ar"/>
        </w:rPr>
        <w:t>党组织</w:t>
      </w:r>
      <w:r>
        <w:rPr>
          <w:rFonts w:ascii="仿宋_GB2312" w:hAnsi="仿宋_GB2312" w:eastAsia="仿宋_GB2312" w:cs="仿宋_GB2312"/>
          <w:color w:val="000000"/>
          <w:kern w:val="0"/>
          <w:sz w:val="31"/>
          <w:szCs w:val="31"/>
          <w:lang w:val="en-US" w:eastAsia="zh-CN" w:bidi="ar"/>
        </w:rPr>
        <w:t>活动经费”“</w:t>
      </w:r>
      <w:r>
        <w:rPr>
          <w:rFonts w:hint="eastAsia" w:ascii="仿宋_GB2312" w:hAnsi="仿宋_GB2312" w:eastAsia="仿宋_GB2312" w:cs="仿宋_GB2312"/>
          <w:color w:val="000000"/>
          <w:kern w:val="0"/>
          <w:sz w:val="31"/>
          <w:szCs w:val="31"/>
          <w:lang w:val="en-US" w:eastAsia="zh-CN" w:bidi="ar"/>
        </w:rPr>
        <w:t>党建信息化平台建设经费</w:t>
      </w:r>
      <w:r>
        <w:rPr>
          <w:rFonts w:ascii="仿宋_GB2312" w:hAnsi="仿宋_GB2312" w:eastAsia="仿宋_GB2312" w:cs="仿宋_GB2312"/>
          <w:color w:val="000000"/>
          <w:kern w:val="0"/>
          <w:sz w:val="31"/>
          <w:szCs w:val="31"/>
          <w:lang w:val="en-US" w:eastAsia="zh-CN" w:bidi="ar"/>
        </w:rPr>
        <w:t xml:space="preserve">”等 3 个项目开展了部门评价，涉及一般公共预算支出 </w:t>
      </w:r>
      <w:r>
        <w:rPr>
          <w:rFonts w:hint="eastAsia" w:ascii="仿宋_GB2312" w:hAnsi="仿宋_GB2312" w:eastAsia="仿宋_GB2312" w:cs="仿宋_GB2312"/>
          <w:color w:val="000000"/>
          <w:kern w:val="0"/>
          <w:sz w:val="31"/>
          <w:szCs w:val="31"/>
          <w:lang w:val="en-US" w:eastAsia="zh-CN" w:bidi="ar"/>
        </w:rPr>
        <w:t>398.37</w:t>
      </w:r>
      <w:r>
        <w:rPr>
          <w:rFonts w:ascii="仿宋_GB2312" w:hAnsi="仿宋_GB2312" w:eastAsia="仿宋_GB2312" w:cs="仿宋_GB2312"/>
          <w:color w:val="000000"/>
          <w:kern w:val="0"/>
          <w:sz w:val="31"/>
          <w:szCs w:val="31"/>
          <w:lang w:val="en-US" w:eastAsia="zh-CN" w:bidi="ar"/>
        </w:rPr>
        <w:t>万元，政府性基金预算支出 0 万元。从项目决策、项目管理、项目完成和项目效果来看，都较好地达到了预期的效果。绩效评价结果可作为我单位以后年度专项工作经费的重要依据，亦可作为我单位内部管理参考使用</w:t>
      </w:r>
      <w:r>
        <w:rPr>
          <w:rFonts w:hint="eastAsia" w:ascii="仿宋_GB2312" w:hAnsi="仿宋_GB2312" w:eastAsia="仿宋_GB2312" w:cs="仿宋_GB2312"/>
          <w:color w:val="000000"/>
          <w:kern w:val="0"/>
          <w:sz w:val="31"/>
          <w:szCs w:val="31"/>
          <w:lang w:val="en-US" w:eastAsia="zh-CN" w:bidi="ar"/>
        </w:rPr>
        <w:t>。</w:t>
      </w:r>
    </w:p>
    <w:p w14:paraId="55448422">
      <w:pPr>
        <w:ind w:firstLine="630"/>
        <w:jc w:val="left"/>
        <w:rPr>
          <w:rFonts w:hint="eastAsia"/>
        </w:rPr>
      </w:pPr>
      <w:r>
        <w:rPr>
          <w:rFonts w:hint="eastAsia" w:ascii="仿宋_GB2312" w:hAnsi="仿宋_GB2312" w:eastAsia="仿宋_GB2312" w:cs="Times New Roman"/>
          <w:kern w:val="0"/>
          <w:sz w:val="32"/>
          <w:szCs w:val="32"/>
        </w:rPr>
        <w:t>组织开展部门整体支出绩效评价，涉及一般公共预算支出</w:t>
      </w:r>
      <w:r>
        <w:rPr>
          <w:rFonts w:hint="eastAsia" w:ascii="仿宋_GB2312" w:hAnsi="仿宋_GB2312" w:eastAsia="仿宋_GB2312" w:cs="Times New Roman"/>
          <w:kern w:val="0"/>
          <w:sz w:val="32"/>
          <w:szCs w:val="32"/>
          <w:lang w:val="en-US" w:eastAsia="zh-CN"/>
        </w:rPr>
        <w:t>715.89</w:t>
      </w:r>
      <w:r>
        <w:rPr>
          <w:rFonts w:hint="eastAsia" w:ascii="仿宋_GB2312" w:hAnsi="仿宋_GB2312" w:eastAsia="仿宋_GB2312" w:cs="Times New Roman"/>
          <w:kern w:val="0"/>
          <w:sz w:val="32"/>
          <w:szCs w:val="32"/>
        </w:rPr>
        <w:t>万元，政府性基金预算支出</w:t>
      </w:r>
      <w:r>
        <w:rPr>
          <w:rFonts w:hint="eastAsia" w:ascii="仿宋_GB2312" w:hAnsi="仿宋_GB2312" w:eastAsia="仿宋_GB2312" w:cs="Times New Roman"/>
          <w:kern w:val="0"/>
          <w:sz w:val="32"/>
          <w:szCs w:val="32"/>
          <w:lang w:val="en-US" w:eastAsia="zh-CN"/>
        </w:rPr>
        <w:t>0</w:t>
      </w:r>
      <w:r>
        <w:rPr>
          <w:rFonts w:hint="eastAsia" w:ascii="仿宋_GB2312" w:hAnsi="仿宋_GB2312" w:eastAsia="仿宋_GB2312" w:cs="Times New Roman"/>
          <w:kern w:val="0"/>
          <w:sz w:val="32"/>
          <w:szCs w:val="32"/>
        </w:rPr>
        <w:t>万元。从评价情况看，</w:t>
      </w:r>
      <w:r>
        <w:rPr>
          <w:rFonts w:hint="eastAsia" w:ascii="仿宋_GB2312" w:hAnsi="仿宋_GB2312" w:eastAsia="仿宋_GB2312" w:cs="Times New Roman"/>
          <w:b/>
          <w:bCs/>
          <w:kern w:val="0"/>
          <w:sz w:val="32"/>
          <w:szCs w:val="32"/>
          <w:lang w:eastAsia="zh-CN"/>
        </w:rPr>
        <w:t>一是履职完成情况较好</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lang w:val="en-US" w:eastAsia="zh-CN"/>
        </w:rPr>
        <w:t>1.</w:t>
      </w:r>
      <w:r>
        <w:rPr>
          <w:rFonts w:hint="eastAsia" w:ascii="仿宋_GB2312" w:hAnsi="仿宋_GB2312" w:eastAsia="仿宋_GB2312" w:cs="Times New Roman"/>
          <w:kern w:val="0"/>
          <w:sz w:val="32"/>
          <w:szCs w:val="32"/>
        </w:rPr>
        <w:t>高质量开展主题教育。党员县级领导干部讲授专题党课24人次，确定调研课题32个，明确专项整治方案6项，深入开展解剖式调研，实地调研91人次，收集意见建议104条，解决问题31个</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为群众办实事办好事465件。</w:t>
      </w:r>
      <w:r>
        <w:rPr>
          <w:rFonts w:hint="eastAsia" w:ascii="仿宋_GB2312" w:hAnsi="仿宋_GB2312" w:eastAsia="仿宋_GB2312" w:cs="Times New Roman"/>
          <w:kern w:val="0"/>
          <w:sz w:val="32"/>
          <w:szCs w:val="32"/>
          <w:lang w:val="en-US" w:eastAsia="zh-CN"/>
        </w:rPr>
        <w:t>2.</w:t>
      </w:r>
      <w:r>
        <w:rPr>
          <w:rFonts w:hint="eastAsia" w:ascii="仿宋_GB2312" w:hAnsi="仿宋_GB2312" w:eastAsia="仿宋_GB2312" w:cs="Times New Roman"/>
          <w:kern w:val="0"/>
          <w:sz w:val="32"/>
          <w:szCs w:val="32"/>
        </w:rPr>
        <w:t>扎实推进党建引领基层治理</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推行17个“书记领航”项目，协调解决</w:t>
      </w:r>
      <w:r>
        <w:rPr>
          <w:rFonts w:hint="eastAsia" w:ascii="仿宋_GB2312" w:hAnsi="仿宋_GB2312" w:eastAsia="仿宋_GB2312" w:cs="Times New Roman"/>
          <w:kern w:val="0"/>
          <w:sz w:val="32"/>
          <w:szCs w:val="32"/>
          <w:lang w:val="en-US" w:eastAsia="zh-CN"/>
        </w:rPr>
        <w:t>群众关切问题50余个</w:t>
      </w:r>
      <w:r>
        <w:rPr>
          <w:rFonts w:hint="eastAsia" w:ascii="仿宋_GB2312" w:hAnsi="仿宋_GB2312" w:eastAsia="仿宋_GB2312" w:cs="Times New Roman"/>
          <w:kern w:val="0"/>
          <w:sz w:val="32"/>
          <w:szCs w:val="32"/>
        </w:rPr>
        <w:t>。举办“头雁论坛·书记沙龙”活动3场，形成经验做法5条。选树推荐6名“新时代赣鄱先锋”，其中社区书记2人。</w:t>
      </w:r>
      <w:r>
        <w:rPr>
          <w:rFonts w:hint="default" w:ascii="仿宋_GB2312" w:hAnsi="仿宋_GB2312" w:eastAsia="仿宋_GB2312" w:cs="Times New Roman"/>
          <w:kern w:val="0"/>
          <w:sz w:val="32"/>
          <w:szCs w:val="32"/>
          <w:lang w:val="en-US" w:eastAsia="zh-CN"/>
        </w:rPr>
        <w:t>举办</w:t>
      </w:r>
      <w:r>
        <w:rPr>
          <w:rFonts w:hint="eastAsia" w:ascii="仿宋_GB2312" w:hAnsi="仿宋_GB2312" w:eastAsia="仿宋_GB2312" w:cs="Times New Roman"/>
          <w:kern w:val="0"/>
          <w:sz w:val="32"/>
          <w:szCs w:val="32"/>
          <w:lang w:val="en-US" w:eastAsia="zh-CN"/>
        </w:rPr>
        <w:t>“党务工作</w:t>
      </w:r>
      <w:r>
        <w:rPr>
          <w:rFonts w:hint="default" w:ascii="仿宋_GB2312" w:hAnsi="仿宋_GB2312" w:eastAsia="仿宋_GB2312" w:cs="Times New Roman"/>
          <w:kern w:val="0"/>
          <w:sz w:val="32"/>
          <w:szCs w:val="32"/>
          <w:lang w:val="en-US" w:eastAsia="zh-CN"/>
        </w:rPr>
        <w:t>周周讲</w:t>
      </w:r>
      <w:r>
        <w:rPr>
          <w:rFonts w:hint="eastAsia" w:ascii="仿宋_GB2312" w:hAnsi="仿宋_GB2312" w:eastAsia="仿宋_GB2312" w:cs="Times New Roman"/>
          <w:kern w:val="0"/>
          <w:sz w:val="32"/>
          <w:szCs w:val="32"/>
          <w:lang w:val="en-US" w:eastAsia="zh-CN"/>
        </w:rPr>
        <w:t>”</w:t>
      </w:r>
      <w:r>
        <w:rPr>
          <w:rFonts w:hint="default" w:ascii="仿宋_GB2312" w:hAnsi="仿宋_GB2312" w:eastAsia="仿宋_GB2312" w:cs="Times New Roman"/>
          <w:kern w:val="0"/>
          <w:sz w:val="32"/>
          <w:szCs w:val="32"/>
          <w:lang w:val="en-US" w:eastAsia="zh-CN"/>
        </w:rPr>
        <w:t>活动</w:t>
      </w:r>
      <w:r>
        <w:rPr>
          <w:rFonts w:hint="eastAsia" w:ascii="仿宋_GB2312" w:hAnsi="仿宋_GB2312" w:eastAsia="仿宋_GB2312" w:cs="Times New Roman"/>
          <w:kern w:val="0"/>
          <w:sz w:val="32"/>
          <w:szCs w:val="32"/>
          <w:lang w:val="en-US" w:eastAsia="zh-CN"/>
        </w:rPr>
        <w:t>6</w:t>
      </w:r>
      <w:r>
        <w:rPr>
          <w:rFonts w:hint="default" w:ascii="仿宋_GB2312" w:hAnsi="仿宋_GB2312" w:eastAsia="仿宋_GB2312" w:cs="Times New Roman"/>
          <w:kern w:val="0"/>
          <w:sz w:val="32"/>
          <w:szCs w:val="32"/>
          <w:lang w:val="en-US" w:eastAsia="zh-CN"/>
        </w:rPr>
        <w:t>期，</w:t>
      </w:r>
      <w:r>
        <w:rPr>
          <w:rFonts w:hint="eastAsia" w:ascii="仿宋_GB2312" w:hAnsi="仿宋_GB2312" w:eastAsia="仿宋_GB2312" w:cs="Times New Roman"/>
          <w:kern w:val="0"/>
          <w:sz w:val="32"/>
          <w:szCs w:val="32"/>
          <w:lang w:val="en-US" w:eastAsia="zh-CN"/>
        </w:rPr>
        <w:t>共92</w:t>
      </w:r>
      <w:r>
        <w:rPr>
          <w:rFonts w:hint="default" w:ascii="仿宋_GB2312" w:hAnsi="仿宋_GB2312" w:eastAsia="仿宋_GB2312" w:cs="Times New Roman"/>
          <w:kern w:val="0"/>
          <w:sz w:val="32"/>
          <w:szCs w:val="32"/>
          <w:lang w:val="en-US" w:eastAsia="zh-CN"/>
        </w:rPr>
        <w:t>名党务干部参</w:t>
      </w:r>
      <w:r>
        <w:rPr>
          <w:rFonts w:hint="eastAsia" w:ascii="仿宋_GB2312" w:hAnsi="仿宋_GB2312" w:eastAsia="仿宋_GB2312" w:cs="Times New Roman"/>
          <w:kern w:val="0"/>
          <w:sz w:val="32"/>
          <w:szCs w:val="32"/>
          <w:lang w:val="en-US" w:eastAsia="zh-CN"/>
        </w:rPr>
        <w:t>与</w:t>
      </w:r>
      <w:r>
        <w:rPr>
          <w:rFonts w:hint="default" w:ascii="仿宋_GB2312" w:hAnsi="仿宋_GB2312" w:eastAsia="仿宋_GB2312" w:cs="Times New Roman"/>
          <w:kern w:val="0"/>
          <w:sz w:val="32"/>
          <w:szCs w:val="32"/>
          <w:lang w:val="en-US" w:eastAsia="zh-CN"/>
        </w:rPr>
        <w:t>；对</w:t>
      </w:r>
      <w:r>
        <w:rPr>
          <w:rFonts w:hint="eastAsia" w:ascii="仿宋_GB2312" w:hAnsi="仿宋_GB2312" w:eastAsia="仿宋_GB2312" w:cs="Times New Roman"/>
          <w:kern w:val="0"/>
          <w:sz w:val="32"/>
          <w:szCs w:val="32"/>
          <w:lang w:val="en-US" w:eastAsia="zh-CN"/>
        </w:rPr>
        <w:t>30余</w:t>
      </w:r>
      <w:r>
        <w:rPr>
          <w:rFonts w:hint="default" w:ascii="仿宋_GB2312" w:hAnsi="仿宋_GB2312" w:eastAsia="仿宋_GB2312" w:cs="Times New Roman"/>
          <w:kern w:val="0"/>
          <w:sz w:val="32"/>
          <w:szCs w:val="32"/>
          <w:lang w:val="en-US" w:eastAsia="zh-CN"/>
        </w:rPr>
        <w:t>家区直单位</w:t>
      </w:r>
      <w:r>
        <w:rPr>
          <w:rFonts w:hint="eastAsia" w:ascii="仿宋_GB2312" w:hAnsi="仿宋_GB2312" w:eastAsia="仿宋_GB2312" w:cs="Times New Roman"/>
          <w:kern w:val="0"/>
          <w:sz w:val="32"/>
          <w:szCs w:val="32"/>
          <w:lang w:val="en-US" w:eastAsia="zh-CN"/>
        </w:rPr>
        <w:t>“</w:t>
      </w:r>
      <w:r>
        <w:rPr>
          <w:rFonts w:hint="default" w:ascii="仿宋_GB2312" w:hAnsi="仿宋_GB2312" w:eastAsia="仿宋_GB2312" w:cs="Times New Roman"/>
          <w:kern w:val="0"/>
          <w:sz w:val="32"/>
          <w:szCs w:val="32"/>
          <w:lang w:val="en-US" w:eastAsia="zh-CN"/>
        </w:rPr>
        <w:t>三会一课</w:t>
      </w:r>
      <w:r>
        <w:rPr>
          <w:rFonts w:hint="eastAsia" w:ascii="仿宋_GB2312" w:hAnsi="仿宋_GB2312" w:eastAsia="仿宋_GB2312" w:cs="Times New Roman"/>
          <w:kern w:val="0"/>
          <w:sz w:val="32"/>
          <w:szCs w:val="32"/>
          <w:lang w:val="en-US" w:eastAsia="zh-CN"/>
        </w:rPr>
        <w:t>”</w:t>
      </w:r>
      <w:r>
        <w:rPr>
          <w:rFonts w:hint="default" w:ascii="仿宋_GB2312" w:hAnsi="仿宋_GB2312" w:eastAsia="仿宋_GB2312" w:cs="Times New Roman"/>
          <w:kern w:val="0"/>
          <w:sz w:val="32"/>
          <w:szCs w:val="32"/>
          <w:lang w:val="en-US" w:eastAsia="zh-CN"/>
        </w:rPr>
        <w:t>记录本进行检查，组织党务干部</w:t>
      </w:r>
      <w:r>
        <w:rPr>
          <w:rFonts w:hint="eastAsia" w:ascii="仿宋_GB2312" w:hAnsi="仿宋_GB2312" w:eastAsia="仿宋_GB2312" w:cs="Times New Roman"/>
          <w:kern w:val="0"/>
          <w:sz w:val="32"/>
          <w:szCs w:val="32"/>
          <w:lang w:val="en-US" w:eastAsia="zh-CN"/>
        </w:rPr>
        <w:t>进行3场知识测试</w:t>
      </w:r>
      <w:r>
        <w:rPr>
          <w:rFonts w:hint="default" w:ascii="仿宋_GB2312" w:hAnsi="仿宋_GB2312" w:eastAsia="仿宋_GB2312" w:cs="Times New Roman"/>
          <w:kern w:val="0"/>
          <w:sz w:val="32"/>
          <w:szCs w:val="32"/>
          <w:lang w:val="en-US" w:eastAsia="zh-CN"/>
        </w:rPr>
        <w:t>。</w:t>
      </w:r>
      <w:r>
        <w:rPr>
          <w:rFonts w:hint="eastAsia" w:ascii="仿宋_GB2312" w:hAnsi="仿宋_GB2312" w:eastAsia="仿宋_GB2312" w:cs="Times New Roman"/>
          <w:kern w:val="0"/>
          <w:sz w:val="32"/>
          <w:szCs w:val="32"/>
          <w:lang w:val="en-US" w:eastAsia="zh-CN"/>
        </w:rPr>
        <w:t>3.从严从实抓好党员教育管理。开展基层组织员和党务干部、入党积极分子、发展对象等5期专</w:t>
      </w:r>
      <w:r>
        <w:rPr>
          <w:rFonts w:hint="eastAsia" w:ascii="仿宋_GB2312" w:hAnsi="仿宋_GB2312" w:eastAsia="仿宋_GB2312" w:cs="Times New Roman"/>
          <w:kern w:val="0"/>
          <w:sz w:val="32"/>
          <w:szCs w:val="32"/>
        </w:rPr>
        <w:t>题培训</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在各级党组织普遍开展“三级书记讲党课”和微党课活动，共有10部作品获得市级奖励，其中一等奖</w:t>
      </w:r>
      <w:r>
        <w:rPr>
          <w:rFonts w:hint="eastAsia" w:ascii="仿宋_GB2312" w:hAnsi="仿宋_GB2312" w:eastAsia="仿宋_GB2312" w:cs="Times New Roman"/>
          <w:kern w:val="0"/>
          <w:sz w:val="32"/>
          <w:szCs w:val="32"/>
          <w:lang w:val="en-US" w:eastAsia="zh-CN"/>
        </w:rPr>
        <w:t>1个</w:t>
      </w:r>
      <w:r>
        <w:rPr>
          <w:rFonts w:hint="eastAsia" w:ascii="仿宋_GB2312" w:hAnsi="仿宋_GB2312" w:eastAsia="仿宋_GB2312" w:cs="Times New Roman"/>
          <w:kern w:val="0"/>
          <w:sz w:val="32"/>
          <w:szCs w:val="32"/>
        </w:rPr>
        <w:t>；全年共发展预备党员</w:t>
      </w:r>
      <w:r>
        <w:rPr>
          <w:rFonts w:hint="eastAsia" w:ascii="仿宋_GB2312" w:hAnsi="仿宋_GB2312" w:eastAsia="仿宋_GB2312" w:cs="Times New Roman"/>
          <w:kern w:val="0"/>
          <w:sz w:val="32"/>
          <w:szCs w:val="32"/>
          <w:lang w:val="en-US" w:eastAsia="zh-CN"/>
        </w:rPr>
        <w:t>79</w:t>
      </w:r>
      <w:r>
        <w:rPr>
          <w:rFonts w:hint="eastAsia" w:ascii="仿宋_GB2312" w:hAnsi="仿宋_GB2312" w:eastAsia="仿宋_GB2312" w:cs="Times New Roman"/>
          <w:kern w:val="0"/>
          <w:sz w:val="32"/>
          <w:szCs w:val="32"/>
        </w:rPr>
        <w:t>名</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rPr>
        <w:t>全区共有243名党员在七一前夕领取到“光荣在党50年”党员纪念章，走访慰问困难党员、老党员和基层党务干部共411人。全区各级党组织“江西党建云”信息化平台使用率在99%以上，各项数据完善率在98%以上。</w:t>
      </w:r>
      <w:r>
        <w:rPr>
          <w:rFonts w:hint="eastAsia" w:ascii="仿宋_GB2312" w:hAnsi="仿宋_GB2312" w:eastAsia="仿宋_GB2312" w:cs="Times New Roman"/>
          <w:kern w:val="0"/>
          <w:sz w:val="32"/>
          <w:szCs w:val="32"/>
          <w:lang w:val="en-US" w:eastAsia="zh-CN"/>
        </w:rPr>
        <w:t>4.干部</w:t>
      </w:r>
      <w:r>
        <w:rPr>
          <w:rFonts w:hint="eastAsia" w:ascii="仿宋_GB2312" w:hAnsi="仿宋_GB2312" w:eastAsia="仿宋_GB2312" w:cs="Times New Roman"/>
          <w:kern w:val="0"/>
          <w:sz w:val="32"/>
          <w:szCs w:val="32"/>
        </w:rPr>
        <w:t>人才工作活力倍增</w:t>
      </w:r>
      <w:r>
        <w:rPr>
          <w:rFonts w:hint="eastAsia" w:ascii="仿宋_GB2312" w:hAnsi="仿宋_GB2312" w:eastAsia="仿宋_GB2312" w:cs="Times New Roman"/>
          <w:kern w:val="0"/>
          <w:sz w:val="32"/>
          <w:szCs w:val="32"/>
          <w:lang w:eastAsia="zh-CN"/>
        </w:rPr>
        <w:t>。</w:t>
      </w:r>
      <w:r>
        <w:rPr>
          <w:rFonts w:hint="eastAsia" w:ascii="仿宋_GB2312" w:hAnsi="仿宋_GB2312" w:eastAsia="仿宋_GB2312" w:cs="Times New Roman"/>
          <w:kern w:val="0"/>
          <w:sz w:val="32"/>
          <w:szCs w:val="32"/>
          <w:lang w:val="en-US" w:eastAsia="zh-CN"/>
        </w:rPr>
        <w:t>2023年以来，接收省组选调生2名、统一招录公务员27名、从事业单位择优调任4名，分级分类建立“85 后”正科级、“90 后”副科级干部信息库。结合阳光驿道、民情家访等平台载体，积极对接</w:t>
      </w:r>
      <w:r>
        <w:rPr>
          <w:rFonts w:hint="default" w:ascii="仿宋_GB2312" w:hAnsi="仿宋_GB2312" w:eastAsia="仿宋_GB2312" w:cs="Times New Roman"/>
          <w:kern w:val="0"/>
          <w:sz w:val="32"/>
          <w:szCs w:val="32"/>
          <w:lang w:val="en-US" w:eastAsia="zh-CN"/>
        </w:rPr>
        <w:t>162</w:t>
      </w:r>
      <w:r>
        <w:rPr>
          <w:rFonts w:hint="eastAsia" w:ascii="仿宋_GB2312" w:hAnsi="仿宋_GB2312" w:eastAsia="仿宋_GB2312" w:cs="Times New Roman"/>
          <w:kern w:val="0"/>
          <w:sz w:val="32"/>
          <w:szCs w:val="32"/>
          <w:lang w:val="en-US" w:eastAsia="zh-CN"/>
        </w:rPr>
        <w:t>名优秀人才代表，在全省率先成立创新创业基金，总规模达到3.55亿元，投资项目23个，成功推选1人获评全省“赣鄱工匠”，6人获评全省中小学学科带头人及骨干教师，1人获评全市“双高创新人才”，全区拥有各级各类科研创新平台22家。</w:t>
      </w:r>
      <w:r>
        <w:rPr>
          <w:rFonts w:hint="eastAsia" w:ascii="仿宋_GB2312" w:hAnsi="仿宋_GB2312" w:eastAsia="仿宋_GB2312" w:cs="Times New Roman"/>
          <w:b/>
          <w:bCs/>
          <w:kern w:val="0"/>
          <w:sz w:val="32"/>
          <w:szCs w:val="32"/>
        </w:rPr>
        <w:t>二是履职效果达到预期：</w:t>
      </w:r>
      <w:r>
        <w:rPr>
          <w:rFonts w:hint="eastAsia" w:ascii="仿宋_GB2312" w:hAnsi="仿宋_GB2312" w:eastAsia="仿宋_GB2312" w:cs="Times New Roman"/>
          <w:kern w:val="0"/>
          <w:sz w:val="32"/>
          <w:szCs w:val="32"/>
        </w:rPr>
        <w:t>（1）经济效益：支出总额控制在预算总额内。（2）社会效益：从严从实抓好党员教育管理，提升基层党员干部政治三力，保持党员队伍的纯洁性先进性。（3）可持续影响：坚持鲜明用人导向，激发干部创业动能，进一步加强干部队伍的监督管理。三是社会满意度及可持续性影响方面，基层党员对我区党建工作满意度较高。</w:t>
      </w:r>
    </w:p>
    <w:p w14:paraId="5BD09E87">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部门</w:t>
      </w:r>
      <w:r>
        <w:rPr>
          <w:rFonts w:hint="eastAsia" w:ascii="仿宋_GB2312" w:hAnsi="仿宋_GB2312" w:eastAsia="仿宋_GB2312" w:cs="仿宋_GB2312"/>
          <w:b/>
          <w:bCs/>
          <w:kern w:val="0"/>
          <w:sz w:val="32"/>
          <w:szCs w:val="32"/>
        </w:rPr>
        <w:t>决算中项目绩效自评情况。</w:t>
      </w:r>
    </w:p>
    <w:p w14:paraId="2900901D">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本</w:t>
      </w:r>
      <w:r>
        <w:rPr>
          <w:rFonts w:hint="eastAsia" w:ascii="仿宋_GB2312" w:hAnsi="仿宋_GB2312" w:eastAsia="仿宋_GB2312" w:cs="仿宋_GB2312"/>
          <w:kern w:val="0"/>
          <w:sz w:val="32"/>
          <w:szCs w:val="32"/>
          <w:lang w:val="en-US" w:eastAsia="zh-CN"/>
        </w:rPr>
        <w:t>部门</w:t>
      </w:r>
      <w:bookmarkStart w:id="0" w:name="_GoBack"/>
      <w:bookmarkEnd w:id="0"/>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城市和社区党组织工作经费</w:t>
      </w:r>
      <w:r>
        <w:rPr>
          <w:rFonts w:hint="eastAsia" w:ascii="仿宋_GB2312" w:hAnsi="仿宋_GB2312" w:eastAsia="仿宋_GB2312" w:cs="仿宋_GB2312"/>
          <w:kern w:val="0"/>
          <w:sz w:val="32"/>
          <w:szCs w:val="32"/>
        </w:rPr>
        <w:t>项目支出绩效自评</w:t>
      </w:r>
      <w:r>
        <w:rPr>
          <w:rFonts w:hint="eastAsia" w:ascii="仿宋_GB2312" w:hAnsi="仿宋_GB2312" w:eastAsia="仿宋_GB2312" w:cs="仿宋_GB2312"/>
          <w:kern w:val="0"/>
          <w:sz w:val="32"/>
          <w:szCs w:val="32"/>
          <w:lang w:val="en-US" w:eastAsia="zh-CN"/>
        </w:rPr>
        <w:t>表”</w:t>
      </w:r>
      <w:r>
        <w:rPr>
          <w:rFonts w:ascii="仿宋_GB2312" w:hAnsi="仿宋_GB2312" w:eastAsia="仿宋_GB2312" w:cs="仿宋_GB2312"/>
          <w:color w:val="000000"/>
          <w:kern w:val="0"/>
          <w:sz w:val="31"/>
          <w:szCs w:val="31"/>
          <w:lang w:val="en-US" w:eastAsia="zh-CN" w:bidi="ar"/>
        </w:rPr>
        <w:t>“社区</w:t>
      </w:r>
      <w:r>
        <w:rPr>
          <w:rFonts w:hint="eastAsia" w:ascii="仿宋_GB2312" w:hAnsi="仿宋_GB2312" w:eastAsia="仿宋_GB2312" w:cs="仿宋_GB2312"/>
          <w:color w:val="000000"/>
          <w:kern w:val="0"/>
          <w:sz w:val="31"/>
          <w:szCs w:val="31"/>
          <w:lang w:val="en-US" w:eastAsia="zh-CN" w:bidi="ar"/>
        </w:rPr>
        <w:t>党组织</w:t>
      </w:r>
      <w:r>
        <w:rPr>
          <w:rFonts w:ascii="仿宋_GB2312" w:hAnsi="仿宋_GB2312" w:eastAsia="仿宋_GB2312" w:cs="仿宋_GB2312"/>
          <w:color w:val="000000"/>
          <w:kern w:val="0"/>
          <w:sz w:val="31"/>
          <w:szCs w:val="31"/>
          <w:lang w:val="en-US" w:eastAsia="zh-CN" w:bidi="ar"/>
        </w:rPr>
        <w:t>活动经费”</w:t>
      </w:r>
      <w:r>
        <w:rPr>
          <w:rFonts w:hint="eastAsia"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kern w:val="0"/>
          <w:sz w:val="32"/>
          <w:szCs w:val="32"/>
          <w:lang w:val="en-US" w:eastAsia="zh-CN"/>
        </w:rPr>
        <w:t>党建信息化平台建设经费”</w:t>
      </w:r>
      <w:r>
        <w:rPr>
          <w:rFonts w:hint="eastAsia" w:ascii="仿宋_GB2312" w:hAnsi="仿宋_GB2312" w:eastAsia="仿宋_GB2312" w:cs="仿宋_GB2312"/>
          <w:kern w:val="0"/>
          <w:sz w:val="32"/>
          <w:szCs w:val="32"/>
        </w:rPr>
        <w:t>如下：</w:t>
      </w:r>
    </w:p>
    <w:tbl>
      <w:tblPr>
        <w:tblStyle w:val="3"/>
        <w:tblpPr w:leftFromText="180" w:rightFromText="180" w:vertAnchor="text" w:horzAnchor="page" w:tblpX="1537" w:tblpY="769"/>
        <w:tblOverlap w:val="never"/>
        <w:tblW w:w="96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4"/>
        <w:gridCol w:w="549"/>
        <w:gridCol w:w="573"/>
        <w:gridCol w:w="1542"/>
        <w:gridCol w:w="1317"/>
        <w:gridCol w:w="577"/>
        <w:gridCol w:w="897"/>
        <w:gridCol w:w="1100"/>
        <w:gridCol w:w="537"/>
        <w:gridCol w:w="597"/>
        <w:gridCol w:w="705"/>
        <w:gridCol w:w="602"/>
      </w:tblGrid>
      <w:tr w14:paraId="04B9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9660" w:type="dxa"/>
            <w:gridSpan w:val="12"/>
            <w:tcBorders>
              <w:top w:val="nil"/>
              <w:left w:val="nil"/>
              <w:bottom w:val="nil"/>
              <w:right w:val="nil"/>
            </w:tcBorders>
            <w:noWrap w:val="0"/>
            <w:vAlign w:val="center"/>
          </w:tcPr>
          <w:p w14:paraId="7FF1AE8E">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项目支出部门评价表</w:t>
            </w:r>
          </w:p>
        </w:tc>
      </w:tr>
      <w:tr w14:paraId="58DD5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9660" w:type="dxa"/>
            <w:gridSpan w:val="12"/>
            <w:tcBorders>
              <w:top w:val="nil"/>
              <w:left w:val="nil"/>
              <w:bottom w:val="nil"/>
              <w:right w:val="nil"/>
            </w:tcBorders>
            <w:noWrap w:val="0"/>
            <w:vAlign w:val="center"/>
          </w:tcPr>
          <w:p w14:paraId="4141B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r>
      <w:tr w14:paraId="6864E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tcBorders>
              <w:top w:val="single" w:color="000000" w:sz="4" w:space="0"/>
              <w:left w:val="single" w:color="000000" w:sz="4" w:space="0"/>
              <w:bottom w:val="single" w:color="000000" w:sz="4" w:space="0"/>
              <w:right w:val="single" w:color="000000" w:sz="4" w:space="0"/>
            </w:tcBorders>
            <w:noWrap w:val="0"/>
            <w:vAlign w:val="center"/>
          </w:tcPr>
          <w:p w14:paraId="05AF4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447" w:type="dxa"/>
            <w:gridSpan w:val="10"/>
            <w:tcBorders>
              <w:top w:val="single" w:color="000000" w:sz="4" w:space="0"/>
              <w:left w:val="single" w:color="000000" w:sz="4" w:space="0"/>
              <w:bottom w:val="single" w:color="000000" w:sz="4" w:space="0"/>
              <w:right w:val="single" w:color="000000" w:sz="4" w:space="0"/>
            </w:tcBorders>
            <w:noWrap w:val="0"/>
            <w:vAlign w:val="center"/>
          </w:tcPr>
          <w:p w14:paraId="35C94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城市和社区党组织工作经费</w:t>
            </w:r>
          </w:p>
        </w:tc>
      </w:tr>
      <w:tr w14:paraId="58FDB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1213" w:type="dxa"/>
            <w:gridSpan w:val="2"/>
            <w:tcBorders>
              <w:top w:val="single" w:color="000000" w:sz="4" w:space="0"/>
              <w:left w:val="single" w:color="000000" w:sz="4" w:space="0"/>
              <w:bottom w:val="single" w:color="000000" w:sz="4" w:space="0"/>
              <w:right w:val="single" w:color="000000" w:sz="4" w:space="0"/>
            </w:tcBorders>
            <w:noWrap w:val="0"/>
            <w:vAlign w:val="center"/>
          </w:tcPr>
          <w:p w14:paraId="0F0E21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906" w:type="dxa"/>
            <w:gridSpan w:val="5"/>
            <w:tcBorders>
              <w:top w:val="single" w:color="000000" w:sz="4" w:space="0"/>
              <w:left w:val="single" w:color="000000" w:sz="4" w:space="0"/>
              <w:bottom w:val="single" w:color="000000" w:sz="4" w:space="0"/>
              <w:right w:val="single" w:color="000000" w:sz="4" w:space="0"/>
            </w:tcBorders>
            <w:noWrap w:val="0"/>
            <w:vAlign w:val="center"/>
          </w:tcPr>
          <w:p w14:paraId="26DA5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中共南昌市青云谱区委组织部(部门)</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2B291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904" w:type="dxa"/>
            <w:gridSpan w:val="3"/>
            <w:tcBorders>
              <w:top w:val="single" w:color="000000" w:sz="4" w:space="0"/>
              <w:left w:val="single" w:color="000000" w:sz="4" w:space="0"/>
              <w:bottom w:val="single" w:color="000000" w:sz="4" w:space="0"/>
              <w:right w:val="single" w:color="000000" w:sz="4" w:space="0"/>
            </w:tcBorders>
            <w:noWrap w:val="0"/>
            <w:vAlign w:val="center"/>
          </w:tcPr>
          <w:p w14:paraId="39A21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w:t>
            </w:r>
          </w:p>
        </w:tc>
      </w:tr>
      <w:tr w14:paraId="32CB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121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9667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0AA909DA">
            <w:pPr>
              <w:jc w:val="center"/>
              <w:rPr>
                <w:rFonts w:hint="eastAsia" w:ascii="宋体" w:hAnsi="宋体" w:eastAsia="宋体" w:cs="宋体"/>
                <w:i w:val="0"/>
                <w:iCs w:val="0"/>
                <w:color w:val="000000"/>
                <w:sz w:val="18"/>
                <w:szCs w:val="18"/>
                <w:u w:val="none"/>
              </w:rPr>
            </w:pP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09690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76834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4AD43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6231B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2C7A5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20E3A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65C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1308B">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527EF4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49AF81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283E4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192.5</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208F3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126.204</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2B47FD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07AAE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65.56</w:t>
            </w: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3229C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67F28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6FDBC9">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41B227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10D61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2A924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192.5</w:t>
            </w: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5FF0D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126.204</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0BFF2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20E7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65.56</w:t>
            </w: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15814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2FC2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A49AB">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5E89A2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0B9732A6">
            <w:pPr>
              <w:jc w:val="center"/>
              <w:rPr>
                <w:rFonts w:hint="eastAsia" w:ascii="宋体" w:hAnsi="宋体" w:eastAsia="宋体" w:cs="宋体"/>
                <w:i w:val="0"/>
                <w:iCs w:val="0"/>
                <w:color w:val="000000"/>
                <w:sz w:val="18"/>
                <w:szCs w:val="18"/>
                <w:u w:val="none"/>
              </w:rPr>
            </w:pP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18D02A6A">
            <w:pPr>
              <w:jc w:val="center"/>
              <w:rPr>
                <w:rFonts w:hint="eastAsia" w:ascii="宋体" w:hAnsi="宋体" w:eastAsia="宋体" w:cs="宋体"/>
                <w:i w:val="0"/>
                <w:iCs w:val="0"/>
                <w:color w:val="000000"/>
                <w:sz w:val="18"/>
                <w:szCs w:val="18"/>
                <w:u w:val="none"/>
              </w:rPr>
            </w:pP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126EEB6E">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16308AF8">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2C9BC472">
            <w:pPr>
              <w:jc w:val="center"/>
              <w:rPr>
                <w:rFonts w:hint="eastAsia" w:ascii="宋体" w:hAnsi="宋体" w:eastAsia="宋体" w:cs="宋体"/>
                <w:i w:val="0"/>
                <w:iCs w:val="0"/>
                <w:color w:val="000000"/>
                <w:sz w:val="18"/>
                <w:szCs w:val="18"/>
                <w:u w:val="none"/>
              </w:rPr>
            </w:pP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243242FE">
            <w:pPr>
              <w:jc w:val="center"/>
              <w:rPr>
                <w:rFonts w:hint="eastAsia" w:ascii="宋体" w:hAnsi="宋体" w:eastAsia="宋体" w:cs="宋体"/>
                <w:i w:val="0"/>
                <w:iCs w:val="0"/>
                <w:color w:val="000000"/>
                <w:sz w:val="18"/>
                <w:szCs w:val="18"/>
                <w:u w:val="none"/>
              </w:rPr>
            </w:pPr>
          </w:p>
        </w:tc>
      </w:tr>
      <w:tr w14:paraId="53BC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21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451D4">
            <w:pPr>
              <w:jc w:val="center"/>
              <w:rPr>
                <w:rFonts w:hint="eastAsia" w:ascii="宋体" w:hAnsi="宋体" w:eastAsia="宋体" w:cs="宋体"/>
                <w:i w:val="0"/>
                <w:iCs w:val="0"/>
                <w:color w:val="000000"/>
                <w:sz w:val="18"/>
                <w:szCs w:val="18"/>
                <w:u w:val="none"/>
              </w:rPr>
            </w:pPr>
          </w:p>
        </w:tc>
        <w:tc>
          <w:tcPr>
            <w:tcW w:w="2115" w:type="dxa"/>
            <w:gridSpan w:val="2"/>
            <w:tcBorders>
              <w:top w:val="single" w:color="000000" w:sz="4" w:space="0"/>
              <w:left w:val="single" w:color="000000" w:sz="4" w:space="0"/>
              <w:bottom w:val="single" w:color="000000" w:sz="4" w:space="0"/>
              <w:right w:val="single" w:color="000000" w:sz="4" w:space="0"/>
            </w:tcBorders>
            <w:noWrap w:val="0"/>
            <w:vAlign w:val="center"/>
          </w:tcPr>
          <w:p w14:paraId="21CEA0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17" w:type="dxa"/>
            <w:tcBorders>
              <w:top w:val="single" w:color="000000" w:sz="4" w:space="0"/>
              <w:left w:val="single" w:color="000000" w:sz="4" w:space="0"/>
              <w:bottom w:val="single" w:color="000000" w:sz="4" w:space="0"/>
              <w:right w:val="single" w:color="000000" w:sz="4" w:space="0"/>
            </w:tcBorders>
            <w:noWrap w:val="0"/>
            <w:vAlign w:val="center"/>
          </w:tcPr>
          <w:p w14:paraId="1A24B072">
            <w:pPr>
              <w:jc w:val="center"/>
              <w:rPr>
                <w:rFonts w:hint="eastAsia" w:ascii="宋体" w:hAnsi="宋体" w:eastAsia="宋体" w:cs="宋体"/>
                <w:i w:val="0"/>
                <w:iCs w:val="0"/>
                <w:color w:val="000000"/>
                <w:sz w:val="18"/>
                <w:szCs w:val="18"/>
                <w:u w:val="none"/>
              </w:rPr>
            </w:pPr>
          </w:p>
        </w:tc>
        <w:tc>
          <w:tcPr>
            <w:tcW w:w="1474" w:type="dxa"/>
            <w:gridSpan w:val="2"/>
            <w:tcBorders>
              <w:top w:val="single" w:color="000000" w:sz="4" w:space="0"/>
              <w:left w:val="single" w:color="000000" w:sz="4" w:space="0"/>
              <w:bottom w:val="single" w:color="000000" w:sz="4" w:space="0"/>
              <w:right w:val="single" w:color="000000" w:sz="4" w:space="0"/>
            </w:tcBorders>
            <w:noWrap w:val="0"/>
            <w:vAlign w:val="center"/>
          </w:tcPr>
          <w:p w14:paraId="6DD8D597">
            <w:pPr>
              <w:jc w:val="center"/>
              <w:rPr>
                <w:rFonts w:hint="eastAsia" w:ascii="宋体" w:hAnsi="宋体" w:eastAsia="宋体" w:cs="宋体"/>
                <w:i w:val="0"/>
                <w:iCs w:val="0"/>
                <w:color w:val="000000"/>
                <w:sz w:val="18"/>
                <w:szCs w:val="18"/>
                <w:u w:val="none"/>
              </w:rPr>
            </w:pPr>
          </w:p>
        </w:tc>
        <w:tc>
          <w:tcPr>
            <w:tcW w:w="1637" w:type="dxa"/>
            <w:gridSpan w:val="2"/>
            <w:tcBorders>
              <w:top w:val="single" w:color="000000" w:sz="4" w:space="0"/>
              <w:left w:val="single" w:color="000000" w:sz="4" w:space="0"/>
              <w:bottom w:val="single" w:color="000000" w:sz="4" w:space="0"/>
              <w:right w:val="single" w:color="000000" w:sz="4" w:space="0"/>
            </w:tcBorders>
            <w:noWrap w:val="0"/>
            <w:vAlign w:val="center"/>
          </w:tcPr>
          <w:p w14:paraId="05991E8D">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4538D40A">
            <w:pPr>
              <w:jc w:val="center"/>
              <w:rPr>
                <w:rFonts w:hint="eastAsia" w:ascii="宋体" w:hAnsi="宋体" w:eastAsia="宋体" w:cs="宋体"/>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noWrap w:val="0"/>
            <w:vAlign w:val="center"/>
          </w:tcPr>
          <w:p w14:paraId="361C5B63">
            <w:pPr>
              <w:jc w:val="center"/>
              <w:rPr>
                <w:rFonts w:hint="eastAsia" w:ascii="宋体" w:hAnsi="宋体" w:eastAsia="宋体" w:cs="宋体"/>
                <w:i w:val="0"/>
                <w:iCs w:val="0"/>
                <w:color w:val="000000"/>
                <w:sz w:val="18"/>
                <w:szCs w:val="18"/>
                <w:u w:val="none"/>
              </w:rPr>
            </w:pPr>
          </w:p>
        </w:tc>
        <w:tc>
          <w:tcPr>
            <w:tcW w:w="602" w:type="dxa"/>
            <w:tcBorders>
              <w:top w:val="single" w:color="000000" w:sz="4" w:space="0"/>
              <w:left w:val="single" w:color="000000" w:sz="4" w:space="0"/>
              <w:bottom w:val="single" w:color="000000" w:sz="4" w:space="0"/>
              <w:right w:val="single" w:color="000000" w:sz="4" w:space="0"/>
            </w:tcBorders>
            <w:noWrap w:val="0"/>
            <w:vAlign w:val="center"/>
          </w:tcPr>
          <w:p w14:paraId="00BA7956">
            <w:pPr>
              <w:jc w:val="center"/>
              <w:rPr>
                <w:rFonts w:hint="eastAsia" w:ascii="宋体" w:hAnsi="宋体" w:eastAsia="宋体" w:cs="宋体"/>
                <w:i w:val="0"/>
                <w:iCs w:val="0"/>
                <w:color w:val="000000"/>
                <w:sz w:val="20"/>
                <w:szCs w:val="20"/>
                <w:u w:val="none"/>
              </w:rPr>
            </w:pPr>
          </w:p>
        </w:tc>
      </w:tr>
      <w:tr w14:paraId="7F95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restart"/>
            <w:tcBorders>
              <w:top w:val="single" w:color="000000" w:sz="4" w:space="0"/>
              <w:left w:val="single" w:color="000000" w:sz="4" w:space="0"/>
              <w:bottom w:val="single" w:color="000000" w:sz="4" w:space="0"/>
              <w:right w:val="single" w:color="000000" w:sz="4" w:space="0"/>
            </w:tcBorders>
            <w:noWrap w:val="0"/>
            <w:vAlign w:val="center"/>
          </w:tcPr>
          <w:p w14:paraId="079BF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455" w:type="dxa"/>
            <w:gridSpan w:val="6"/>
            <w:tcBorders>
              <w:top w:val="single" w:color="000000" w:sz="4" w:space="0"/>
              <w:left w:val="single" w:color="000000" w:sz="4" w:space="0"/>
              <w:bottom w:val="single" w:color="000000" w:sz="4" w:space="0"/>
              <w:right w:val="single" w:color="000000" w:sz="4" w:space="0"/>
            </w:tcBorders>
            <w:noWrap w:val="0"/>
            <w:vAlign w:val="center"/>
          </w:tcPr>
          <w:p w14:paraId="34FB6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41" w:type="dxa"/>
            <w:gridSpan w:val="5"/>
            <w:tcBorders>
              <w:top w:val="single" w:color="000000" w:sz="4" w:space="0"/>
              <w:left w:val="single" w:color="000000" w:sz="4" w:space="0"/>
              <w:bottom w:val="single" w:color="000000" w:sz="4" w:space="0"/>
              <w:right w:val="single" w:color="000000" w:sz="4" w:space="0"/>
            </w:tcBorders>
            <w:noWrap w:val="0"/>
            <w:vAlign w:val="center"/>
          </w:tcPr>
          <w:p w14:paraId="2E613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5D7D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67E89">
            <w:pPr>
              <w:jc w:val="center"/>
              <w:rPr>
                <w:rFonts w:hint="eastAsia" w:ascii="宋体" w:hAnsi="宋体" w:eastAsia="宋体" w:cs="宋体"/>
                <w:i w:val="0"/>
                <w:iCs w:val="0"/>
                <w:color w:val="000000"/>
                <w:sz w:val="18"/>
                <w:szCs w:val="18"/>
                <w:u w:val="none"/>
              </w:rPr>
            </w:pPr>
          </w:p>
        </w:tc>
        <w:tc>
          <w:tcPr>
            <w:tcW w:w="5455" w:type="dxa"/>
            <w:gridSpan w:val="6"/>
            <w:tcBorders>
              <w:top w:val="single" w:color="000000" w:sz="4" w:space="0"/>
              <w:left w:val="single" w:color="000000" w:sz="4" w:space="0"/>
              <w:bottom w:val="single" w:color="000000" w:sz="4" w:space="0"/>
              <w:right w:val="single" w:color="000000" w:sz="4" w:space="0"/>
            </w:tcBorders>
            <w:noWrap w:val="0"/>
            <w:vAlign w:val="center"/>
          </w:tcPr>
          <w:p w14:paraId="51368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加强基层党组织建设，推动基层党组织全面进步、全面过硬。</w:t>
            </w:r>
          </w:p>
        </w:tc>
        <w:tc>
          <w:tcPr>
            <w:tcW w:w="3541" w:type="dxa"/>
            <w:gridSpan w:val="5"/>
            <w:tcBorders>
              <w:top w:val="single" w:color="000000" w:sz="4" w:space="0"/>
              <w:left w:val="single" w:color="000000" w:sz="4" w:space="0"/>
              <w:bottom w:val="single" w:color="000000" w:sz="4" w:space="0"/>
              <w:right w:val="single" w:color="000000" w:sz="4" w:space="0"/>
            </w:tcBorders>
            <w:noWrap w:val="0"/>
            <w:vAlign w:val="center"/>
          </w:tcPr>
          <w:p w14:paraId="3B298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部分活动未开展，继续加紧完成工作。</w:t>
            </w:r>
          </w:p>
        </w:tc>
      </w:tr>
      <w:tr w14:paraId="62493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664"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27495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22" w:type="dxa"/>
            <w:gridSpan w:val="2"/>
            <w:tcBorders>
              <w:top w:val="single" w:color="000000" w:sz="4" w:space="0"/>
              <w:left w:val="single" w:color="000000" w:sz="4" w:space="0"/>
              <w:bottom w:val="single" w:color="000000" w:sz="4" w:space="0"/>
              <w:right w:val="single" w:color="000000" w:sz="4" w:space="0"/>
            </w:tcBorders>
            <w:noWrap w:val="0"/>
            <w:vAlign w:val="center"/>
          </w:tcPr>
          <w:p w14:paraId="15F35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91F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65489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48C1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E33E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37"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1A158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597"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79B6B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65004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2669B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4"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FC2D767">
            <w:pPr>
              <w:jc w:val="center"/>
              <w:rPr>
                <w:rFonts w:hint="eastAsia" w:ascii="宋体" w:hAnsi="宋体" w:eastAsia="宋体" w:cs="宋体"/>
                <w:i w:val="0"/>
                <w:iCs w:val="0"/>
                <w:color w:val="000000"/>
                <w:sz w:val="18"/>
                <w:szCs w:val="18"/>
                <w:u w:val="none"/>
              </w:rPr>
            </w:pPr>
          </w:p>
        </w:tc>
        <w:tc>
          <w:tcPr>
            <w:tcW w:w="11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EA5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54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21B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0A76CC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资金拨付社区党建经费</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321A1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≥1580000元</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B082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917039</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0B2B6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49426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3B0A9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219D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FBC8B86">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1D45CF">
            <w:pPr>
              <w:jc w:val="center"/>
              <w:rPr>
                <w:rFonts w:hint="eastAsia" w:ascii="宋体" w:hAnsi="宋体" w:eastAsia="宋体" w:cs="宋体"/>
                <w:i w:val="0"/>
                <w:iCs w:val="0"/>
                <w:color w:val="000000"/>
                <w:sz w:val="18"/>
                <w:szCs w:val="18"/>
                <w:u w:val="none"/>
              </w:rPr>
            </w:pPr>
          </w:p>
        </w:tc>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9AF73">
            <w:pPr>
              <w:jc w:val="center"/>
              <w:rPr>
                <w:rFonts w:hint="eastAsia" w:ascii="宋体" w:hAnsi="宋体" w:eastAsia="宋体" w:cs="宋体"/>
                <w:i w:val="0"/>
                <w:iCs w:val="0"/>
                <w:color w:val="000000"/>
                <w:sz w:val="18"/>
                <w:szCs w:val="18"/>
                <w:u w:val="none"/>
              </w:rPr>
            </w:pP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73EBDF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基层党建项目及活动经费</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364D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≤345000元</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8C81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345000</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53EA1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717DE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5572E664">
            <w:pPr>
              <w:jc w:val="center"/>
              <w:rPr>
                <w:rFonts w:hint="eastAsia" w:ascii="宋体" w:hAnsi="宋体" w:eastAsia="宋体" w:cs="宋体"/>
                <w:i w:val="0"/>
                <w:iCs w:val="0"/>
                <w:color w:val="000000"/>
                <w:sz w:val="18"/>
                <w:szCs w:val="18"/>
                <w:u w:val="none"/>
              </w:rPr>
            </w:pPr>
          </w:p>
        </w:tc>
      </w:tr>
      <w:tr w14:paraId="6C109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3B7FE52">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AA986B">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31921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48B33420">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658B7BFC">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86B2230">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7C463ADC">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30281DC7">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206CAB6C">
            <w:pPr>
              <w:jc w:val="center"/>
              <w:rPr>
                <w:rFonts w:hint="eastAsia" w:ascii="宋体" w:hAnsi="宋体" w:eastAsia="宋体" w:cs="宋体"/>
                <w:i w:val="0"/>
                <w:iCs w:val="0"/>
                <w:color w:val="000000"/>
                <w:sz w:val="18"/>
                <w:szCs w:val="18"/>
                <w:u w:val="none"/>
              </w:rPr>
            </w:pPr>
          </w:p>
        </w:tc>
      </w:tr>
      <w:tr w14:paraId="67E2C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447A4CD">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913882">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F63D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60816151">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17AFDA22">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534D44D">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CD4C9E2">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63E5FAE8">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44B2D731">
            <w:pPr>
              <w:jc w:val="center"/>
              <w:rPr>
                <w:rFonts w:hint="eastAsia" w:ascii="宋体" w:hAnsi="宋体" w:eastAsia="宋体" w:cs="宋体"/>
                <w:i w:val="0"/>
                <w:iCs w:val="0"/>
                <w:color w:val="000000"/>
                <w:sz w:val="18"/>
                <w:szCs w:val="18"/>
                <w:u w:val="none"/>
              </w:rPr>
            </w:pPr>
          </w:p>
        </w:tc>
      </w:tr>
      <w:tr w14:paraId="4706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389B105">
            <w:pPr>
              <w:jc w:val="center"/>
              <w:rPr>
                <w:rFonts w:hint="eastAsia" w:ascii="宋体" w:hAnsi="宋体" w:eastAsia="宋体" w:cs="宋体"/>
                <w:i w:val="0"/>
                <w:iCs w:val="0"/>
                <w:color w:val="000000"/>
                <w:sz w:val="18"/>
                <w:szCs w:val="18"/>
                <w:u w:val="none"/>
              </w:rPr>
            </w:pPr>
          </w:p>
        </w:tc>
        <w:tc>
          <w:tcPr>
            <w:tcW w:w="11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499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DAF5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587035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社区党组织“三会一课”次数</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0C99E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≥2500次</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4B03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042E6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5EC31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5AAECCAB">
            <w:pPr>
              <w:jc w:val="center"/>
              <w:rPr>
                <w:rFonts w:hint="eastAsia" w:ascii="宋体" w:hAnsi="宋体" w:eastAsia="宋体" w:cs="宋体"/>
                <w:i w:val="0"/>
                <w:iCs w:val="0"/>
                <w:color w:val="000000"/>
                <w:sz w:val="18"/>
                <w:szCs w:val="18"/>
                <w:u w:val="none"/>
              </w:rPr>
            </w:pPr>
          </w:p>
        </w:tc>
      </w:tr>
      <w:tr w14:paraId="0798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72319D8">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BEDB9">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F0A5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5EA8A6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三星级以上社区党组织书记比例</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6EDCC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580D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1909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58223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181FA15E">
            <w:pPr>
              <w:jc w:val="center"/>
              <w:rPr>
                <w:rFonts w:hint="eastAsia" w:ascii="宋体" w:hAnsi="宋体" w:eastAsia="宋体" w:cs="宋体"/>
                <w:i w:val="0"/>
                <w:iCs w:val="0"/>
                <w:color w:val="000000"/>
                <w:sz w:val="18"/>
                <w:szCs w:val="18"/>
                <w:u w:val="none"/>
              </w:rPr>
            </w:pPr>
          </w:p>
        </w:tc>
      </w:tr>
      <w:tr w14:paraId="32A8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4"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D40BCE0">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767C85">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748C2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2CF5A0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35B6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2023年底</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3BA1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528A91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124F2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0C2FB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3A3D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D2EFF5C">
            <w:pPr>
              <w:jc w:val="center"/>
              <w:rPr>
                <w:rFonts w:hint="eastAsia" w:ascii="宋体" w:hAnsi="宋体" w:eastAsia="宋体" w:cs="宋体"/>
                <w:i w:val="0"/>
                <w:iCs w:val="0"/>
                <w:color w:val="000000"/>
                <w:sz w:val="18"/>
                <w:szCs w:val="18"/>
                <w:u w:val="none"/>
              </w:rPr>
            </w:pPr>
          </w:p>
        </w:tc>
        <w:tc>
          <w:tcPr>
            <w:tcW w:w="11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893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9538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19B110F6">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786A856A">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894C725">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4C30FB2A">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20F0EE7B">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0740CFDD">
            <w:pPr>
              <w:jc w:val="center"/>
              <w:rPr>
                <w:rFonts w:hint="eastAsia" w:ascii="宋体" w:hAnsi="宋体" w:eastAsia="宋体" w:cs="宋体"/>
                <w:i w:val="0"/>
                <w:iCs w:val="0"/>
                <w:color w:val="000000"/>
                <w:sz w:val="18"/>
                <w:szCs w:val="18"/>
                <w:u w:val="none"/>
              </w:rPr>
            </w:pPr>
          </w:p>
        </w:tc>
      </w:tr>
      <w:tr w14:paraId="5A47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051F904">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0A67F">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45F85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378C29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用于社区党组织开展党的活动</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54B0B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增强党组织凝聚力</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535E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51036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3AE33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4CF75196">
            <w:pPr>
              <w:jc w:val="center"/>
              <w:rPr>
                <w:rFonts w:hint="eastAsia" w:ascii="宋体" w:hAnsi="宋体" w:eastAsia="宋体" w:cs="宋体"/>
                <w:i w:val="0"/>
                <w:iCs w:val="0"/>
                <w:color w:val="000000"/>
                <w:sz w:val="18"/>
                <w:szCs w:val="18"/>
                <w:u w:val="none"/>
              </w:rPr>
            </w:pPr>
          </w:p>
        </w:tc>
      </w:tr>
      <w:tr w14:paraId="30CE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18DA2FB">
            <w:pPr>
              <w:jc w:val="center"/>
              <w:rPr>
                <w:rFonts w:hint="eastAsia" w:ascii="宋体" w:hAnsi="宋体" w:eastAsia="宋体" w:cs="宋体"/>
                <w:i w:val="0"/>
                <w:iCs w:val="0"/>
                <w:color w:val="000000"/>
                <w:sz w:val="18"/>
                <w:szCs w:val="18"/>
                <w:u w:val="none"/>
              </w:rPr>
            </w:pPr>
          </w:p>
        </w:tc>
        <w:tc>
          <w:tcPr>
            <w:tcW w:w="11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F81813">
            <w:pPr>
              <w:jc w:val="center"/>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023E6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2AB25AC3">
            <w:pPr>
              <w:jc w:val="left"/>
              <w:rPr>
                <w:rFonts w:hint="eastAsia" w:ascii="宋体" w:hAnsi="宋体" w:eastAsia="宋体" w:cs="宋体"/>
                <w:i w:val="0"/>
                <w:iCs w:val="0"/>
                <w:color w:val="000000"/>
                <w:sz w:val="18"/>
                <w:szCs w:val="18"/>
                <w:u w:val="none"/>
              </w:rPr>
            </w:pP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48B179FA">
            <w:pPr>
              <w:jc w:val="center"/>
              <w:rPr>
                <w:rFonts w:hint="eastAsia" w:ascii="宋体" w:hAnsi="宋体" w:eastAsia="宋体" w:cs="宋体"/>
                <w:i w:val="0"/>
                <w:iCs w:val="0"/>
                <w:color w:val="000000"/>
                <w:sz w:val="18"/>
                <w:szCs w:val="18"/>
                <w:u w:val="none"/>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878A816">
            <w:pPr>
              <w:jc w:val="center"/>
              <w:rPr>
                <w:rFonts w:hint="eastAsia" w:ascii="宋体" w:hAnsi="宋体" w:eastAsia="宋体" w:cs="宋体"/>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4B23DA2B">
            <w:pPr>
              <w:jc w:val="center"/>
              <w:rPr>
                <w:rFonts w:hint="eastAsia" w:ascii="宋体" w:hAnsi="宋体" w:eastAsia="宋体" w:cs="宋体"/>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01237558">
            <w:pPr>
              <w:jc w:val="center"/>
              <w:rPr>
                <w:rFonts w:hint="eastAsia" w:ascii="宋体" w:hAnsi="宋体" w:eastAsia="宋体" w:cs="宋体"/>
                <w:i w:val="0"/>
                <w:iCs w:val="0"/>
                <w:color w:val="000000"/>
                <w:sz w:val="18"/>
                <w:szCs w:val="18"/>
                <w:u w:val="none"/>
              </w:rPr>
            </w:pP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2CE0D641">
            <w:pPr>
              <w:jc w:val="center"/>
              <w:rPr>
                <w:rFonts w:hint="eastAsia" w:ascii="宋体" w:hAnsi="宋体" w:eastAsia="宋体" w:cs="宋体"/>
                <w:i w:val="0"/>
                <w:iCs w:val="0"/>
                <w:color w:val="000000"/>
                <w:sz w:val="18"/>
                <w:szCs w:val="18"/>
                <w:u w:val="none"/>
              </w:rPr>
            </w:pPr>
          </w:p>
        </w:tc>
      </w:tr>
      <w:tr w14:paraId="7DC4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3944A2D">
            <w:pPr>
              <w:jc w:val="center"/>
              <w:rPr>
                <w:rFonts w:hint="eastAsia" w:ascii="宋体" w:hAnsi="宋体" w:eastAsia="宋体" w:cs="宋体"/>
                <w:i w:val="0"/>
                <w:iCs w:val="0"/>
                <w:color w:val="000000"/>
                <w:sz w:val="18"/>
                <w:szCs w:val="18"/>
                <w:u w:val="none"/>
              </w:rPr>
            </w:pPr>
          </w:p>
        </w:tc>
        <w:tc>
          <w:tcPr>
            <w:tcW w:w="1122" w:type="dxa"/>
            <w:gridSpan w:val="2"/>
            <w:tcBorders>
              <w:top w:val="single" w:color="000000" w:sz="4" w:space="0"/>
              <w:left w:val="single" w:color="000000" w:sz="4" w:space="0"/>
              <w:bottom w:val="single" w:color="000000" w:sz="4" w:space="0"/>
              <w:right w:val="single" w:color="000000" w:sz="4" w:space="0"/>
            </w:tcBorders>
            <w:noWrap w:val="0"/>
            <w:vAlign w:val="center"/>
          </w:tcPr>
          <w:p w14:paraId="56DA22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14:paraId="4E1ED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894" w:type="dxa"/>
            <w:gridSpan w:val="2"/>
            <w:tcBorders>
              <w:top w:val="single" w:color="000000" w:sz="4" w:space="0"/>
              <w:left w:val="single" w:color="000000" w:sz="4" w:space="0"/>
              <w:bottom w:val="single" w:color="000000" w:sz="4" w:space="0"/>
              <w:right w:val="single" w:color="000000" w:sz="4" w:space="0"/>
            </w:tcBorders>
            <w:noWrap w:val="0"/>
            <w:vAlign w:val="center"/>
          </w:tcPr>
          <w:p w14:paraId="00CF19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社区党员群众满意度</w:t>
            </w:r>
          </w:p>
        </w:tc>
        <w:tc>
          <w:tcPr>
            <w:tcW w:w="897" w:type="dxa"/>
            <w:tcBorders>
              <w:top w:val="single" w:color="000000" w:sz="4" w:space="0"/>
              <w:left w:val="single" w:color="000000" w:sz="4" w:space="0"/>
              <w:bottom w:val="single" w:color="000000" w:sz="4" w:space="0"/>
              <w:right w:val="single" w:color="000000" w:sz="4" w:space="0"/>
            </w:tcBorders>
            <w:noWrap w:val="0"/>
            <w:vAlign w:val="center"/>
          </w:tcPr>
          <w:p w14:paraId="1E982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7AF9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122B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7118B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576378F9">
            <w:pPr>
              <w:jc w:val="center"/>
              <w:rPr>
                <w:rFonts w:hint="eastAsia" w:ascii="宋体" w:hAnsi="宋体" w:eastAsia="宋体" w:cs="宋体"/>
                <w:i w:val="0"/>
                <w:iCs w:val="0"/>
                <w:color w:val="000000"/>
                <w:sz w:val="18"/>
                <w:szCs w:val="18"/>
                <w:u w:val="none"/>
              </w:rPr>
            </w:pPr>
          </w:p>
        </w:tc>
      </w:tr>
      <w:tr w14:paraId="3AC0E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219" w:type="dxa"/>
            <w:gridSpan w:val="8"/>
            <w:tcBorders>
              <w:top w:val="single" w:color="000000" w:sz="4" w:space="0"/>
              <w:left w:val="single" w:color="000000" w:sz="4" w:space="0"/>
              <w:bottom w:val="single" w:color="000000" w:sz="4" w:space="0"/>
              <w:right w:val="single" w:color="000000" w:sz="4" w:space="0"/>
            </w:tcBorders>
            <w:noWrap w:val="0"/>
            <w:vAlign w:val="center"/>
          </w:tcPr>
          <w:p w14:paraId="163A3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37" w:type="dxa"/>
            <w:tcBorders>
              <w:top w:val="single" w:color="000000" w:sz="4" w:space="0"/>
              <w:left w:val="single" w:color="000000" w:sz="4" w:space="0"/>
              <w:bottom w:val="single" w:color="000000" w:sz="4" w:space="0"/>
              <w:right w:val="single" w:color="000000" w:sz="4" w:space="0"/>
            </w:tcBorders>
            <w:noWrap w:val="0"/>
            <w:vAlign w:val="center"/>
          </w:tcPr>
          <w:p w14:paraId="6C2E3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97" w:type="dxa"/>
            <w:tcBorders>
              <w:top w:val="single" w:color="000000" w:sz="4" w:space="0"/>
              <w:left w:val="single" w:color="000000" w:sz="4" w:space="0"/>
              <w:bottom w:val="single" w:color="000000" w:sz="4" w:space="0"/>
              <w:right w:val="single" w:color="000000" w:sz="4" w:space="0"/>
            </w:tcBorders>
            <w:noWrap w:val="0"/>
            <w:vAlign w:val="center"/>
          </w:tcPr>
          <w:p w14:paraId="28DB5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307" w:type="dxa"/>
            <w:gridSpan w:val="2"/>
            <w:tcBorders>
              <w:top w:val="single" w:color="000000" w:sz="4" w:space="0"/>
              <w:left w:val="single" w:color="000000" w:sz="4" w:space="0"/>
              <w:bottom w:val="single" w:color="000000" w:sz="4" w:space="0"/>
              <w:right w:val="single" w:color="000000" w:sz="4" w:space="0"/>
            </w:tcBorders>
            <w:noWrap w:val="0"/>
            <w:vAlign w:val="center"/>
          </w:tcPr>
          <w:p w14:paraId="2F7F8E34">
            <w:pPr>
              <w:jc w:val="center"/>
              <w:rPr>
                <w:rFonts w:hint="eastAsia" w:ascii="宋体" w:hAnsi="宋体" w:eastAsia="宋体" w:cs="宋体"/>
                <w:i w:val="0"/>
                <w:iCs w:val="0"/>
                <w:color w:val="000000"/>
                <w:sz w:val="18"/>
                <w:szCs w:val="18"/>
                <w:u w:val="none"/>
              </w:rPr>
            </w:pPr>
          </w:p>
        </w:tc>
      </w:tr>
    </w:tbl>
    <w:tbl>
      <w:tblPr>
        <w:tblStyle w:val="3"/>
        <w:tblW w:w="9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8"/>
        <w:gridCol w:w="517"/>
        <w:gridCol w:w="537"/>
        <w:gridCol w:w="1446"/>
        <w:gridCol w:w="1253"/>
        <w:gridCol w:w="537"/>
        <w:gridCol w:w="846"/>
        <w:gridCol w:w="1116"/>
        <w:gridCol w:w="528"/>
        <w:gridCol w:w="666"/>
        <w:gridCol w:w="666"/>
        <w:gridCol w:w="570"/>
      </w:tblGrid>
      <w:tr w14:paraId="591A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9320" w:type="dxa"/>
            <w:gridSpan w:val="12"/>
            <w:tcBorders>
              <w:top w:val="nil"/>
              <w:left w:val="nil"/>
              <w:bottom w:val="nil"/>
              <w:right w:val="nil"/>
            </w:tcBorders>
            <w:noWrap w:val="0"/>
            <w:vAlign w:val="center"/>
          </w:tcPr>
          <w:p w14:paraId="0054D209">
            <w:pPr>
              <w:keepNext w:val="0"/>
              <w:keepLines w:val="0"/>
              <w:widowControl/>
              <w:suppressLineNumbers w:val="0"/>
              <w:jc w:val="center"/>
              <w:textAlignment w:val="center"/>
              <w:rPr>
                <w:rFonts w:hint="eastAsia" w:ascii="宋体" w:hAnsi="宋体" w:eastAsia="宋体" w:cs="宋体"/>
                <w:b/>
                <w:bCs/>
                <w:i w:val="0"/>
                <w:iCs w:val="0"/>
                <w:color w:val="000000"/>
                <w:kern w:val="0"/>
                <w:sz w:val="42"/>
                <w:szCs w:val="42"/>
                <w:u w:val="none"/>
                <w:lang w:val="en-US" w:eastAsia="zh-CN" w:bidi="ar"/>
              </w:rPr>
            </w:pPr>
          </w:p>
          <w:p w14:paraId="178DD7FA">
            <w:pPr>
              <w:keepNext w:val="0"/>
              <w:keepLines w:val="0"/>
              <w:widowControl/>
              <w:suppressLineNumbers w:val="0"/>
              <w:jc w:val="center"/>
              <w:textAlignment w:val="center"/>
              <w:rPr>
                <w:rFonts w:hint="eastAsia" w:ascii="宋体" w:hAnsi="宋体" w:eastAsia="宋体" w:cs="宋体"/>
                <w:b/>
                <w:bCs/>
                <w:i w:val="0"/>
                <w:iCs w:val="0"/>
                <w:color w:val="000000"/>
                <w:kern w:val="0"/>
                <w:sz w:val="42"/>
                <w:szCs w:val="42"/>
                <w:u w:val="none"/>
                <w:lang w:val="en-US" w:eastAsia="zh-CN" w:bidi="ar"/>
              </w:rPr>
            </w:pPr>
          </w:p>
          <w:p w14:paraId="0A77571B">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项目支出部门评价表</w:t>
            </w:r>
          </w:p>
        </w:tc>
      </w:tr>
      <w:tr w14:paraId="4B41A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9320" w:type="dxa"/>
            <w:gridSpan w:val="12"/>
            <w:tcBorders>
              <w:top w:val="nil"/>
              <w:left w:val="nil"/>
              <w:bottom w:val="nil"/>
              <w:right w:val="nil"/>
            </w:tcBorders>
            <w:noWrap w:val="0"/>
            <w:vAlign w:val="center"/>
          </w:tcPr>
          <w:p w14:paraId="19F83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r>
      <w:tr w14:paraId="683B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78" w:type="dxa"/>
            <w:gridSpan w:val="2"/>
            <w:tcBorders>
              <w:top w:val="single" w:color="000000" w:sz="4" w:space="0"/>
              <w:left w:val="single" w:color="000000" w:sz="4" w:space="0"/>
              <w:bottom w:val="single" w:color="000000" w:sz="4" w:space="0"/>
              <w:right w:val="single" w:color="000000" w:sz="4" w:space="0"/>
            </w:tcBorders>
            <w:noWrap w:val="0"/>
            <w:vAlign w:val="center"/>
          </w:tcPr>
          <w:p w14:paraId="15DFB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142" w:type="dxa"/>
            <w:gridSpan w:val="10"/>
            <w:tcBorders>
              <w:top w:val="single" w:color="000000" w:sz="4" w:space="0"/>
              <w:left w:val="single" w:color="000000" w:sz="4" w:space="0"/>
              <w:bottom w:val="single" w:color="000000" w:sz="4" w:space="0"/>
              <w:right w:val="single" w:color="000000" w:sz="4" w:space="0"/>
            </w:tcBorders>
            <w:noWrap w:val="0"/>
            <w:vAlign w:val="center"/>
          </w:tcPr>
          <w:p w14:paraId="441C6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社区党组织活动经费</w:t>
            </w:r>
          </w:p>
        </w:tc>
      </w:tr>
      <w:tr w14:paraId="36FC8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178" w:type="dxa"/>
            <w:gridSpan w:val="2"/>
            <w:tcBorders>
              <w:top w:val="single" w:color="000000" w:sz="4" w:space="0"/>
              <w:left w:val="single" w:color="000000" w:sz="4" w:space="0"/>
              <w:bottom w:val="single" w:color="000000" w:sz="4" w:space="0"/>
              <w:right w:val="single" w:color="000000" w:sz="4" w:space="0"/>
            </w:tcBorders>
            <w:noWrap w:val="0"/>
            <w:vAlign w:val="center"/>
          </w:tcPr>
          <w:p w14:paraId="7A174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718" w:type="dxa"/>
            <w:gridSpan w:val="5"/>
            <w:tcBorders>
              <w:top w:val="single" w:color="000000" w:sz="4" w:space="0"/>
              <w:left w:val="single" w:color="000000" w:sz="4" w:space="0"/>
              <w:bottom w:val="single" w:color="000000" w:sz="4" w:space="0"/>
              <w:right w:val="single" w:color="000000" w:sz="4" w:space="0"/>
            </w:tcBorders>
            <w:noWrap w:val="0"/>
            <w:vAlign w:val="center"/>
          </w:tcPr>
          <w:p w14:paraId="62ED7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中共南昌市青云谱区委组织部(部门)</w:t>
            </w:r>
          </w:p>
        </w:tc>
        <w:tc>
          <w:tcPr>
            <w:tcW w:w="1594" w:type="dxa"/>
            <w:gridSpan w:val="2"/>
            <w:tcBorders>
              <w:top w:val="single" w:color="000000" w:sz="4" w:space="0"/>
              <w:left w:val="single" w:color="000000" w:sz="4" w:space="0"/>
              <w:bottom w:val="single" w:color="000000" w:sz="4" w:space="0"/>
              <w:right w:val="single" w:color="000000" w:sz="4" w:space="0"/>
            </w:tcBorders>
            <w:noWrap w:val="0"/>
            <w:vAlign w:val="center"/>
          </w:tcPr>
          <w:p w14:paraId="398F8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30" w:type="dxa"/>
            <w:gridSpan w:val="3"/>
            <w:tcBorders>
              <w:top w:val="single" w:color="000000" w:sz="4" w:space="0"/>
              <w:left w:val="single" w:color="000000" w:sz="4" w:space="0"/>
              <w:bottom w:val="single" w:color="000000" w:sz="4" w:space="0"/>
              <w:right w:val="single" w:color="000000" w:sz="4" w:space="0"/>
            </w:tcBorders>
            <w:noWrap w:val="0"/>
            <w:vAlign w:val="center"/>
          </w:tcPr>
          <w:p w14:paraId="5CBEA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w:t>
            </w:r>
          </w:p>
        </w:tc>
      </w:tr>
      <w:tr w14:paraId="7540A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17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7AB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063" w:type="dxa"/>
            <w:gridSpan w:val="2"/>
            <w:tcBorders>
              <w:top w:val="single" w:color="000000" w:sz="4" w:space="0"/>
              <w:left w:val="single" w:color="000000" w:sz="4" w:space="0"/>
              <w:bottom w:val="single" w:color="000000" w:sz="4" w:space="0"/>
              <w:right w:val="single" w:color="000000" w:sz="4" w:space="0"/>
            </w:tcBorders>
            <w:noWrap w:val="0"/>
            <w:vAlign w:val="center"/>
          </w:tcPr>
          <w:p w14:paraId="156AD6C3">
            <w:pPr>
              <w:jc w:val="center"/>
              <w:rPr>
                <w:rFonts w:hint="eastAsia" w:ascii="宋体" w:hAnsi="宋体" w:eastAsia="宋体" w:cs="宋体"/>
                <w:i w:val="0"/>
                <w:iCs w:val="0"/>
                <w:color w:val="000000"/>
                <w:sz w:val="18"/>
                <w:szCs w:val="18"/>
                <w:u w:val="none"/>
              </w:rPr>
            </w:pP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41326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368" w:type="dxa"/>
            <w:gridSpan w:val="2"/>
            <w:tcBorders>
              <w:top w:val="single" w:color="000000" w:sz="4" w:space="0"/>
              <w:left w:val="single" w:color="000000" w:sz="4" w:space="0"/>
              <w:bottom w:val="single" w:color="000000" w:sz="4" w:space="0"/>
              <w:right w:val="single" w:color="000000" w:sz="4" w:space="0"/>
            </w:tcBorders>
            <w:noWrap w:val="0"/>
            <w:vAlign w:val="center"/>
          </w:tcPr>
          <w:p w14:paraId="3A96B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594" w:type="dxa"/>
            <w:gridSpan w:val="2"/>
            <w:tcBorders>
              <w:top w:val="single" w:color="000000" w:sz="4" w:space="0"/>
              <w:left w:val="single" w:color="000000" w:sz="4" w:space="0"/>
              <w:bottom w:val="single" w:color="000000" w:sz="4" w:space="0"/>
              <w:right w:val="single" w:color="000000" w:sz="4" w:space="0"/>
            </w:tcBorders>
            <w:noWrap w:val="0"/>
            <w:vAlign w:val="center"/>
          </w:tcPr>
          <w:p w14:paraId="0D5A9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4BB9A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7EFB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1F30E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34F9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7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1DB279">
            <w:pPr>
              <w:jc w:val="center"/>
              <w:rPr>
                <w:rFonts w:hint="eastAsia" w:ascii="宋体" w:hAnsi="宋体" w:eastAsia="宋体" w:cs="宋体"/>
                <w:i w:val="0"/>
                <w:iCs w:val="0"/>
                <w:color w:val="000000"/>
                <w:sz w:val="18"/>
                <w:szCs w:val="18"/>
                <w:u w:val="none"/>
              </w:rPr>
            </w:pPr>
          </w:p>
        </w:tc>
        <w:tc>
          <w:tcPr>
            <w:tcW w:w="2063" w:type="dxa"/>
            <w:gridSpan w:val="2"/>
            <w:tcBorders>
              <w:top w:val="single" w:color="000000" w:sz="4" w:space="0"/>
              <w:left w:val="single" w:color="000000" w:sz="4" w:space="0"/>
              <w:bottom w:val="single" w:color="000000" w:sz="4" w:space="0"/>
              <w:right w:val="single" w:color="000000" w:sz="4" w:space="0"/>
            </w:tcBorders>
            <w:noWrap w:val="0"/>
            <w:vAlign w:val="center"/>
          </w:tcPr>
          <w:p w14:paraId="7F1C7A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098B5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368" w:type="dxa"/>
            <w:gridSpan w:val="2"/>
            <w:tcBorders>
              <w:top w:val="single" w:color="000000" w:sz="4" w:space="0"/>
              <w:left w:val="single" w:color="000000" w:sz="4" w:space="0"/>
              <w:bottom w:val="single" w:color="000000" w:sz="4" w:space="0"/>
              <w:right w:val="single" w:color="000000" w:sz="4" w:space="0"/>
            </w:tcBorders>
            <w:noWrap w:val="0"/>
            <w:vAlign w:val="center"/>
          </w:tcPr>
          <w:p w14:paraId="22EBC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594" w:type="dxa"/>
            <w:gridSpan w:val="2"/>
            <w:tcBorders>
              <w:top w:val="single" w:color="000000" w:sz="4" w:space="0"/>
              <w:left w:val="single" w:color="000000" w:sz="4" w:space="0"/>
              <w:bottom w:val="single" w:color="000000" w:sz="4" w:space="0"/>
              <w:right w:val="single" w:color="000000" w:sz="4" w:space="0"/>
            </w:tcBorders>
            <w:noWrap w:val="0"/>
            <w:vAlign w:val="center"/>
          </w:tcPr>
          <w:p w14:paraId="41AB60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130.83</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466A9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F4EE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93.45</w:t>
            </w: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1F038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14:paraId="490F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7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17C3D">
            <w:pPr>
              <w:jc w:val="center"/>
              <w:rPr>
                <w:rFonts w:hint="eastAsia" w:ascii="宋体" w:hAnsi="宋体" w:eastAsia="宋体" w:cs="宋体"/>
                <w:i w:val="0"/>
                <w:iCs w:val="0"/>
                <w:color w:val="000000"/>
                <w:sz w:val="18"/>
                <w:szCs w:val="18"/>
                <w:u w:val="none"/>
              </w:rPr>
            </w:pPr>
          </w:p>
        </w:tc>
        <w:tc>
          <w:tcPr>
            <w:tcW w:w="2063" w:type="dxa"/>
            <w:gridSpan w:val="2"/>
            <w:tcBorders>
              <w:top w:val="single" w:color="000000" w:sz="4" w:space="0"/>
              <w:left w:val="single" w:color="000000" w:sz="4" w:space="0"/>
              <w:bottom w:val="single" w:color="000000" w:sz="4" w:space="0"/>
              <w:right w:val="single" w:color="000000" w:sz="4" w:space="0"/>
            </w:tcBorders>
            <w:noWrap w:val="0"/>
            <w:vAlign w:val="center"/>
          </w:tcPr>
          <w:p w14:paraId="5EEA87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9FBD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368" w:type="dxa"/>
            <w:gridSpan w:val="2"/>
            <w:tcBorders>
              <w:top w:val="single" w:color="000000" w:sz="4" w:space="0"/>
              <w:left w:val="single" w:color="000000" w:sz="4" w:space="0"/>
              <w:bottom w:val="single" w:color="000000" w:sz="4" w:space="0"/>
              <w:right w:val="single" w:color="000000" w:sz="4" w:space="0"/>
            </w:tcBorders>
            <w:noWrap w:val="0"/>
            <w:vAlign w:val="center"/>
          </w:tcPr>
          <w:p w14:paraId="5AC8C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594" w:type="dxa"/>
            <w:gridSpan w:val="2"/>
            <w:tcBorders>
              <w:top w:val="single" w:color="000000" w:sz="4" w:space="0"/>
              <w:left w:val="single" w:color="000000" w:sz="4" w:space="0"/>
              <w:bottom w:val="single" w:color="000000" w:sz="4" w:space="0"/>
              <w:right w:val="single" w:color="000000" w:sz="4" w:space="0"/>
            </w:tcBorders>
            <w:noWrap w:val="0"/>
            <w:vAlign w:val="center"/>
          </w:tcPr>
          <w:p w14:paraId="2F084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130.83</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5C83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CC04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93.45</w:t>
            </w: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657D8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F5C3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7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784FBB">
            <w:pPr>
              <w:jc w:val="center"/>
              <w:rPr>
                <w:rFonts w:hint="eastAsia" w:ascii="宋体" w:hAnsi="宋体" w:eastAsia="宋体" w:cs="宋体"/>
                <w:i w:val="0"/>
                <w:iCs w:val="0"/>
                <w:color w:val="000000"/>
                <w:sz w:val="18"/>
                <w:szCs w:val="18"/>
                <w:u w:val="none"/>
              </w:rPr>
            </w:pPr>
          </w:p>
        </w:tc>
        <w:tc>
          <w:tcPr>
            <w:tcW w:w="2063" w:type="dxa"/>
            <w:gridSpan w:val="2"/>
            <w:tcBorders>
              <w:top w:val="single" w:color="000000" w:sz="4" w:space="0"/>
              <w:left w:val="single" w:color="000000" w:sz="4" w:space="0"/>
              <w:bottom w:val="single" w:color="000000" w:sz="4" w:space="0"/>
              <w:right w:val="single" w:color="000000" w:sz="4" w:space="0"/>
            </w:tcBorders>
            <w:noWrap w:val="0"/>
            <w:vAlign w:val="center"/>
          </w:tcPr>
          <w:p w14:paraId="2CE903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CC8D0D3">
            <w:pPr>
              <w:jc w:val="center"/>
              <w:rPr>
                <w:rFonts w:hint="eastAsia" w:ascii="宋体" w:hAnsi="宋体" w:eastAsia="宋体" w:cs="宋体"/>
                <w:i w:val="0"/>
                <w:iCs w:val="0"/>
                <w:color w:val="000000"/>
                <w:sz w:val="18"/>
                <w:szCs w:val="18"/>
                <w:u w:val="none"/>
              </w:rPr>
            </w:pPr>
          </w:p>
        </w:tc>
        <w:tc>
          <w:tcPr>
            <w:tcW w:w="1368" w:type="dxa"/>
            <w:gridSpan w:val="2"/>
            <w:tcBorders>
              <w:top w:val="single" w:color="000000" w:sz="4" w:space="0"/>
              <w:left w:val="single" w:color="000000" w:sz="4" w:space="0"/>
              <w:bottom w:val="single" w:color="000000" w:sz="4" w:space="0"/>
              <w:right w:val="single" w:color="000000" w:sz="4" w:space="0"/>
            </w:tcBorders>
            <w:noWrap w:val="0"/>
            <w:vAlign w:val="center"/>
          </w:tcPr>
          <w:p w14:paraId="05F423D3">
            <w:pPr>
              <w:jc w:val="center"/>
              <w:rPr>
                <w:rFonts w:hint="eastAsia" w:ascii="宋体" w:hAnsi="宋体" w:eastAsia="宋体" w:cs="宋体"/>
                <w:i w:val="0"/>
                <w:iCs w:val="0"/>
                <w:color w:val="000000"/>
                <w:sz w:val="18"/>
                <w:szCs w:val="18"/>
                <w:u w:val="none"/>
              </w:rPr>
            </w:pPr>
          </w:p>
        </w:tc>
        <w:tc>
          <w:tcPr>
            <w:tcW w:w="1594" w:type="dxa"/>
            <w:gridSpan w:val="2"/>
            <w:tcBorders>
              <w:top w:val="single" w:color="000000" w:sz="4" w:space="0"/>
              <w:left w:val="single" w:color="000000" w:sz="4" w:space="0"/>
              <w:bottom w:val="single" w:color="000000" w:sz="4" w:space="0"/>
              <w:right w:val="single" w:color="000000" w:sz="4" w:space="0"/>
            </w:tcBorders>
            <w:noWrap w:val="0"/>
            <w:vAlign w:val="center"/>
          </w:tcPr>
          <w:p w14:paraId="5426757B">
            <w:pPr>
              <w:jc w:val="center"/>
              <w:rPr>
                <w:rFonts w:hint="eastAsia" w:ascii="宋体" w:hAnsi="宋体" w:eastAsia="宋体" w:cs="宋体"/>
                <w:i w:val="0"/>
                <w:iCs w:val="0"/>
                <w:color w:val="000000"/>
                <w:sz w:val="18"/>
                <w:szCs w:val="18"/>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76A4AE6">
            <w:pPr>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BCDFD0E">
            <w:pPr>
              <w:jc w:val="center"/>
              <w:rPr>
                <w:rFonts w:hint="eastAsia" w:ascii="宋体" w:hAnsi="宋体" w:eastAsia="宋体" w:cs="宋体"/>
                <w:i w:val="0"/>
                <w:iCs w:val="0"/>
                <w:color w:val="000000"/>
                <w:sz w:val="18"/>
                <w:szCs w:val="18"/>
                <w:u w:val="none"/>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2F94353F">
            <w:pPr>
              <w:jc w:val="center"/>
              <w:rPr>
                <w:rFonts w:hint="eastAsia" w:ascii="宋体" w:hAnsi="宋体" w:eastAsia="宋体" w:cs="宋体"/>
                <w:i w:val="0"/>
                <w:iCs w:val="0"/>
                <w:color w:val="000000"/>
                <w:sz w:val="20"/>
                <w:szCs w:val="20"/>
                <w:u w:val="none"/>
              </w:rPr>
            </w:pPr>
          </w:p>
        </w:tc>
      </w:tr>
      <w:tr w14:paraId="7505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17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C24B9E">
            <w:pPr>
              <w:jc w:val="center"/>
              <w:rPr>
                <w:rFonts w:hint="eastAsia" w:ascii="宋体" w:hAnsi="宋体" w:eastAsia="宋体" w:cs="宋体"/>
                <w:i w:val="0"/>
                <w:iCs w:val="0"/>
                <w:color w:val="000000"/>
                <w:sz w:val="18"/>
                <w:szCs w:val="18"/>
                <w:u w:val="none"/>
              </w:rPr>
            </w:pPr>
          </w:p>
        </w:tc>
        <w:tc>
          <w:tcPr>
            <w:tcW w:w="2063" w:type="dxa"/>
            <w:gridSpan w:val="2"/>
            <w:tcBorders>
              <w:top w:val="single" w:color="000000" w:sz="4" w:space="0"/>
              <w:left w:val="single" w:color="000000" w:sz="4" w:space="0"/>
              <w:bottom w:val="single" w:color="000000" w:sz="4" w:space="0"/>
              <w:right w:val="single" w:color="000000" w:sz="4" w:space="0"/>
            </w:tcBorders>
            <w:noWrap w:val="0"/>
            <w:vAlign w:val="center"/>
          </w:tcPr>
          <w:p w14:paraId="2FCEE8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1C8F247A">
            <w:pPr>
              <w:jc w:val="center"/>
              <w:rPr>
                <w:rFonts w:hint="eastAsia" w:ascii="宋体" w:hAnsi="宋体" w:eastAsia="宋体" w:cs="宋体"/>
                <w:i w:val="0"/>
                <w:iCs w:val="0"/>
                <w:color w:val="000000"/>
                <w:sz w:val="18"/>
                <w:szCs w:val="18"/>
                <w:u w:val="none"/>
              </w:rPr>
            </w:pPr>
          </w:p>
        </w:tc>
        <w:tc>
          <w:tcPr>
            <w:tcW w:w="1368" w:type="dxa"/>
            <w:gridSpan w:val="2"/>
            <w:tcBorders>
              <w:top w:val="single" w:color="000000" w:sz="4" w:space="0"/>
              <w:left w:val="single" w:color="000000" w:sz="4" w:space="0"/>
              <w:bottom w:val="single" w:color="000000" w:sz="4" w:space="0"/>
              <w:right w:val="single" w:color="000000" w:sz="4" w:space="0"/>
            </w:tcBorders>
            <w:noWrap w:val="0"/>
            <w:vAlign w:val="center"/>
          </w:tcPr>
          <w:p w14:paraId="233C0374">
            <w:pPr>
              <w:jc w:val="center"/>
              <w:rPr>
                <w:rFonts w:hint="eastAsia" w:ascii="宋体" w:hAnsi="宋体" w:eastAsia="宋体" w:cs="宋体"/>
                <w:i w:val="0"/>
                <w:iCs w:val="0"/>
                <w:color w:val="000000"/>
                <w:sz w:val="18"/>
                <w:szCs w:val="18"/>
                <w:u w:val="none"/>
              </w:rPr>
            </w:pPr>
          </w:p>
        </w:tc>
        <w:tc>
          <w:tcPr>
            <w:tcW w:w="1594" w:type="dxa"/>
            <w:gridSpan w:val="2"/>
            <w:tcBorders>
              <w:top w:val="single" w:color="000000" w:sz="4" w:space="0"/>
              <w:left w:val="single" w:color="000000" w:sz="4" w:space="0"/>
              <w:bottom w:val="single" w:color="000000" w:sz="4" w:space="0"/>
              <w:right w:val="single" w:color="000000" w:sz="4" w:space="0"/>
            </w:tcBorders>
            <w:noWrap w:val="0"/>
            <w:vAlign w:val="center"/>
          </w:tcPr>
          <w:p w14:paraId="58459963">
            <w:pPr>
              <w:jc w:val="center"/>
              <w:rPr>
                <w:rFonts w:hint="eastAsia" w:ascii="宋体" w:hAnsi="宋体" w:eastAsia="宋体" w:cs="宋体"/>
                <w:i w:val="0"/>
                <w:iCs w:val="0"/>
                <w:color w:val="000000"/>
                <w:sz w:val="18"/>
                <w:szCs w:val="18"/>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42ACB51">
            <w:pPr>
              <w:jc w:val="center"/>
              <w:rPr>
                <w:rFonts w:hint="eastAsia" w:ascii="宋体" w:hAnsi="宋体" w:eastAsia="宋体" w:cs="宋体"/>
                <w:i w:val="0"/>
                <w:iCs w:val="0"/>
                <w:color w:val="000000"/>
                <w:sz w:val="20"/>
                <w:szCs w:val="20"/>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4ED3CC1">
            <w:pPr>
              <w:jc w:val="center"/>
              <w:rPr>
                <w:rFonts w:hint="eastAsia" w:ascii="宋体" w:hAnsi="宋体" w:eastAsia="宋体" w:cs="宋体"/>
                <w:i w:val="0"/>
                <w:iCs w:val="0"/>
                <w:color w:val="000000"/>
                <w:sz w:val="18"/>
                <w:szCs w:val="18"/>
                <w:u w:val="none"/>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45160AC1">
            <w:pPr>
              <w:jc w:val="center"/>
              <w:rPr>
                <w:rFonts w:hint="eastAsia" w:ascii="宋体" w:hAnsi="宋体" w:eastAsia="宋体" w:cs="宋体"/>
                <w:i w:val="0"/>
                <w:iCs w:val="0"/>
                <w:color w:val="000000"/>
                <w:sz w:val="20"/>
                <w:szCs w:val="20"/>
                <w:u w:val="none"/>
              </w:rPr>
            </w:pPr>
          </w:p>
        </w:tc>
      </w:tr>
      <w:tr w14:paraId="3B2DF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64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60D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254" w:type="dxa"/>
            <w:gridSpan w:val="6"/>
            <w:tcBorders>
              <w:top w:val="single" w:color="000000" w:sz="4" w:space="0"/>
              <w:left w:val="single" w:color="000000" w:sz="4" w:space="0"/>
              <w:bottom w:val="single" w:color="000000" w:sz="4" w:space="0"/>
              <w:right w:val="single" w:color="000000" w:sz="4" w:space="0"/>
            </w:tcBorders>
            <w:noWrap w:val="0"/>
            <w:vAlign w:val="center"/>
          </w:tcPr>
          <w:p w14:paraId="4DBDD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424" w:type="dxa"/>
            <w:gridSpan w:val="5"/>
            <w:tcBorders>
              <w:top w:val="single" w:color="000000" w:sz="4" w:space="0"/>
              <w:left w:val="single" w:color="000000" w:sz="4" w:space="0"/>
              <w:bottom w:val="single" w:color="000000" w:sz="4" w:space="0"/>
              <w:right w:val="single" w:color="000000" w:sz="4" w:space="0"/>
            </w:tcBorders>
            <w:noWrap w:val="0"/>
            <w:vAlign w:val="center"/>
          </w:tcPr>
          <w:p w14:paraId="46715C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D1F8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585F6">
            <w:pPr>
              <w:jc w:val="center"/>
              <w:rPr>
                <w:rFonts w:hint="eastAsia" w:ascii="宋体" w:hAnsi="宋体" w:eastAsia="宋体" w:cs="宋体"/>
                <w:i w:val="0"/>
                <w:iCs w:val="0"/>
                <w:color w:val="000000"/>
                <w:sz w:val="18"/>
                <w:szCs w:val="18"/>
                <w:u w:val="none"/>
              </w:rPr>
            </w:pPr>
          </w:p>
        </w:tc>
        <w:tc>
          <w:tcPr>
            <w:tcW w:w="5254" w:type="dxa"/>
            <w:gridSpan w:val="6"/>
            <w:tcBorders>
              <w:top w:val="single" w:color="000000" w:sz="4" w:space="0"/>
              <w:left w:val="single" w:color="000000" w:sz="4" w:space="0"/>
              <w:bottom w:val="single" w:color="000000" w:sz="4" w:space="0"/>
              <w:right w:val="single" w:color="000000" w:sz="4" w:space="0"/>
            </w:tcBorders>
            <w:noWrap w:val="0"/>
            <w:vAlign w:val="center"/>
          </w:tcPr>
          <w:p w14:paraId="7B6D9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加强党员队伍的教育管理，不断加强党员党性意识，发挥党员模范带头作用。</w:t>
            </w:r>
          </w:p>
        </w:tc>
        <w:tc>
          <w:tcPr>
            <w:tcW w:w="3424" w:type="dxa"/>
            <w:gridSpan w:val="5"/>
            <w:tcBorders>
              <w:top w:val="single" w:color="000000" w:sz="4" w:space="0"/>
              <w:left w:val="single" w:color="000000" w:sz="4" w:space="0"/>
              <w:bottom w:val="single" w:color="000000" w:sz="4" w:space="0"/>
              <w:right w:val="single" w:color="000000" w:sz="4" w:space="0"/>
            </w:tcBorders>
            <w:noWrap w:val="0"/>
            <w:vAlign w:val="center"/>
          </w:tcPr>
          <w:p w14:paraId="5A4F6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部分活动未开展，继续加紧完成工作。</w:t>
            </w:r>
          </w:p>
        </w:tc>
      </w:tr>
      <w:tr w14:paraId="712A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 w:hRule="atLeast"/>
        </w:trPr>
        <w:tc>
          <w:tcPr>
            <w:tcW w:w="642"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5F9C0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095" w:type="dxa"/>
            <w:gridSpan w:val="2"/>
            <w:tcBorders>
              <w:top w:val="single" w:color="000000" w:sz="4" w:space="0"/>
              <w:left w:val="single" w:color="000000" w:sz="4" w:space="0"/>
              <w:bottom w:val="single" w:color="000000" w:sz="4" w:space="0"/>
              <w:right w:val="single" w:color="000000" w:sz="4" w:space="0"/>
            </w:tcBorders>
            <w:noWrap w:val="0"/>
            <w:vAlign w:val="center"/>
          </w:tcPr>
          <w:p w14:paraId="6F145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6FC20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29FDE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043F2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63E87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18"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4A3E6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5" w:type="dxa"/>
            <w:tcBorders>
              <w:top w:val="single" w:color="000000" w:sz="4" w:space="0"/>
              <w:left w:val="single" w:color="000000" w:sz="4" w:space="0"/>
              <w:bottom w:val="single" w:color="000000" w:sz="4" w:space="0"/>
              <w:right w:val="single" w:color="000000" w:sz="4" w:space="0"/>
            </w:tcBorders>
            <w:noWrap w:val="0"/>
            <w:textDirection w:val="tbRlV"/>
            <w:vAlign w:val="center"/>
          </w:tcPr>
          <w:p w14:paraId="1780E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6BD3F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56331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0DE3512">
            <w:pPr>
              <w:jc w:val="center"/>
              <w:rPr>
                <w:rFonts w:hint="eastAsia" w:ascii="宋体" w:hAnsi="宋体" w:eastAsia="宋体" w:cs="宋体"/>
                <w:i w:val="0"/>
                <w:iCs w:val="0"/>
                <w:color w:val="000000"/>
                <w:sz w:val="18"/>
                <w:szCs w:val="18"/>
                <w:u w:val="none"/>
              </w:rPr>
            </w:pPr>
          </w:p>
        </w:tc>
        <w:tc>
          <w:tcPr>
            <w:tcW w:w="109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AA0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5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EB47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5ABA10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社区（村）党组织活动经费</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45CD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≤91700元</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425E5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89361.65</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B910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C26B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0151A3AC">
            <w:pPr>
              <w:jc w:val="center"/>
              <w:rPr>
                <w:rFonts w:hint="eastAsia" w:ascii="宋体" w:hAnsi="宋体" w:eastAsia="宋体" w:cs="宋体"/>
                <w:i w:val="0"/>
                <w:iCs w:val="0"/>
                <w:color w:val="000000"/>
                <w:sz w:val="18"/>
                <w:szCs w:val="18"/>
                <w:u w:val="none"/>
              </w:rPr>
            </w:pPr>
          </w:p>
        </w:tc>
      </w:tr>
      <w:tr w14:paraId="46398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BADDCDF">
            <w:pPr>
              <w:jc w:val="center"/>
              <w:rPr>
                <w:rFonts w:hint="eastAsia" w:ascii="宋体" w:hAnsi="宋体" w:eastAsia="宋体" w:cs="宋体"/>
                <w:i w:val="0"/>
                <w:iCs w:val="0"/>
                <w:color w:val="000000"/>
                <w:sz w:val="18"/>
                <w:szCs w:val="18"/>
                <w:u w:val="none"/>
              </w:rPr>
            </w:pPr>
          </w:p>
        </w:tc>
        <w:tc>
          <w:tcPr>
            <w:tcW w:w="1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D357DB">
            <w:pPr>
              <w:jc w:val="center"/>
              <w:rPr>
                <w:rFonts w:hint="eastAsia" w:ascii="宋体" w:hAnsi="宋体" w:eastAsia="宋体" w:cs="宋体"/>
                <w:i w:val="0"/>
                <w:iCs w:val="0"/>
                <w:color w:val="000000"/>
                <w:sz w:val="18"/>
                <w:szCs w:val="18"/>
                <w:u w:val="none"/>
              </w:rPr>
            </w:pPr>
          </w:p>
        </w:tc>
        <w:tc>
          <w:tcPr>
            <w:tcW w:w="15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ECBA4">
            <w:pPr>
              <w:jc w:val="center"/>
              <w:rPr>
                <w:rFonts w:hint="eastAsia" w:ascii="宋体" w:hAnsi="宋体" w:eastAsia="宋体" w:cs="宋体"/>
                <w:i w:val="0"/>
                <w:iCs w:val="0"/>
                <w:color w:val="000000"/>
                <w:sz w:val="18"/>
                <w:szCs w:val="18"/>
                <w:u w:val="none"/>
              </w:rPr>
            </w:pP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438844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社区（村）党员活动经费</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679E4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≤1308300元</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509F1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1222606.35</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13F185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7730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16D2F34A">
            <w:pPr>
              <w:jc w:val="center"/>
              <w:rPr>
                <w:rFonts w:hint="eastAsia" w:ascii="宋体" w:hAnsi="宋体" w:eastAsia="宋体" w:cs="宋体"/>
                <w:i w:val="0"/>
                <w:iCs w:val="0"/>
                <w:color w:val="000000"/>
                <w:sz w:val="18"/>
                <w:szCs w:val="18"/>
                <w:u w:val="none"/>
              </w:rPr>
            </w:pPr>
          </w:p>
        </w:tc>
      </w:tr>
      <w:tr w14:paraId="10BF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FC29685">
            <w:pPr>
              <w:jc w:val="center"/>
              <w:rPr>
                <w:rFonts w:hint="eastAsia" w:ascii="宋体" w:hAnsi="宋体" w:eastAsia="宋体" w:cs="宋体"/>
                <w:i w:val="0"/>
                <w:iCs w:val="0"/>
                <w:color w:val="000000"/>
                <w:sz w:val="18"/>
                <w:szCs w:val="18"/>
                <w:u w:val="none"/>
              </w:rPr>
            </w:pPr>
          </w:p>
        </w:tc>
        <w:tc>
          <w:tcPr>
            <w:tcW w:w="1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B797BF">
            <w:pPr>
              <w:jc w:val="center"/>
              <w:rPr>
                <w:rFonts w:hint="eastAsia" w:ascii="宋体" w:hAnsi="宋体" w:eastAsia="宋体" w:cs="宋体"/>
                <w:i w:val="0"/>
                <w:iCs w:val="0"/>
                <w:color w:val="000000"/>
                <w:sz w:val="18"/>
                <w:szCs w:val="18"/>
                <w:u w:val="none"/>
              </w:rPr>
            </w:pP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6D236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0227BC98">
            <w:pPr>
              <w:jc w:val="left"/>
              <w:rPr>
                <w:rFonts w:hint="eastAsia" w:ascii="宋体" w:hAnsi="宋体" w:eastAsia="宋体" w:cs="宋体"/>
                <w:i w:val="0"/>
                <w:iCs w:val="0"/>
                <w:color w:val="000000"/>
                <w:sz w:val="18"/>
                <w:szCs w:val="18"/>
                <w:u w:val="none"/>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3DC44E06">
            <w:pPr>
              <w:jc w:val="center"/>
              <w:rPr>
                <w:rFonts w:hint="eastAsia" w:ascii="宋体" w:hAnsi="宋体" w:eastAsia="宋体" w:cs="宋体"/>
                <w:i w:val="0"/>
                <w:iCs w:val="0"/>
                <w:color w:val="000000"/>
                <w:sz w:val="18"/>
                <w:szCs w:val="18"/>
                <w:u w:val="none"/>
              </w:rPr>
            </w:pP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57C2DE66">
            <w:pPr>
              <w:jc w:val="center"/>
              <w:rPr>
                <w:rFonts w:hint="eastAsia" w:ascii="宋体" w:hAnsi="宋体" w:eastAsia="宋体" w:cs="宋体"/>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0242094">
            <w:pPr>
              <w:jc w:val="center"/>
              <w:rPr>
                <w:rFonts w:hint="eastAsia" w:ascii="宋体" w:hAnsi="宋体" w:eastAsia="宋体" w:cs="宋体"/>
                <w:i w:val="0"/>
                <w:iCs w:val="0"/>
                <w:color w:val="000000"/>
                <w:sz w:val="18"/>
                <w:szCs w:val="18"/>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9EB3BE8">
            <w:pPr>
              <w:jc w:val="center"/>
              <w:rPr>
                <w:rFonts w:hint="eastAsia" w:ascii="宋体" w:hAnsi="宋体" w:eastAsia="宋体" w:cs="宋体"/>
                <w:i w:val="0"/>
                <w:iCs w:val="0"/>
                <w:color w:val="000000"/>
                <w:sz w:val="18"/>
                <w:szCs w:val="18"/>
                <w:u w:val="none"/>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14DEEDFC">
            <w:pPr>
              <w:jc w:val="center"/>
              <w:rPr>
                <w:rFonts w:hint="eastAsia" w:ascii="宋体" w:hAnsi="宋体" w:eastAsia="宋体" w:cs="宋体"/>
                <w:i w:val="0"/>
                <w:iCs w:val="0"/>
                <w:color w:val="000000"/>
                <w:sz w:val="18"/>
                <w:szCs w:val="18"/>
                <w:u w:val="none"/>
              </w:rPr>
            </w:pPr>
          </w:p>
        </w:tc>
      </w:tr>
      <w:tr w14:paraId="49A91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B09E3FF">
            <w:pPr>
              <w:jc w:val="center"/>
              <w:rPr>
                <w:rFonts w:hint="eastAsia" w:ascii="宋体" w:hAnsi="宋体" w:eastAsia="宋体" w:cs="宋体"/>
                <w:i w:val="0"/>
                <w:iCs w:val="0"/>
                <w:color w:val="000000"/>
                <w:sz w:val="18"/>
                <w:szCs w:val="18"/>
                <w:u w:val="none"/>
              </w:rPr>
            </w:pPr>
          </w:p>
        </w:tc>
        <w:tc>
          <w:tcPr>
            <w:tcW w:w="1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3F348B">
            <w:pPr>
              <w:jc w:val="center"/>
              <w:rPr>
                <w:rFonts w:hint="eastAsia" w:ascii="宋体" w:hAnsi="宋体" w:eastAsia="宋体" w:cs="宋体"/>
                <w:i w:val="0"/>
                <w:iCs w:val="0"/>
                <w:color w:val="000000"/>
                <w:sz w:val="18"/>
                <w:szCs w:val="18"/>
                <w:u w:val="none"/>
              </w:rPr>
            </w:pP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1DA16E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5D189C89">
            <w:pPr>
              <w:jc w:val="left"/>
              <w:rPr>
                <w:rFonts w:hint="eastAsia" w:ascii="宋体" w:hAnsi="宋体" w:eastAsia="宋体" w:cs="宋体"/>
                <w:i w:val="0"/>
                <w:iCs w:val="0"/>
                <w:color w:val="000000"/>
                <w:sz w:val="18"/>
                <w:szCs w:val="18"/>
                <w:u w:val="none"/>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03BAEC30">
            <w:pPr>
              <w:jc w:val="center"/>
              <w:rPr>
                <w:rFonts w:hint="eastAsia" w:ascii="宋体" w:hAnsi="宋体" w:eastAsia="宋体" w:cs="宋体"/>
                <w:i w:val="0"/>
                <w:iCs w:val="0"/>
                <w:color w:val="000000"/>
                <w:sz w:val="18"/>
                <w:szCs w:val="18"/>
                <w:u w:val="none"/>
              </w:rPr>
            </w:pP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6B55BE67">
            <w:pPr>
              <w:jc w:val="center"/>
              <w:rPr>
                <w:rFonts w:hint="eastAsia" w:ascii="宋体" w:hAnsi="宋体" w:eastAsia="宋体" w:cs="宋体"/>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B9FDDE5">
            <w:pPr>
              <w:jc w:val="center"/>
              <w:rPr>
                <w:rFonts w:hint="eastAsia" w:ascii="宋体" w:hAnsi="宋体" w:eastAsia="宋体" w:cs="宋体"/>
                <w:i w:val="0"/>
                <w:iCs w:val="0"/>
                <w:color w:val="000000"/>
                <w:sz w:val="18"/>
                <w:szCs w:val="18"/>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B30EBFB">
            <w:pPr>
              <w:jc w:val="center"/>
              <w:rPr>
                <w:rFonts w:hint="eastAsia" w:ascii="宋体" w:hAnsi="宋体" w:eastAsia="宋体" w:cs="宋体"/>
                <w:i w:val="0"/>
                <w:iCs w:val="0"/>
                <w:color w:val="000000"/>
                <w:sz w:val="18"/>
                <w:szCs w:val="18"/>
                <w:u w:val="none"/>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53266258">
            <w:pPr>
              <w:jc w:val="center"/>
              <w:rPr>
                <w:rFonts w:hint="eastAsia" w:ascii="宋体" w:hAnsi="宋体" w:eastAsia="宋体" w:cs="宋体"/>
                <w:i w:val="0"/>
                <w:iCs w:val="0"/>
                <w:color w:val="000000"/>
                <w:sz w:val="18"/>
                <w:szCs w:val="18"/>
                <w:u w:val="none"/>
              </w:rPr>
            </w:pPr>
          </w:p>
        </w:tc>
      </w:tr>
      <w:tr w14:paraId="69AC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FC83579">
            <w:pPr>
              <w:jc w:val="center"/>
              <w:rPr>
                <w:rFonts w:hint="eastAsia" w:ascii="宋体" w:hAnsi="宋体" w:eastAsia="宋体" w:cs="宋体"/>
                <w:i w:val="0"/>
                <w:iCs w:val="0"/>
                <w:color w:val="000000"/>
                <w:sz w:val="18"/>
                <w:szCs w:val="18"/>
                <w:u w:val="none"/>
              </w:rPr>
            </w:pPr>
          </w:p>
        </w:tc>
        <w:tc>
          <w:tcPr>
            <w:tcW w:w="109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6B0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21CD4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44DDE1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社区党组织活动次数</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53507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≥3300次</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379B8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8DC5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5512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39230D8D">
            <w:pPr>
              <w:jc w:val="center"/>
              <w:rPr>
                <w:rFonts w:hint="eastAsia" w:ascii="宋体" w:hAnsi="宋体" w:eastAsia="宋体" w:cs="宋体"/>
                <w:i w:val="0"/>
                <w:iCs w:val="0"/>
                <w:color w:val="000000"/>
                <w:sz w:val="18"/>
                <w:szCs w:val="18"/>
                <w:u w:val="none"/>
              </w:rPr>
            </w:pPr>
          </w:p>
        </w:tc>
      </w:tr>
      <w:tr w14:paraId="64C7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7"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E867E1B">
            <w:pPr>
              <w:jc w:val="center"/>
              <w:rPr>
                <w:rFonts w:hint="eastAsia" w:ascii="宋体" w:hAnsi="宋体" w:eastAsia="宋体" w:cs="宋体"/>
                <w:i w:val="0"/>
                <w:iCs w:val="0"/>
                <w:color w:val="000000"/>
                <w:sz w:val="18"/>
                <w:szCs w:val="18"/>
                <w:u w:val="none"/>
              </w:rPr>
            </w:pPr>
          </w:p>
        </w:tc>
        <w:tc>
          <w:tcPr>
            <w:tcW w:w="1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05844">
            <w:pPr>
              <w:jc w:val="center"/>
              <w:rPr>
                <w:rFonts w:hint="eastAsia" w:ascii="宋体" w:hAnsi="宋体" w:eastAsia="宋体" w:cs="宋体"/>
                <w:i w:val="0"/>
                <w:iCs w:val="0"/>
                <w:color w:val="000000"/>
                <w:sz w:val="18"/>
                <w:szCs w:val="18"/>
                <w:u w:val="none"/>
              </w:rPr>
            </w:pP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3619B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6D62E7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加强党员教育管理</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24C0A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不断增强基层党员党性意识</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324A5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3DF6D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A4DA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060C2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4FCD8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5F3562B">
            <w:pPr>
              <w:jc w:val="center"/>
              <w:rPr>
                <w:rFonts w:hint="eastAsia" w:ascii="宋体" w:hAnsi="宋体" w:eastAsia="宋体" w:cs="宋体"/>
                <w:i w:val="0"/>
                <w:iCs w:val="0"/>
                <w:color w:val="000000"/>
                <w:sz w:val="18"/>
                <w:szCs w:val="18"/>
                <w:u w:val="none"/>
              </w:rPr>
            </w:pPr>
          </w:p>
        </w:tc>
        <w:tc>
          <w:tcPr>
            <w:tcW w:w="1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C74C33">
            <w:pPr>
              <w:jc w:val="center"/>
              <w:rPr>
                <w:rFonts w:hint="eastAsia" w:ascii="宋体" w:hAnsi="宋体" w:eastAsia="宋体" w:cs="宋体"/>
                <w:i w:val="0"/>
                <w:iCs w:val="0"/>
                <w:color w:val="000000"/>
                <w:sz w:val="18"/>
                <w:szCs w:val="18"/>
                <w:u w:val="none"/>
              </w:rPr>
            </w:pP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128A2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4AA710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25E7E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2023年底</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2A7FD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407D1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7FA00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63D5C08F">
            <w:pPr>
              <w:jc w:val="center"/>
              <w:rPr>
                <w:rFonts w:hint="eastAsia" w:ascii="宋体" w:hAnsi="宋体" w:eastAsia="宋体" w:cs="宋体"/>
                <w:i w:val="0"/>
                <w:iCs w:val="0"/>
                <w:color w:val="000000"/>
                <w:sz w:val="18"/>
                <w:szCs w:val="18"/>
                <w:u w:val="none"/>
              </w:rPr>
            </w:pPr>
          </w:p>
        </w:tc>
      </w:tr>
      <w:tr w14:paraId="412F4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42904872">
            <w:pPr>
              <w:jc w:val="center"/>
              <w:rPr>
                <w:rFonts w:hint="eastAsia" w:ascii="宋体" w:hAnsi="宋体" w:eastAsia="宋体" w:cs="宋体"/>
                <w:i w:val="0"/>
                <w:iCs w:val="0"/>
                <w:color w:val="000000"/>
                <w:sz w:val="18"/>
                <w:szCs w:val="18"/>
                <w:u w:val="none"/>
              </w:rPr>
            </w:pPr>
          </w:p>
        </w:tc>
        <w:tc>
          <w:tcPr>
            <w:tcW w:w="109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4AF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68079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394C06C7">
            <w:pPr>
              <w:jc w:val="left"/>
              <w:rPr>
                <w:rFonts w:hint="eastAsia" w:ascii="宋体" w:hAnsi="宋体" w:eastAsia="宋体" w:cs="宋体"/>
                <w:i w:val="0"/>
                <w:iCs w:val="0"/>
                <w:color w:val="000000"/>
                <w:sz w:val="18"/>
                <w:szCs w:val="18"/>
                <w:u w:val="none"/>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2F613478">
            <w:pPr>
              <w:jc w:val="center"/>
              <w:rPr>
                <w:rFonts w:hint="eastAsia" w:ascii="宋体" w:hAnsi="宋体" w:eastAsia="宋体" w:cs="宋体"/>
                <w:i w:val="0"/>
                <w:iCs w:val="0"/>
                <w:color w:val="000000"/>
                <w:sz w:val="18"/>
                <w:szCs w:val="18"/>
                <w:u w:val="none"/>
              </w:rPr>
            </w:pP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00D5AC85">
            <w:pPr>
              <w:jc w:val="center"/>
              <w:rPr>
                <w:rFonts w:hint="eastAsia" w:ascii="宋体" w:hAnsi="宋体" w:eastAsia="宋体" w:cs="宋体"/>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8EA35A6">
            <w:pPr>
              <w:jc w:val="center"/>
              <w:rPr>
                <w:rFonts w:hint="eastAsia" w:ascii="宋体" w:hAnsi="宋体" w:eastAsia="宋体" w:cs="宋体"/>
                <w:i w:val="0"/>
                <w:iCs w:val="0"/>
                <w:color w:val="000000"/>
                <w:sz w:val="18"/>
                <w:szCs w:val="18"/>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56B096C">
            <w:pPr>
              <w:jc w:val="center"/>
              <w:rPr>
                <w:rFonts w:hint="eastAsia" w:ascii="宋体" w:hAnsi="宋体" w:eastAsia="宋体" w:cs="宋体"/>
                <w:i w:val="0"/>
                <w:iCs w:val="0"/>
                <w:color w:val="000000"/>
                <w:sz w:val="18"/>
                <w:szCs w:val="18"/>
                <w:u w:val="none"/>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2DAA1FAC">
            <w:pPr>
              <w:jc w:val="center"/>
              <w:rPr>
                <w:rFonts w:hint="eastAsia" w:ascii="宋体" w:hAnsi="宋体" w:eastAsia="宋体" w:cs="宋体"/>
                <w:i w:val="0"/>
                <w:iCs w:val="0"/>
                <w:color w:val="000000"/>
                <w:sz w:val="18"/>
                <w:szCs w:val="18"/>
                <w:u w:val="none"/>
              </w:rPr>
            </w:pPr>
          </w:p>
        </w:tc>
      </w:tr>
      <w:tr w14:paraId="5524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4"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0225CCE">
            <w:pPr>
              <w:jc w:val="center"/>
              <w:rPr>
                <w:rFonts w:hint="eastAsia" w:ascii="宋体" w:hAnsi="宋体" w:eastAsia="宋体" w:cs="宋体"/>
                <w:i w:val="0"/>
                <w:iCs w:val="0"/>
                <w:color w:val="000000"/>
                <w:sz w:val="18"/>
                <w:szCs w:val="18"/>
                <w:u w:val="none"/>
              </w:rPr>
            </w:pPr>
          </w:p>
        </w:tc>
        <w:tc>
          <w:tcPr>
            <w:tcW w:w="1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C7EB1">
            <w:pPr>
              <w:jc w:val="center"/>
              <w:rPr>
                <w:rFonts w:hint="eastAsia" w:ascii="宋体" w:hAnsi="宋体" w:eastAsia="宋体" w:cs="宋体"/>
                <w:i w:val="0"/>
                <w:iCs w:val="0"/>
                <w:color w:val="000000"/>
                <w:sz w:val="18"/>
                <w:szCs w:val="18"/>
                <w:u w:val="none"/>
              </w:rPr>
            </w:pP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2F325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57C9A3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发挥党员模范带头作用</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69EF1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提高党组织服务群众、凝聚人心、维护稳定的能力</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600F9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D1E8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27BAC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2A58C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43F33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F0D9F31">
            <w:pPr>
              <w:jc w:val="center"/>
              <w:rPr>
                <w:rFonts w:hint="eastAsia" w:ascii="宋体" w:hAnsi="宋体" w:eastAsia="宋体" w:cs="宋体"/>
                <w:i w:val="0"/>
                <w:iCs w:val="0"/>
                <w:color w:val="000000"/>
                <w:sz w:val="18"/>
                <w:szCs w:val="18"/>
                <w:u w:val="none"/>
              </w:rPr>
            </w:pPr>
          </w:p>
        </w:tc>
        <w:tc>
          <w:tcPr>
            <w:tcW w:w="109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6D9B3E">
            <w:pPr>
              <w:jc w:val="center"/>
              <w:rPr>
                <w:rFonts w:hint="eastAsia" w:ascii="宋体" w:hAnsi="宋体" w:eastAsia="宋体" w:cs="宋体"/>
                <w:i w:val="0"/>
                <w:iCs w:val="0"/>
                <w:color w:val="000000"/>
                <w:sz w:val="18"/>
                <w:szCs w:val="18"/>
                <w:u w:val="none"/>
              </w:rPr>
            </w:pP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100DF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1A51D995">
            <w:pPr>
              <w:jc w:val="left"/>
              <w:rPr>
                <w:rFonts w:hint="eastAsia" w:ascii="宋体" w:hAnsi="宋体" w:eastAsia="宋体" w:cs="宋体"/>
                <w:i w:val="0"/>
                <w:iCs w:val="0"/>
                <w:color w:val="000000"/>
                <w:sz w:val="18"/>
                <w:szCs w:val="18"/>
                <w:u w:val="none"/>
              </w:rPr>
            </w:pP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1EE6C5EB">
            <w:pPr>
              <w:jc w:val="center"/>
              <w:rPr>
                <w:rFonts w:hint="eastAsia" w:ascii="宋体" w:hAnsi="宋体" w:eastAsia="宋体" w:cs="宋体"/>
                <w:i w:val="0"/>
                <w:iCs w:val="0"/>
                <w:color w:val="000000"/>
                <w:sz w:val="18"/>
                <w:szCs w:val="18"/>
                <w:u w:val="none"/>
              </w:rPr>
            </w:pP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1A3B5463">
            <w:pPr>
              <w:jc w:val="center"/>
              <w:rPr>
                <w:rFonts w:hint="eastAsia" w:ascii="宋体" w:hAnsi="宋体" w:eastAsia="宋体" w:cs="宋体"/>
                <w:i w:val="0"/>
                <w:iCs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01B970C">
            <w:pPr>
              <w:jc w:val="center"/>
              <w:rPr>
                <w:rFonts w:hint="eastAsia" w:ascii="宋体" w:hAnsi="宋体" w:eastAsia="宋体" w:cs="宋体"/>
                <w:i w:val="0"/>
                <w:iCs w:val="0"/>
                <w:color w:val="000000"/>
                <w:sz w:val="18"/>
                <w:szCs w:val="18"/>
                <w:u w:val="none"/>
              </w:rPr>
            </w:pP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E643ABA">
            <w:pPr>
              <w:jc w:val="center"/>
              <w:rPr>
                <w:rFonts w:hint="eastAsia" w:ascii="宋体" w:hAnsi="宋体" w:eastAsia="宋体" w:cs="宋体"/>
                <w:i w:val="0"/>
                <w:iCs w:val="0"/>
                <w:color w:val="000000"/>
                <w:sz w:val="18"/>
                <w:szCs w:val="18"/>
                <w:u w:val="none"/>
              </w:rPr>
            </w:pP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268048F2">
            <w:pPr>
              <w:jc w:val="center"/>
              <w:rPr>
                <w:rFonts w:hint="eastAsia" w:ascii="宋体" w:hAnsi="宋体" w:eastAsia="宋体" w:cs="宋体"/>
                <w:i w:val="0"/>
                <w:iCs w:val="0"/>
                <w:color w:val="000000"/>
                <w:sz w:val="18"/>
                <w:szCs w:val="18"/>
                <w:u w:val="none"/>
              </w:rPr>
            </w:pPr>
          </w:p>
        </w:tc>
      </w:tr>
      <w:tr w14:paraId="3BD7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7" w:hRule="atLeast"/>
        </w:trPr>
        <w:tc>
          <w:tcPr>
            <w:tcW w:w="642"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AC39BDE">
            <w:pPr>
              <w:jc w:val="center"/>
              <w:rPr>
                <w:rFonts w:hint="eastAsia" w:ascii="宋体" w:hAnsi="宋体" w:eastAsia="宋体" w:cs="宋体"/>
                <w:i w:val="0"/>
                <w:iCs w:val="0"/>
                <w:color w:val="000000"/>
                <w:sz w:val="18"/>
                <w:szCs w:val="18"/>
                <w:u w:val="none"/>
              </w:rPr>
            </w:pPr>
          </w:p>
        </w:tc>
        <w:tc>
          <w:tcPr>
            <w:tcW w:w="1095" w:type="dxa"/>
            <w:gridSpan w:val="2"/>
            <w:tcBorders>
              <w:top w:val="single" w:color="000000" w:sz="4" w:space="0"/>
              <w:left w:val="single" w:color="000000" w:sz="4" w:space="0"/>
              <w:bottom w:val="single" w:color="000000" w:sz="4" w:space="0"/>
              <w:right w:val="single" w:color="000000" w:sz="4" w:space="0"/>
            </w:tcBorders>
            <w:noWrap w:val="0"/>
            <w:vAlign w:val="center"/>
          </w:tcPr>
          <w:p w14:paraId="56F84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504" w:type="dxa"/>
            <w:tcBorders>
              <w:top w:val="single" w:color="000000" w:sz="4" w:space="0"/>
              <w:left w:val="single" w:color="000000" w:sz="4" w:space="0"/>
              <w:bottom w:val="single" w:color="000000" w:sz="4" w:space="0"/>
              <w:right w:val="single" w:color="000000" w:sz="4" w:space="0"/>
            </w:tcBorders>
            <w:noWrap w:val="0"/>
            <w:vAlign w:val="center"/>
          </w:tcPr>
          <w:p w14:paraId="3FC71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855" w:type="dxa"/>
            <w:gridSpan w:val="2"/>
            <w:tcBorders>
              <w:top w:val="single" w:color="000000" w:sz="4" w:space="0"/>
              <w:left w:val="single" w:color="000000" w:sz="4" w:space="0"/>
              <w:bottom w:val="single" w:color="000000" w:sz="4" w:space="0"/>
              <w:right w:val="single" w:color="000000" w:sz="4" w:space="0"/>
            </w:tcBorders>
            <w:noWrap w:val="0"/>
            <w:vAlign w:val="center"/>
          </w:tcPr>
          <w:p w14:paraId="4ACA70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党员群众满意度</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6EA56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3D505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5F21A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60F26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8.61</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207E1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0AF2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972" w:type="dxa"/>
            <w:gridSpan w:val="8"/>
            <w:tcBorders>
              <w:top w:val="single" w:color="000000" w:sz="4" w:space="0"/>
              <w:left w:val="single" w:color="000000" w:sz="4" w:space="0"/>
              <w:bottom w:val="single" w:color="000000" w:sz="4" w:space="0"/>
              <w:right w:val="single" w:color="000000" w:sz="4" w:space="0"/>
            </w:tcBorders>
            <w:noWrap w:val="0"/>
            <w:vAlign w:val="center"/>
          </w:tcPr>
          <w:p w14:paraId="6C0E5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06888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317C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89.61</w:t>
            </w:r>
          </w:p>
        </w:tc>
        <w:tc>
          <w:tcPr>
            <w:tcW w:w="1205" w:type="dxa"/>
            <w:gridSpan w:val="2"/>
            <w:tcBorders>
              <w:top w:val="single" w:color="000000" w:sz="4" w:space="0"/>
              <w:left w:val="single" w:color="000000" w:sz="4" w:space="0"/>
              <w:bottom w:val="single" w:color="000000" w:sz="4" w:space="0"/>
              <w:right w:val="single" w:color="000000" w:sz="4" w:space="0"/>
            </w:tcBorders>
            <w:noWrap w:val="0"/>
            <w:vAlign w:val="center"/>
          </w:tcPr>
          <w:p w14:paraId="47868C87">
            <w:pPr>
              <w:jc w:val="center"/>
              <w:rPr>
                <w:rFonts w:hint="eastAsia" w:ascii="宋体" w:hAnsi="宋体" w:eastAsia="宋体" w:cs="宋体"/>
                <w:i w:val="0"/>
                <w:iCs w:val="0"/>
                <w:color w:val="000000"/>
                <w:sz w:val="18"/>
                <w:szCs w:val="18"/>
                <w:u w:val="none"/>
              </w:rPr>
            </w:pPr>
          </w:p>
        </w:tc>
      </w:tr>
    </w:tbl>
    <w:p w14:paraId="7F7C7126">
      <w:pPr>
        <w:pStyle w:val="2"/>
        <w:rPr>
          <w:rFonts w:hint="eastAsia"/>
        </w:rPr>
      </w:pPr>
    </w:p>
    <w:tbl>
      <w:tblPr>
        <w:tblStyle w:val="3"/>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7"/>
        <w:gridCol w:w="576"/>
        <w:gridCol w:w="603"/>
        <w:gridCol w:w="1620"/>
        <w:gridCol w:w="1379"/>
        <w:gridCol w:w="614"/>
        <w:gridCol w:w="851"/>
        <w:gridCol w:w="1143"/>
        <w:gridCol w:w="554"/>
        <w:gridCol w:w="666"/>
        <w:gridCol w:w="619"/>
        <w:gridCol w:w="618"/>
      </w:tblGrid>
      <w:tr w14:paraId="381DA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78B4AC09">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项目支出部门评价表</w:t>
            </w:r>
          </w:p>
        </w:tc>
      </w:tr>
      <w:tr w14:paraId="119EC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5AABFA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w:t>
            </w:r>
          </w:p>
        </w:tc>
      </w:tr>
      <w:tr w14:paraId="149A6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AF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30C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党建信息化平台建设经费</w:t>
            </w:r>
          </w:p>
        </w:tc>
      </w:tr>
      <w:tr w14:paraId="698FE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AD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D4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中共南昌市青云谱区委组织部(部门)</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24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E24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中共南昌市青云谱区委组织部</w:t>
            </w:r>
          </w:p>
        </w:tc>
      </w:tr>
      <w:tr w14:paraId="4C9B9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99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0ECD3">
            <w:pPr>
              <w:jc w:val="center"/>
              <w:rPr>
                <w:rFonts w:hint="eastAsia" w:ascii="宋体" w:hAnsi="宋体" w:eastAsia="宋体" w:cs="宋体"/>
                <w:i w:val="0"/>
                <w:iCs w:val="0"/>
                <w:color w:val="000000"/>
                <w:sz w:val="18"/>
                <w:szCs w:val="18"/>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7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3B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E6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A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B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9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E339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BF5A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EF4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2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4F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65.867</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FA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65.867</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9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1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E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F3D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A28C4">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9D4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其中：当年财政拨款</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9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55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C2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9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8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3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FA1A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E2478">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A3C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上年结转资金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3DBE6">
            <w:pPr>
              <w:jc w:val="center"/>
              <w:rPr>
                <w:rFonts w:hint="eastAsia" w:ascii="宋体" w:hAnsi="宋体" w:eastAsia="宋体" w:cs="宋体"/>
                <w:i w:val="0"/>
                <w:iCs w:val="0"/>
                <w:color w:val="000000"/>
                <w:sz w:val="18"/>
                <w:szCs w:val="18"/>
                <w:u w:val="none"/>
              </w:rPr>
            </w:pP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35156">
            <w:pPr>
              <w:jc w:val="center"/>
              <w:rPr>
                <w:rFonts w:hint="eastAsia" w:ascii="宋体" w:hAnsi="宋体" w:eastAsia="宋体" w:cs="宋体"/>
                <w:i w:val="0"/>
                <w:iCs w:val="0"/>
                <w:color w:val="000000"/>
                <w:sz w:val="18"/>
                <w:szCs w:val="18"/>
                <w:u w:val="none"/>
              </w:rPr>
            </w:pP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F95B0">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DF36">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C589">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4F9D">
            <w:pPr>
              <w:jc w:val="center"/>
              <w:rPr>
                <w:rFonts w:hint="eastAsia" w:ascii="宋体" w:hAnsi="宋体" w:eastAsia="宋体" w:cs="宋体"/>
                <w:i w:val="0"/>
                <w:iCs w:val="0"/>
                <w:color w:val="000000"/>
                <w:sz w:val="18"/>
                <w:szCs w:val="18"/>
                <w:u w:val="none"/>
              </w:rPr>
            </w:pPr>
          </w:p>
        </w:tc>
      </w:tr>
      <w:tr w14:paraId="32B89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4C2B8">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77F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B17A">
            <w:pPr>
              <w:jc w:val="center"/>
              <w:rPr>
                <w:rFonts w:hint="eastAsia" w:ascii="宋体" w:hAnsi="宋体" w:eastAsia="宋体" w:cs="宋体"/>
                <w:i w:val="0"/>
                <w:iCs w:val="0"/>
                <w:color w:val="000000"/>
                <w:sz w:val="18"/>
                <w:szCs w:val="18"/>
                <w:u w:val="none"/>
              </w:rPr>
            </w:pP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FDF6A">
            <w:pPr>
              <w:jc w:val="center"/>
              <w:rPr>
                <w:rFonts w:hint="eastAsia" w:ascii="宋体" w:hAnsi="宋体" w:eastAsia="宋体" w:cs="宋体"/>
                <w:i w:val="0"/>
                <w:iCs w:val="0"/>
                <w:color w:val="000000"/>
                <w:sz w:val="18"/>
                <w:szCs w:val="18"/>
                <w:u w:val="none"/>
              </w:rPr>
            </w:pP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F37F8">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C582">
            <w:pPr>
              <w:jc w:val="center"/>
              <w:rPr>
                <w:rFonts w:hint="eastAsia" w:ascii="宋体" w:hAnsi="宋体" w:eastAsia="宋体" w:cs="宋体"/>
                <w:i w:val="0"/>
                <w:iCs w:val="0"/>
                <w:color w:val="000000"/>
                <w:sz w:val="20"/>
                <w:szCs w:val="20"/>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EE58F">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E692">
            <w:pPr>
              <w:jc w:val="center"/>
              <w:rPr>
                <w:rFonts w:hint="eastAsia" w:ascii="宋体" w:hAnsi="宋体" w:eastAsia="宋体" w:cs="宋体"/>
                <w:i w:val="0"/>
                <w:iCs w:val="0"/>
                <w:color w:val="000000"/>
                <w:sz w:val="20"/>
                <w:szCs w:val="20"/>
                <w:u w:val="none"/>
              </w:rPr>
            </w:pPr>
          </w:p>
        </w:tc>
      </w:tr>
      <w:tr w14:paraId="14680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E0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ED6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E69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3536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6B72">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F3B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推进党建工作的信息化，提高党建工作的效率，促进党建工作管理的规范化、高效化、决策的科学化。</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A65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工作运转正常，较好的完成了各项主要工作。</w:t>
            </w:r>
          </w:p>
        </w:tc>
      </w:tr>
      <w:tr w14:paraId="20E20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8130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81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4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5D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4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0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4273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3F1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4E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5788D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49106E">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1A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A5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854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党建信息化平台运行维护经费</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B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2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D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0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1C90F">
            <w:pPr>
              <w:jc w:val="center"/>
              <w:rPr>
                <w:rFonts w:hint="eastAsia" w:ascii="宋体" w:hAnsi="宋体" w:eastAsia="宋体" w:cs="宋体"/>
                <w:i w:val="0"/>
                <w:iCs w:val="0"/>
                <w:color w:val="000000"/>
                <w:sz w:val="18"/>
                <w:szCs w:val="18"/>
                <w:u w:val="none"/>
              </w:rPr>
            </w:pPr>
          </w:p>
        </w:tc>
      </w:tr>
      <w:tr w14:paraId="5A961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5C2FF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746FD">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92203">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03A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党建信息化平台建设经费</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9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5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658666</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7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C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5AD8A">
            <w:pPr>
              <w:jc w:val="center"/>
              <w:rPr>
                <w:rFonts w:hint="eastAsia" w:ascii="宋体" w:hAnsi="宋体" w:eastAsia="宋体" w:cs="宋体"/>
                <w:i w:val="0"/>
                <w:iCs w:val="0"/>
                <w:color w:val="000000"/>
                <w:sz w:val="18"/>
                <w:szCs w:val="18"/>
                <w:u w:val="none"/>
              </w:rPr>
            </w:pPr>
          </w:p>
        </w:tc>
      </w:tr>
      <w:tr w14:paraId="2AD27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9D404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46655">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A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91E2E">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2519">
            <w:pPr>
              <w:jc w:val="center"/>
              <w:rPr>
                <w:rFonts w:hint="eastAsia" w:ascii="宋体" w:hAnsi="宋体" w:eastAsia="宋体" w:cs="宋体"/>
                <w:i w:val="0"/>
                <w:iCs w:val="0"/>
                <w:color w:val="000000"/>
                <w:sz w:val="18"/>
                <w:szCs w:val="18"/>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B66C">
            <w:pPr>
              <w:jc w:val="center"/>
              <w:rPr>
                <w:rFonts w:hint="eastAsia" w:ascii="宋体" w:hAnsi="宋体" w:eastAsia="宋体" w:cs="宋体"/>
                <w:i w:val="0"/>
                <w:iCs w:val="0"/>
                <w:color w:val="000000"/>
                <w:sz w:val="18"/>
                <w:szCs w:val="18"/>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283B">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FED6">
            <w:pPr>
              <w:jc w:val="center"/>
              <w:rPr>
                <w:rFonts w:hint="eastAsia" w:ascii="宋体" w:hAnsi="宋体" w:eastAsia="宋体" w:cs="宋体"/>
                <w:i w:val="0"/>
                <w:iCs w:val="0"/>
                <w:color w:val="000000"/>
                <w:sz w:val="18"/>
                <w:szCs w:val="18"/>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30A24">
            <w:pPr>
              <w:jc w:val="center"/>
              <w:rPr>
                <w:rFonts w:hint="eastAsia" w:ascii="宋体" w:hAnsi="宋体" w:eastAsia="宋体" w:cs="宋体"/>
                <w:i w:val="0"/>
                <w:iCs w:val="0"/>
                <w:color w:val="000000"/>
                <w:sz w:val="18"/>
                <w:szCs w:val="18"/>
                <w:u w:val="none"/>
              </w:rPr>
            </w:pPr>
          </w:p>
        </w:tc>
      </w:tr>
      <w:tr w14:paraId="20CE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437011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EC03E">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F2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677B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65A8C">
            <w:pPr>
              <w:jc w:val="center"/>
              <w:rPr>
                <w:rFonts w:hint="eastAsia" w:ascii="宋体" w:hAnsi="宋体" w:eastAsia="宋体" w:cs="宋体"/>
                <w:i w:val="0"/>
                <w:iCs w:val="0"/>
                <w:color w:val="000000"/>
                <w:sz w:val="18"/>
                <w:szCs w:val="18"/>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E756">
            <w:pPr>
              <w:jc w:val="center"/>
              <w:rPr>
                <w:rFonts w:hint="eastAsia" w:ascii="宋体" w:hAnsi="宋体" w:eastAsia="宋体" w:cs="宋体"/>
                <w:i w:val="0"/>
                <w:iCs w:val="0"/>
                <w:color w:val="000000"/>
                <w:sz w:val="18"/>
                <w:szCs w:val="18"/>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33A2">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9D26">
            <w:pPr>
              <w:jc w:val="center"/>
              <w:rPr>
                <w:rFonts w:hint="eastAsia" w:ascii="宋体" w:hAnsi="宋体" w:eastAsia="宋体" w:cs="宋体"/>
                <w:i w:val="0"/>
                <w:iCs w:val="0"/>
                <w:color w:val="000000"/>
                <w:sz w:val="18"/>
                <w:szCs w:val="18"/>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2DF48">
            <w:pPr>
              <w:jc w:val="center"/>
              <w:rPr>
                <w:rFonts w:hint="eastAsia" w:ascii="宋体" w:hAnsi="宋体" w:eastAsia="宋体" w:cs="宋体"/>
                <w:i w:val="0"/>
                <w:iCs w:val="0"/>
                <w:color w:val="000000"/>
                <w:sz w:val="18"/>
                <w:szCs w:val="18"/>
                <w:u w:val="none"/>
              </w:rPr>
            </w:pPr>
          </w:p>
        </w:tc>
      </w:tr>
      <w:tr w14:paraId="115E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3DF459">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18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9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41C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信息化平台数量</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C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E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B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8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1379E">
            <w:pPr>
              <w:jc w:val="center"/>
              <w:rPr>
                <w:rFonts w:hint="eastAsia" w:ascii="宋体" w:hAnsi="宋体" w:eastAsia="宋体" w:cs="宋体"/>
                <w:i w:val="0"/>
                <w:iCs w:val="0"/>
                <w:color w:val="000000"/>
                <w:sz w:val="18"/>
                <w:szCs w:val="18"/>
                <w:u w:val="none"/>
              </w:rPr>
            </w:pPr>
          </w:p>
        </w:tc>
      </w:tr>
      <w:tr w14:paraId="2EE7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15A2A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0369">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D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278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信息化平台平稳运行</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5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正常运行</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9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C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08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C0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71A42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B3D54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7582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C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D63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资金使用时效</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≤1年</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A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3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4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AD7FD">
            <w:pPr>
              <w:jc w:val="center"/>
              <w:rPr>
                <w:rFonts w:hint="eastAsia" w:ascii="宋体" w:hAnsi="宋体" w:eastAsia="宋体" w:cs="宋体"/>
                <w:i w:val="0"/>
                <w:iCs w:val="0"/>
                <w:color w:val="000000"/>
                <w:sz w:val="18"/>
                <w:szCs w:val="18"/>
                <w:u w:val="none"/>
              </w:rPr>
            </w:pPr>
          </w:p>
        </w:tc>
      </w:tr>
      <w:tr w14:paraId="2DBF3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18BB26">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15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5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69C5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3E02">
            <w:pPr>
              <w:jc w:val="center"/>
              <w:rPr>
                <w:rFonts w:hint="eastAsia" w:ascii="宋体" w:hAnsi="宋体" w:eastAsia="宋体" w:cs="宋体"/>
                <w:i w:val="0"/>
                <w:iCs w:val="0"/>
                <w:color w:val="000000"/>
                <w:sz w:val="18"/>
                <w:szCs w:val="18"/>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061E">
            <w:pPr>
              <w:jc w:val="center"/>
              <w:rPr>
                <w:rFonts w:hint="eastAsia" w:ascii="宋体" w:hAnsi="宋体" w:eastAsia="宋体" w:cs="宋体"/>
                <w:i w:val="0"/>
                <w:iCs w:val="0"/>
                <w:color w:val="000000"/>
                <w:sz w:val="18"/>
                <w:szCs w:val="18"/>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D11E">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36B0">
            <w:pPr>
              <w:jc w:val="center"/>
              <w:rPr>
                <w:rFonts w:hint="eastAsia" w:ascii="宋体" w:hAnsi="宋体" w:eastAsia="宋体" w:cs="宋体"/>
                <w:i w:val="0"/>
                <w:iCs w:val="0"/>
                <w:color w:val="000000"/>
                <w:sz w:val="18"/>
                <w:szCs w:val="18"/>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457A4">
            <w:pPr>
              <w:jc w:val="center"/>
              <w:rPr>
                <w:rFonts w:hint="eastAsia" w:ascii="宋体" w:hAnsi="宋体" w:eastAsia="宋体" w:cs="宋体"/>
                <w:i w:val="0"/>
                <w:iCs w:val="0"/>
                <w:color w:val="000000"/>
                <w:sz w:val="18"/>
                <w:szCs w:val="18"/>
                <w:u w:val="none"/>
              </w:rPr>
            </w:pPr>
          </w:p>
        </w:tc>
      </w:tr>
      <w:tr w14:paraId="5F391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85CD1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7920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B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0C4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党建信息宣传度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2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有所提高</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4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D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E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E0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3617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2F5600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E774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A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7DC9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6A3F">
            <w:pPr>
              <w:jc w:val="center"/>
              <w:rPr>
                <w:rFonts w:hint="eastAsia" w:ascii="宋体" w:hAnsi="宋体" w:eastAsia="宋体" w:cs="宋体"/>
                <w:i w:val="0"/>
                <w:iCs w:val="0"/>
                <w:color w:val="000000"/>
                <w:sz w:val="18"/>
                <w:szCs w:val="18"/>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0FA3">
            <w:pPr>
              <w:jc w:val="center"/>
              <w:rPr>
                <w:rFonts w:hint="eastAsia" w:ascii="宋体" w:hAnsi="宋体" w:eastAsia="宋体" w:cs="宋体"/>
                <w:i w:val="0"/>
                <w:iCs w:val="0"/>
                <w:color w:val="000000"/>
                <w:sz w:val="18"/>
                <w:szCs w:val="18"/>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BD94">
            <w:pPr>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741C">
            <w:pPr>
              <w:jc w:val="center"/>
              <w:rPr>
                <w:rFonts w:hint="eastAsia" w:ascii="宋体" w:hAnsi="宋体" w:eastAsia="宋体" w:cs="宋体"/>
                <w:i w:val="0"/>
                <w:iCs w:val="0"/>
                <w:color w:val="000000"/>
                <w:sz w:val="18"/>
                <w:szCs w:val="18"/>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5D29A">
            <w:pPr>
              <w:jc w:val="center"/>
              <w:rPr>
                <w:rFonts w:hint="eastAsia" w:ascii="宋体" w:hAnsi="宋体" w:eastAsia="宋体" w:cs="宋体"/>
                <w:i w:val="0"/>
                <w:iCs w:val="0"/>
                <w:color w:val="000000"/>
                <w:sz w:val="18"/>
                <w:szCs w:val="18"/>
                <w:u w:val="none"/>
              </w:rPr>
            </w:pPr>
          </w:p>
        </w:tc>
      </w:tr>
      <w:tr w14:paraId="4F59C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9D3D33B">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2CB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6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0B1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党员满意度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A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3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4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0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AE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该活动具有延展性和复杂性，后续继续努力完成。</w:t>
            </w:r>
          </w:p>
        </w:tc>
      </w:tr>
      <w:tr w14:paraId="29D03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5B5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22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6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91.05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083D5">
            <w:pPr>
              <w:jc w:val="center"/>
              <w:rPr>
                <w:rFonts w:hint="eastAsia" w:ascii="宋体" w:hAnsi="宋体" w:eastAsia="宋体" w:cs="宋体"/>
                <w:i w:val="0"/>
                <w:iCs w:val="0"/>
                <w:color w:val="000000"/>
                <w:sz w:val="18"/>
                <w:szCs w:val="18"/>
                <w:u w:val="none"/>
              </w:rPr>
            </w:pPr>
          </w:p>
        </w:tc>
      </w:tr>
    </w:tbl>
    <w:p w14:paraId="515FAD92">
      <w:pPr>
        <w:bidi w:val="0"/>
        <w:rPr>
          <w:rFonts w:hint="eastAsia"/>
          <w:b/>
          <w:bCs/>
        </w:rPr>
      </w:pPr>
    </w:p>
    <w:p w14:paraId="1EB7F5F7">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79974EC2">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0E3901BF">
      <w:pPr>
        <w:pStyle w:val="16"/>
        <w:spacing w:line="600" w:lineRule="atLeast"/>
        <w:ind w:firstLine="600"/>
        <w:rPr>
          <w:rFonts w:hint="eastAsia" w:ascii="仿宋_GB2312" w:hAnsi="仿宋_GB2312" w:eastAsia="仿宋_GB2312"/>
          <w:sz w:val="30"/>
          <w:szCs w:val="30"/>
        </w:rPr>
      </w:pPr>
    </w:p>
    <w:p w14:paraId="0F94D564">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08DAE881">
      <w:pPr>
        <w:widowControl/>
        <w:numPr>
          <w:ilvl w:val="0"/>
          <w:numId w:val="0"/>
        </w:numPr>
        <w:spacing w:line="600" w:lineRule="exact"/>
        <w:ind w:firstLine="640" w:firstLineChars="20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lang w:eastAsia="zh-CN"/>
        </w:rPr>
        <w:t>（</w:t>
      </w:r>
      <w:r>
        <w:rPr>
          <w:rFonts w:hint="eastAsia" w:ascii="仿宋_GB2312" w:hAnsi="Times New Roman" w:eastAsia="仿宋_GB2312" w:cs="Times New Roman"/>
          <w:color w:val="000000"/>
          <w:sz w:val="32"/>
          <w:szCs w:val="30"/>
          <w:lang w:val="en-US" w:eastAsia="zh-CN"/>
        </w:rPr>
        <w:t>一）</w:t>
      </w:r>
      <w:r>
        <w:rPr>
          <w:rFonts w:hint="eastAsia" w:ascii="仿宋_GB2312" w:hAnsi="Times New Roman" w:eastAsia="仿宋_GB2312" w:cs="Times New Roman"/>
          <w:color w:val="000000"/>
          <w:sz w:val="32"/>
          <w:szCs w:val="30"/>
        </w:rPr>
        <w:t>财政拨款：指区级财政当年拨付的资金。</w:t>
      </w:r>
    </w:p>
    <w:p w14:paraId="25AAB1F7">
      <w:pPr>
        <w:widowControl/>
        <w:spacing w:line="60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（二）事业收入：指事业单位开展专业业务活动及辅助活动取得的收入。</w:t>
      </w:r>
    </w:p>
    <w:p w14:paraId="26171B1F">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（三）</w:t>
      </w:r>
      <w:r>
        <w:rPr>
          <w:rFonts w:hint="eastAsia" w:ascii="仿宋_GB2312" w:eastAsia="仿宋_GB2312"/>
          <w:color w:val="000000"/>
          <w:sz w:val="32"/>
          <w:szCs w:val="30"/>
        </w:rPr>
        <w:t>事业单位经营收入：指事业单位在专业业务活动及辅助活动之外开展非独立核算经营活动取得的收入。</w:t>
      </w:r>
    </w:p>
    <w:p w14:paraId="0AA033AA">
      <w:pPr>
        <w:widowControl/>
        <w:spacing w:line="580" w:lineRule="exact"/>
        <w:ind w:firstLine="636"/>
        <w:jc w:val="left"/>
        <w:rPr>
          <w:rFonts w:ascii="仿宋_GB2312" w:eastAsia="仿宋_GB2312"/>
          <w:color w:val="000000"/>
          <w:sz w:val="32"/>
          <w:szCs w:val="30"/>
        </w:rPr>
      </w:pPr>
      <w:r>
        <w:rPr>
          <w:rFonts w:hint="eastAsia" w:ascii="仿宋_GB2312" w:eastAsia="仿宋_GB2312"/>
          <w:sz w:val="32"/>
          <w:szCs w:val="30"/>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上级补助收入：反映事业单位从主管部门和上级单位取得的非财政补助收入。</w:t>
      </w:r>
    </w:p>
    <w:p w14:paraId="534B60D6">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（七）</w:t>
      </w:r>
      <w:r>
        <w:rPr>
          <w:rFonts w:hint="eastAsia" w:ascii="仿宋_GB2312" w:eastAsia="仿宋_GB2312"/>
          <w:color w:val="000000"/>
          <w:sz w:val="32"/>
          <w:szCs w:val="30"/>
        </w:rPr>
        <w:t>其他收入：指除财政拨款、事业收入、事业单位经营收入等以外的各项收入。</w:t>
      </w:r>
    </w:p>
    <w:p w14:paraId="7D65FFDE">
      <w:pPr>
        <w:ind w:firstLine="640" w:firstLineChars="200"/>
        <w:rPr>
          <w:rFonts w:ascii="仿宋_GB2312" w:eastAsia="仿宋_GB2312"/>
          <w:color w:val="000000"/>
          <w:sz w:val="32"/>
          <w:szCs w:val="30"/>
        </w:rPr>
      </w:pPr>
      <w:r>
        <w:rPr>
          <w:rFonts w:hint="eastAsia" w:ascii="Adobe 仿宋 Std R" w:hAnsi="Adobe 仿宋 Std R" w:eastAsia="Adobe 仿宋 Std R"/>
          <w:sz w:val="32"/>
          <w:szCs w:val="32"/>
        </w:rPr>
        <w:t>（八）</w:t>
      </w:r>
      <w:r>
        <w:rPr>
          <w:rFonts w:hint="eastAsia" w:ascii="仿宋_GB2312" w:eastAsia="仿宋_GB2312"/>
          <w:color w:val="000000"/>
          <w:sz w:val="32"/>
          <w:szCs w:val="30"/>
        </w:rPr>
        <w:t>使用非财政拨款结余：填列历年滚存的非限定用途的非统计财政拨款结余弥补2023年收支差额的数额。</w:t>
      </w:r>
    </w:p>
    <w:p w14:paraId="2E00B142">
      <w:pPr>
        <w:ind w:firstLine="630"/>
        <w:jc w:val="left"/>
        <w:outlineLvl w:val="1"/>
        <w:rPr>
          <w:rFonts w:hint="eastAsia" w:ascii="仿宋_GB2312" w:eastAsia="仿宋_GB2312"/>
          <w:color w:val="000000"/>
          <w:sz w:val="32"/>
          <w:szCs w:val="30"/>
          <w:lang w:val="en-US" w:eastAsia="zh-CN"/>
        </w:rPr>
      </w:pPr>
      <w:r>
        <w:rPr>
          <w:rFonts w:hint="eastAsia" w:ascii="Adobe 仿宋 Std R" w:hAnsi="Adobe 仿宋 Std R" w:eastAsia="Adobe 仿宋 Std R"/>
          <w:sz w:val="32"/>
          <w:szCs w:val="32"/>
        </w:rPr>
        <w:t>（九）</w:t>
      </w:r>
      <w:r>
        <w:rPr>
          <w:rFonts w:hint="eastAsia" w:ascii="仿宋_GB2312" w:eastAsia="仿宋_GB2312"/>
          <w:color w:val="000000"/>
          <w:sz w:val="32"/>
          <w:szCs w:val="30"/>
        </w:rPr>
        <w:t>上年结转和结余：填列2022年全部结转和结余的资金数，包括当年结转结余资金和历年滚存结转结余资金。</w:t>
      </w:r>
      <w:r>
        <w:rPr>
          <w:rFonts w:hint="eastAsia" w:ascii="仿宋_GB2312" w:eastAsia="仿宋_GB2312"/>
          <w:color w:val="000000"/>
          <w:sz w:val="32"/>
          <w:szCs w:val="30"/>
          <w:lang w:val="en-US" w:eastAsia="zh-CN"/>
        </w:rPr>
        <w:t xml:space="preserve">  </w:t>
      </w:r>
    </w:p>
    <w:p w14:paraId="099B2921">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4530AC76">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751AD229">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4B155A91">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57A070E3">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14:paraId="486816C3">
      <w:pPr>
        <w:ind w:firstLine="630"/>
        <w:jc w:val="left"/>
        <w:outlineLvl w:val="1"/>
        <w:rPr>
          <w:rFonts w:hint="eastAsia" w:ascii="仿宋_GB2312" w:eastAsia="仿宋_GB2312"/>
          <w:sz w:val="32"/>
          <w:szCs w:val="30"/>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034B85B6">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1E958E0A">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26F110F4">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43F57A1C">
      <w:pPr>
        <w:bidi w:val="0"/>
        <w:rPr>
          <w:rFonts w:hint="eastAsia"/>
        </w:rPr>
      </w:pPr>
    </w:p>
    <w:p w14:paraId="151B2B13">
      <w:pPr>
        <w:bidi w:val="0"/>
        <w:rPr>
          <w:rFonts w:hint="eastAsia"/>
        </w:rPr>
      </w:pPr>
    </w:p>
    <w:p w14:paraId="1C762398">
      <w:pPr>
        <w:bidi w:val="0"/>
        <w:rPr>
          <w:rFonts w:hint="eastAsia"/>
        </w:rPr>
      </w:pPr>
    </w:p>
    <w:p w14:paraId="11328F15">
      <w:pPr>
        <w:bidi w:val="0"/>
        <w:rPr>
          <w:rFonts w:hint="eastAsia"/>
        </w:rPr>
      </w:pPr>
    </w:p>
    <w:p w14:paraId="61DE83B1">
      <w:pPr>
        <w:bidi w:val="0"/>
        <w:rPr>
          <w:rFonts w:hint="eastAsia"/>
        </w:rPr>
      </w:pPr>
    </w:p>
    <w:p w14:paraId="4DD8B25C">
      <w:pPr>
        <w:bidi w:val="0"/>
        <w:rPr>
          <w:rFonts w:hint="eastAsia"/>
        </w:rPr>
      </w:pPr>
    </w:p>
    <w:p w14:paraId="72752CE1">
      <w:pPr>
        <w:bidi w:val="0"/>
        <w:rPr>
          <w:rFonts w:hint="eastAsia"/>
        </w:rPr>
      </w:pPr>
    </w:p>
    <w:p w14:paraId="6AB5AF1F">
      <w:pPr>
        <w:bidi w:val="0"/>
        <w:rPr>
          <w:rFonts w:hint="eastAsia"/>
        </w:rPr>
      </w:pPr>
    </w:p>
    <w:p w14:paraId="39489128">
      <w:pPr>
        <w:bidi w:val="0"/>
        <w:rPr>
          <w:rFonts w:hint="eastAsia"/>
        </w:rPr>
      </w:pPr>
    </w:p>
    <w:p w14:paraId="1750B85F">
      <w:pPr>
        <w:bidi w:val="0"/>
        <w:rPr>
          <w:rFonts w:hint="eastAsia"/>
        </w:rPr>
      </w:pPr>
    </w:p>
    <w:p w14:paraId="7C4DBEFB">
      <w:pPr>
        <w:bidi w:val="0"/>
        <w:rPr>
          <w:rFonts w:hint="eastAsia"/>
        </w:rPr>
      </w:pPr>
    </w:p>
    <w:p w14:paraId="0F6C1F21">
      <w:pPr>
        <w:bidi w:val="0"/>
        <w:rPr>
          <w:rFonts w:hint="eastAsia"/>
        </w:rPr>
      </w:pPr>
    </w:p>
    <w:p w14:paraId="30059A6D">
      <w:pPr>
        <w:bidi w:val="0"/>
        <w:rPr>
          <w:rFonts w:hint="eastAsia"/>
        </w:rPr>
      </w:pPr>
    </w:p>
    <w:p w14:paraId="6BBC3087">
      <w:pPr>
        <w:bidi w:val="0"/>
        <w:rPr>
          <w:rFonts w:hint="eastAsia"/>
        </w:rPr>
      </w:pPr>
    </w:p>
    <w:p w14:paraId="4D78ABFE">
      <w:pPr>
        <w:bidi w:val="0"/>
        <w:rPr>
          <w:rFonts w:hint="eastAsia"/>
        </w:rPr>
      </w:pPr>
    </w:p>
    <w:p w14:paraId="0A922A89">
      <w:pPr>
        <w:bidi w:val="0"/>
        <w:rPr>
          <w:rFonts w:hint="eastAsia"/>
        </w:rPr>
      </w:pPr>
    </w:p>
    <w:p w14:paraId="05DF4D4D">
      <w:pPr>
        <w:bidi w:val="0"/>
        <w:rPr>
          <w:rFonts w:hint="eastAsia"/>
        </w:rPr>
      </w:pPr>
    </w:p>
    <w:p w14:paraId="104ED713">
      <w:pPr>
        <w:bidi w:val="0"/>
        <w:rPr>
          <w:rFonts w:hint="eastAsia"/>
        </w:rPr>
      </w:pPr>
    </w:p>
    <w:p w14:paraId="620F11C8">
      <w:pPr>
        <w:bidi w:val="0"/>
        <w:rPr>
          <w:rFonts w:hint="eastAsia"/>
        </w:rPr>
      </w:pPr>
    </w:p>
    <w:p w14:paraId="45033119">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B141">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4FB481">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654FB481">
                    <w:pPr>
                      <w:pStyle w:val="1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hYzhkYjM4NTY2ZDFkMmQzMWJhYTQ4ZjE1ZWUxZDgifQ=="/>
  </w:docVars>
  <w:rsids>
    <w:rsidRoot w:val="00000000"/>
    <w:rsid w:val="09846E21"/>
    <w:rsid w:val="1BB00F6D"/>
    <w:rsid w:val="1CBF5FD1"/>
    <w:rsid w:val="2504163C"/>
    <w:rsid w:val="2AB0164F"/>
    <w:rsid w:val="2B1716CE"/>
    <w:rsid w:val="2E042B72"/>
    <w:rsid w:val="32220984"/>
    <w:rsid w:val="35527ED3"/>
    <w:rsid w:val="373D63B5"/>
    <w:rsid w:val="397E640C"/>
    <w:rsid w:val="52756B57"/>
    <w:rsid w:val="563E740C"/>
    <w:rsid w:val="5BE80399"/>
    <w:rsid w:val="5D301FF8"/>
    <w:rsid w:val="644B732E"/>
    <w:rsid w:val="652F422E"/>
    <w:rsid w:val="67C65A33"/>
    <w:rsid w:val="6AFC64A2"/>
    <w:rsid w:val="6C552D2C"/>
    <w:rsid w:val="6C7733E0"/>
    <w:rsid w:val="6DBA066E"/>
    <w:rsid w:val="72190E55"/>
    <w:rsid w:val="72FC49FE"/>
    <w:rsid w:val="777C1E2A"/>
    <w:rsid w:val="79D33FDF"/>
    <w:rsid w:val="7F932247"/>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qFormat/>
    <w:uiPriority w:val="0"/>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jc w:val="center"/>
    </w:pPr>
    <w:rPr>
      <w:rFonts w:hint="eastAsia" w:ascii="宋体" w:hAnsi="宋体" w:cs="Calibri"/>
      <w:b/>
      <w:sz w:val="44"/>
    </w:rPr>
  </w:style>
  <w:style w:type="table" w:styleId="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
    <w:name w:val="默认段落字体1"/>
    <w:qFormat/>
    <w:uiPriority w:val="0"/>
  </w:style>
  <w:style w:type="table" w:customStyle="1" w:styleId="7">
    <w:name w:val="普通表格1"/>
    <w:semiHidden/>
    <w:qFormat/>
    <w:uiPriority w:val="0"/>
    <w:tblPr>
      <w:tblCellMar>
        <w:top w:w="0" w:type="dxa"/>
        <w:left w:w="108" w:type="dxa"/>
        <w:bottom w:w="0" w:type="dxa"/>
        <w:right w:w="108" w:type="dxa"/>
      </w:tblCellMar>
    </w:tblPr>
  </w:style>
  <w:style w:type="paragraph" w:customStyle="1" w:styleId="8">
    <w:name w:val="批注文字1"/>
    <w:basedOn w:val="1"/>
    <w:qFormat/>
    <w:uiPriority w:val="0"/>
    <w:pPr>
      <w:jc w:val="left"/>
    </w:pPr>
  </w:style>
  <w:style w:type="paragraph" w:customStyle="1" w:styleId="9">
    <w:name w:val="批注框文本1"/>
    <w:basedOn w:val="1"/>
    <w:link w:val="10"/>
    <w:qFormat/>
    <w:uiPriority w:val="0"/>
    <w:rPr>
      <w:sz w:val="18"/>
      <w:szCs w:val="18"/>
    </w:rPr>
  </w:style>
  <w:style w:type="character" w:customStyle="1" w:styleId="10">
    <w:name w:val="批注框文本 Char"/>
    <w:link w:val="9"/>
    <w:qFormat/>
    <w:uiPriority w:val="0"/>
    <w:rPr>
      <w:sz w:val="18"/>
      <w:szCs w:val="18"/>
    </w:rPr>
  </w:style>
  <w:style w:type="paragraph" w:customStyle="1" w:styleId="11">
    <w:name w:val="页脚1"/>
    <w:basedOn w:val="1"/>
    <w:link w:val="12"/>
    <w:qFormat/>
    <w:uiPriority w:val="0"/>
    <w:pPr>
      <w:tabs>
        <w:tab w:val="center" w:pos="4153"/>
        <w:tab w:val="right" w:pos="8306"/>
      </w:tabs>
      <w:snapToGrid w:val="0"/>
      <w:jc w:val="left"/>
    </w:pPr>
    <w:rPr>
      <w:sz w:val="18"/>
      <w:szCs w:val="18"/>
    </w:rPr>
  </w:style>
  <w:style w:type="character" w:customStyle="1" w:styleId="12">
    <w:name w:val="页脚 Char"/>
    <w:link w:val="11"/>
    <w:qFormat/>
    <w:uiPriority w:val="0"/>
    <w:rPr>
      <w:sz w:val="18"/>
      <w:szCs w:val="18"/>
    </w:rPr>
  </w:style>
  <w:style w:type="paragraph" w:customStyle="1" w:styleId="13">
    <w:name w:val="页眉1"/>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14">
    <w:name w:val="页眉 Char"/>
    <w:link w:val="13"/>
    <w:qFormat/>
    <w:uiPriority w:val="0"/>
    <w:rPr>
      <w:sz w:val="18"/>
      <w:szCs w:val="18"/>
    </w:rPr>
  </w:style>
  <w:style w:type="table" w:customStyle="1" w:styleId="15">
    <w:name w:val="网格型1"/>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p0"/>
    <w:basedOn w:val="1"/>
    <w:qFormat/>
    <w:uiPriority w:val="0"/>
    <w:pPr>
      <w:widowControl/>
    </w:pPr>
    <w:rPr>
      <w:kern w:val="0"/>
      <w:szCs w:val="21"/>
    </w:rPr>
  </w:style>
  <w:style w:type="paragraph" w:customStyle="1" w:styleId="17">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34</Pages>
  <Words>6274</Words>
  <Characters>8439</Characters>
  <Lines>119</Lines>
  <Paragraphs>33</Paragraphs>
  <TotalTime>1</TotalTime>
  <ScaleCrop>false</ScaleCrop>
  <LinksUpToDate>false</LinksUpToDate>
  <CharactersWithSpaces>8916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X</cp:lastModifiedBy>
  <cp:lastPrinted>2024-05-22T07:51:00Z</cp:lastPrinted>
  <dcterms:modified xsi:type="dcterms:W3CDTF">2025-08-28T06:29:31Z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F4C01454ABE54FD9AB8C29C1E70BBD32</vt:lpwstr>
  </property>
  <property fmtid="{D5CDD505-2E9C-101B-9397-08002B2CF9AE}" pid="4" name="KSOTemplateDocerSaveRecord">
    <vt:lpwstr>eyJoZGlkIjoiZGMwMTEyMmExODdkMWFkMDJhODBmNTBkYjJjNDc5MGMiLCJ1c2VySWQiOiIxNjc1NzkyMjU3In0=</vt:lpwstr>
  </property>
</Properties>
</file>