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7FB" w:rsidRDefault="00A807FB" w:rsidP="00A807FB">
      <w:pPr>
        <w:widowControl/>
        <w:spacing w:line="580" w:lineRule="exact"/>
        <w:jc w:val="center"/>
        <w:rPr>
          <w:rFonts w:ascii="黑体" w:eastAsia="黑体" w:hAnsi="黑体" w:cs="Times New Roman"/>
          <w:b/>
          <w:bCs/>
          <w:color w:val="000000"/>
          <w:kern w:val="0"/>
          <w:sz w:val="44"/>
          <w:szCs w:val="44"/>
        </w:rPr>
      </w:pPr>
      <w:proofErr w:type="gramStart"/>
      <w:r>
        <w:rPr>
          <w:rFonts w:ascii="黑体" w:eastAsia="黑体" w:hAnsi="黑体" w:cs="Times New Roman" w:hint="eastAsia"/>
          <w:b/>
          <w:bCs/>
          <w:color w:val="000000"/>
          <w:kern w:val="0"/>
          <w:sz w:val="44"/>
          <w:szCs w:val="44"/>
        </w:rPr>
        <w:t>青云谱青云谱</w:t>
      </w:r>
      <w:proofErr w:type="gramEnd"/>
      <w:r>
        <w:rPr>
          <w:rFonts w:ascii="黑体" w:eastAsia="黑体" w:hAnsi="黑体" w:cs="Times New Roman" w:hint="eastAsia"/>
          <w:b/>
          <w:bCs/>
          <w:color w:val="000000"/>
          <w:kern w:val="0"/>
          <w:sz w:val="44"/>
          <w:szCs w:val="44"/>
        </w:rPr>
        <w:t>镇便民服务中心2023年部门预算</w:t>
      </w:r>
    </w:p>
    <w:p w:rsidR="00A807FB" w:rsidRDefault="00A807FB" w:rsidP="00A807FB">
      <w:pPr>
        <w:pStyle w:val="p0"/>
        <w:spacing w:line="600" w:lineRule="atLeast"/>
        <w:jc w:val="center"/>
        <w:rPr>
          <w:rFonts w:ascii="黑体" w:eastAsia="黑体" w:hAnsi="黑体"/>
          <w:color w:val="000000"/>
          <w:sz w:val="32"/>
          <w:szCs w:val="32"/>
        </w:rPr>
      </w:pPr>
    </w:p>
    <w:p w:rsidR="00A807FB" w:rsidRDefault="00A807FB" w:rsidP="00A807FB">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A807FB" w:rsidRDefault="00A807FB" w:rsidP="00A807FB">
      <w:pPr>
        <w:pStyle w:val="p0"/>
        <w:rPr>
          <w:rFonts w:ascii="宋体" w:hAnsi="宋体"/>
          <w:color w:val="000000"/>
        </w:rPr>
      </w:pPr>
    </w:p>
    <w:p w:rsidR="00A807FB" w:rsidRDefault="00A807FB" w:rsidP="00A807FB">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proofErr w:type="gramStart"/>
      <w:r>
        <w:rPr>
          <w:rFonts w:ascii="仿宋_GB2312" w:eastAsia="仿宋_GB2312" w:hAnsi="仿宋_GB2312" w:cs="仿宋_GB2312" w:hint="eastAsia"/>
          <w:b/>
          <w:bCs/>
          <w:color w:val="000000"/>
          <w:sz w:val="32"/>
          <w:szCs w:val="32"/>
        </w:rPr>
        <w:t>青云谱镇便民</w:t>
      </w:r>
      <w:proofErr w:type="gramEnd"/>
      <w:r>
        <w:rPr>
          <w:rFonts w:ascii="仿宋_GB2312" w:eastAsia="仿宋_GB2312" w:hAnsi="仿宋_GB2312" w:cs="仿宋_GB2312" w:hint="eastAsia"/>
          <w:b/>
          <w:bCs/>
          <w:color w:val="000000"/>
          <w:sz w:val="32"/>
          <w:szCs w:val="32"/>
        </w:rPr>
        <w:t>服务中心概况</w:t>
      </w:r>
      <w:r>
        <w:rPr>
          <w:rFonts w:ascii="仿宋_GB2312" w:eastAsia="仿宋_GB2312" w:hAnsi="仿宋_GB2312" w:cs="仿宋_GB2312" w:hint="eastAsia"/>
          <w:b/>
          <w:bCs/>
          <w:color w:val="000000"/>
          <w:sz w:val="32"/>
          <w:szCs w:val="32"/>
        </w:rPr>
        <w:tab/>
      </w:r>
    </w:p>
    <w:p w:rsidR="00A807FB" w:rsidRDefault="00A807FB" w:rsidP="00A807FB">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A807FB" w:rsidRDefault="00A807FB" w:rsidP="00A807FB">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二、部门2023年主要工作任务</w:t>
      </w:r>
    </w:p>
    <w:p w:rsidR="00A807FB" w:rsidRDefault="00A807FB" w:rsidP="00A807FB">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proofErr w:type="gramStart"/>
      <w:r>
        <w:rPr>
          <w:rFonts w:ascii="仿宋_GB2312" w:eastAsia="仿宋_GB2312" w:hAnsi="仿宋_GB2312" w:cs="仿宋_GB2312" w:hint="eastAsia"/>
          <w:b/>
          <w:bCs/>
          <w:color w:val="000000"/>
          <w:sz w:val="32"/>
          <w:szCs w:val="32"/>
        </w:rPr>
        <w:t>青云谱镇便民</w:t>
      </w:r>
      <w:proofErr w:type="gramEnd"/>
      <w:r>
        <w:rPr>
          <w:rFonts w:ascii="仿宋_GB2312" w:eastAsia="仿宋_GB2312" w:hAnsi="仿宋_GB2312" w:cs="仿宋_GB2312" w:hint="eastAsia"/>
          <w:b/>
          <w:bCs/>
          <w:color w:val="000000"/>
          <w:sz w:val="32"/>
          <w:szCs w:val="32"/>
        </w:rPr>
        <w:t>服务中心2023年部门预算表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lastRenderedPageBreak/>
        <w:t>第三部分 青云谱区</w:t>
      </w:r>
      <w:proofErr w:type="gramStart"/>
      <w:r>
        <w:rPr>
          <w:rFonts w:ascii="仿宋_GB2312" w:eastAsia="仿宋_GB2312" w:hAnsi="仿宋_GB2312" w:cs="仿宋_GB2312" w:hint="eastAsia"/>
          <w:b/>
          <w:bCs/>
          <w:color w:val="000000"/>
          <w:sz w:val="32"/>
          <w:szCs w:val="32"/>
        </w:rPr>
        <w:t>青云谱镇便民</w:t>
      </w:r>
      <w:proofErr w:type="gramEnd"/>
      <w:r>
        <w:rPr>
          <w:rFonts w:ascii="仿宋_GB2312" w:eastAsia="仿宋_GB2312" w:hAnsi="仿宋_GB2312" w:cs="仿宋_GB2312" w:hint="eastAsia"/>
          <w:b/>
          <w:bCs/>
          <w:color w:val="000000"/>
          <w:sz w:val="32"/>
          <w:szCs w:val="32"/>
        </w:rPr>
        <w:t>服务中心2023年部门预算情况说明</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一、2023年部门预算收支情况说明</w:t>
      </w:r>
    </w:p>
    <w:p w:rsidR="00A807FB" w:rsidRDefault="00A807FB" w:rsidP="00A807FB">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二、2023年“三公”经费预算情况说明</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A807FB" w:rsidRDefault="00A807FB" w:rsidP="00A807FB">
      <w:pPr>
        <w:widowControl/>
        <w:spacing w:line="580" w:lineRule="exact"/>
        <w:jc w:val="center"/>
        <w:rPr>
          <w:rFonts w:ascii="仿宋_GB2312" w:eastAsia="仿宋_GB2312"/>
          <w:b/>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proofErr w:type="gramStart"/>
      <w:r>
        <w:rPr>
          <w:rFonts w:ascii="仿宋_GB2312" w:eastAsia="仿宋_GB2312" w:hAnsi="仿宋_GB2312" w:cs="仿宋_GB2312" w:hint="eastAsia"/>
          <w:b/>
          <w:bCs/>
          <w:color w:val="000000"/>
          <w:sz w:val="32"/>
          <w:szCs w:val="32"/>
        </w:rPr>
        <w:t>青云谱镇便民</w:t>
      </w:r>
      <w:proofErr w:type="gramEnd"/>
      <w:r>
        <w:rPr>
          <w:rFonts w:ascii="仿宋_GB2312" w:eastAsia="仿宋_GB2312" w:hAnsi="仿宋_GB2312" w:cs="仿宋_GB2312" w:hint="eastAsia"/>
          <w:b/>
          <w:bCs/>
          <w:color w:val="000000"/>
          <w:sz w:val="32"/>
          <w:szCs w:val="32"/>
        </w:rPr>
        <w:t>服务中心</w:t>
      </w:r>
      <w:r>
        <w:rPr>
          <w:rFonts w:ascii="黑体" w:eastAsia="黑体" w:hAnsi="黑体" w:hint="eastAsia"/>
          <w:bCs/>
          <w:sz w:val="32"/>
          <w:szCs w:val="30"/>
        </w:rPr>
        <w:t>概况</w:t>
      </w:r>
    </w:p>
    <w:p w:rsidR="00A807FB" w:rsidRDefault="00A807FB" w:rsidP="00A807FB">
      <w:pPr>
        <w:widowControl/>
        <w:spacing w:line="580" w:lineRule="exact"/>
        <w:jc w:val="left"/>
        <w:rPr>
          <w:rFonts w:ascii="宋体" w:hAnsi="宋体"/>
          <w:b/>
          <w:sz w:val="36"/>
          <w:szCs w:val="36"/>
        </w:rPr>
      </w:pP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A807FB" w:rsidRDefault="00A807FB" w:rsidP="00A807FB">
      <w:pPr>
        <w:ind w:firstLine="480"/>
        <w:rPr>
          <w:rFonts w:ascii="仿宋" w:eastAsia="仿宋" w:hAnsi="仿宋" w:cs="宋体"/>
          <w:color w:val="000000"/>
          <w:sz w:val="30"/>
          <w:szCs w:val="30"/>
        </w:rPr>
      </w:pPr>
      <w:proofErr w:type="gramStart"/>
      <w:r>
        <w:rPr>
          <w:rFonts w:ascii="仿宋" w:eastAsia="仿宋" w:hAnsi="仿宋" w:cs="宋体" w:hint="eastAsia"/>
          <w:color w:val="000000"/>
          <w:sz w:val="30"/>
          <w:szCs w:val="30"/>
        </w:rPr>
        <w:t>青云谱镇便民</w:t>
      </w:r>
      <w:proofErr w:type="gramEnd"/>
      <w:r>
        <w:rPr>
          <w:rFonts w:ascii="仿宋" w:eastAsia="仿宋" w:hAnsi="仿宋" w:cs="宋体" w:hint="eastAsia"/>
          <w:color w:val="000000"/>
          <w:sz w:val="30"/>
          <w:szCs w:val="30"/>
        </w:rPr>
        <w:t>服务中心主要职能负责</w:t>
      </w:r>
      <w:r>
        <w:rPr>
          <w:rFonts w:ascii="宋体" w:hAnsi="宋体" w:cs="宋体" w:hint="eastAsia"/>
          <w:color w:val="000000"/>
          <w:sz w:val="24"/>
        </w:rPr>
        <w:t>全</w:t>
      </w:r>
      <w:r>
        <w:rPr>
          <w:rFonts w:ascii="仿宋" w:eastAsia="仿宋" w:hAnsi="仿宋" w:cs="宋体" w:hint="eastAsia"/>
          <w:color w:val="000000"/>
          <w:sz w:val="30"/>
          <w:szCs w:val="30"/>
        </w:rPr>
        <w:t>镇文化设施、文化队伍的建设，组织健康向上的群众性文化活动，负责对全镇科学推广、科学普及、科学改造和技术引进工作；协调辖区内教育体育工作；负责劳动就业、社会保险、劳动监察、劳动力管理工作；负责城乡医疗救助；贯彻执行人口与计划生育方针、政策和法规；负责育龄妇女生殖保健服务工作。</w:t>
      </w: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二、部门2023年主要工作任务</w:t>
      </w:r>
    </w:p>
    <w:p w:rsidR="00A807FB" w:rsidRDefault="00A807FB" w:rsidP="00A807FB">
      <w:pPr>
        <w:pStyle w:val="2"/>
        <w:rPr>
          <w:rFonts w:ascii="仿宋_GB2312" w:eastAsia="仿宋_GB2312" w:cs="Times New Roman"/>
          <w:sz w:val="32"/>
          <w:szCs w:val="30"/>
        </w:rPr>
      </w:pPr>
      <w:r>
        <w:rPr>
          <w:rFonts w:ascii="仿宋" w:eastAsia="仿宋" w:hAnsi="仿宋" w:cs="仿宋" w:hint="eastAsia"/>
          <w:b/>
          <w:sz w:val="36"/>
          <w:szCs w:val="36"/>
        </w:rPr>
        <w:t xml:space="preserve">   </w:t>
      </w:r>
      <w:proofErr w:type="gramStart"/>
      <w:r>
        <w:rPr>
          <w:rFonts w:ascii="仿宋" w:eastAsia="仿宋" w:hAnsi="仿宋" w:hint="eastAsia"/>
          <w:color w:val="000000"/>
          <w:sz w:val="30"/>
          <w:szCs w:val="30"/>
        </w:rPr>
        <w:t>青云谱镇便民</w:t>
      </w:r>
      <w:proofErr w:type="gramEnd"/>
      <w:r>
        <w:rPr>
          <w:rFonts w:ascii="仿宋" w:eastAsia="仿宋" w:hAnsi="仿宋" w:hint="eastAsia"/>
          <w:color w:val="000000"/>
          <w:sz w:val="30"/>
          <w:szCs w:val="30"/>
        </w:rPr>
        <w:t>服务中心</w:t>
      </w:r>
      <w:r>
        <w:rPr>
          <w:rFonts w:ascii="仿宋_GB2312" w:eastAsia="仿宋_GB2312" w:cs="Times New Roman" w:hint="eastAsia"/>
          <w:sz w:val="32"/>
          <w:szCs w:val="30"/>
        </w:rPr>
        <w:t>2023年的主要工作任务是：负责本行政区域内的民政、计划生育、文化教育、卫生、体育等社会公益事业的综合性工作，维护一切经济单位和个人的正当经济权益，取缔非法经济活动，调解和处理民事纠纷，打击刑事犯罪维护社会稳定。</w:t>
      </w:r>
    </w:p>
    <w:p w:rsidR="00A807FB" w:rsidRDefault="00A807FB" w:rsidP="00A807FB">
      <w:pPr>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A807FB" w:rsidRDefault="00A807FB" w:rsidP="00A807FB">
      <w:pPr>
        <w:ind w:firstLineChars="200" w:firstLine="640"/>
        <w:rPr>
          <w:rFonts w:ascii="仿宋_GB2312" w:eastAsia="仿宋_GB2312" w:hAnsi="仿宋_GB2312" w:cs="仿宋_GB2312"/>
          <w:sz w:val="32"/>
          <w:szCs w:val="32"/>
        </w:rPr>
      </w:pPr>
      <w:r w:rsidRPr="00A807FB">
        <w:rPr>
          <w:rFonts w:ascii="仿宋_GB2312" w:eastAsia="仿宋_GB2312" w:hAnsi="仿宋_GB2312" w:cs="仿宋_GB2312" w:hint="eastAsia"/>
          <w:sz w:val="32"/>
          <w:szCs w:val="30"/>
        </w:rPr>
        <w:lastRenderedPageBreak/>
        <w:t>2023年青云谱区</w:t>
      </w:r>
      <w:proofErr w:type="gramStart"/>
      <w:r>
        <w:rPr>
          <w:rFonts w:ascii="仿宋" w:eastAsia="仿宋" w:hAnsi="仿宋" w:hint="eastAsia"/>
          <w:color w:val="000000"/>
          <w:sz w:val="30"/>
          <w:szCs w:val="30"/>
        </w:rPr>
        <w:t>青云谱镇便民</w:t>
      </w:r>
      <w:proofErr w:type="gramEnd"/>
      <w:r>
        <w:rPr>
          <w:rFonts w:ascii="仿宋" w:eastAsia="仿宋" w:hAnsi="仿宋" w:hint="eastAsia"/>
          <w:color w:val="000000"/>
          <w:sz w:val="30"/>
          <w:szCs w:val="30"/>
        </w:rPr>
        <w:t>服务中心</w:t>
      </w:r>
      <w:r w:rsidRPr="00A807FB">
        <w:rPr>
          <w:rFonts w:ascii="仿宋_GB2312" w:eastAsia="仿宋_GB2312" w:hAnsi="仿宋_GB2312" w:cs="仿宋_GB2312" w:hint="eastAsia"/>
          <w:sz w:val="32"/>
          <w:szCs w:val="30"/>
        </w:rPr>
        <w:t>共有预算单位</w:t>
      </w:r>
      <w:r>
        <w:rPr>
          <w:rFonts w:ascii="仿宋_GB2312" w:eastAsia="仿宋_GB2312" w:hAnsi="仿宋_GB2312" w:cs="仿宋_GB2312" w:hint="eastAsia"/>
          <w:sz w:val="32"/>
          <w:szCs w:val="30"/>
        </w:rPr>
        <w:t>_</w:t>
      </w:r>
      <w:r w:rsidRPr="00A807FB">
        <w:rPr>
          <w:rFonts w:ascii="仿宋_GB2312" w:eastAsia="仿宋_GB2312" w:hAnsi="仿宋_GB2312" w:cs="仿宋_GB2312" w:hint="eastAsia"/>
          <w:sz w:val="32"/>
          <w:szCs w:val="30"/>
        </w:rPr>
        <w:t>1_</w:t>
      </w:r>
      <w:proofErr w:type="gramStart"/>
      <w:r>
        <w:rPr>
          <w:rFonts w:ascii="仿宋_GB2312" w:eastAsia="仿宋_GB2312" w:hAnsi="仿宋_GB2312" w:cs="仿宋_GB2312" w:hint="eastAsia"/>
          <w:sz w:val="32"/>
          <w:szCs w:val="30"/>
        </w:rPr>
        <w:t>个</w:t>
      </w:r>
      <w:proofErr w:type="gramEnd"/>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编制人数小计</w:t>
      </w:r>
      <w:r>
        <w:rPr>
          <w:rFonts w:ascii="仿宋_GB2312" w:eastAsia="仿宋_GB2312" w:hAnsi="仿宋_GB2312" w:cs="仿宋_GB2312" w:hint="eastAsia"/>
          <w:sz w:val="32"/>
          <w:szCs w:val="30"/>
          <w:u w:val="single"/>
        </w:rPr>
        <w:t xml:space="preserve">   22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行政编制人数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人,参照公务员管理的事业编制人数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人,全部补助事业编制人数</w:t>
      </w:r>
      <w:r>
        <w:rPr>
          <w:rFonts w:ascii="仿宋" w:eastAsia="仿宋" w:hAnsi="仿宋" w:cs="仿宋" w:hint="eastAsia"/>
          <w:kern w:val="0"/>
          <w:sz w:val="32"/>
          <w:szCs w:val="32"/>
        </w:rPr>
        <w:t>__22__</w:t>
      </w:r>
      <w:r>
        <w:rPr>
          <w:rFonts w:ascii="仿宋_GB2312" w:eastAsia="仿宋_GB2312" w:hAnsi="仿宋_GB2312" w:cs="仿宋_GB2312" w:hint="eastAsia"/>
          <w:sz w:val="32"/>
          <w:szCs w:val="32"/>
        </w:rPr>
        <w:t>人,自收自支编制人数</w:t>
      </w:r>
      <w:r>
        <w:rPr>
          <w:rFonts w:ascii="仿宋_GB2312" w:eastAsia="仿宋_GB2312" w:hAnsi="仿宋_GB2312" w:cs="仿宋_GB2312" w:hint="eastAsia"/>
          <w:sz w:val="32"/>
          <w:szCs w:val="30"/>
          <w:u w:val="single"/>
        </w:rPr>
        <w:t xml:space="preserve">   3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${page400644146.ds532982397_REP_JX_BAS_AGENCY_INFO_ZYFRS_S_SYRSXJ}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实有人数小计</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在职人数小计</w:t>
      </w:r>
      <w:r>
        <w:rPr>
          <w:rFonts w:ascii="仿宋_GB2312" w:eastAsia="仿宋_GB2312" w:hAnsi="仿宋_GB2312" w:cs="仿宋_GB2312" w:hint="eastAsia"/>
          <w:sz w:val="32"/>
          <w:szCs w:val="30"/>
          <w:u w:val="single"/>
        </w:rPr>
        <w:t xml:space="preserve">  25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行政在职人数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人,参照公务员管理的事业单位在职人数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人,全部补助事业在职人数</w:t>
      </w:r>
      <w:r>
        <w:rPr>
          <w:rFonts w:ascii="仿宋" w:eastAsia="仿宋" w:hAnsi="仿宋" w:cs="仿宋" w:hint="eastAsia"/>
          <w:kern w:val="0"/>
          <w:sz w:val="32"/>
          <w:szCs w:val="32"/>
        </w:rPr>
        <w:t>_</w:t>
      </w:r>
      <w:r w:rsidR="00D31C13">
        <w:rPr>
          <w:rFonts w:ascii="仿宋" w:eastAsia="仿宋" w:hAnsi="仿宋" w:cs="仿宋" w:hint="eastAsia"/>
          <w:kern w:val="0"/>
          <w:sz w:val="32"/>
          <w:szCs w:val="32"/>
        </w:rPr>
        <w:t>2</w:t>
      </w:r>
      <w:r w:rsidR="009273B2">
        <w:rPr>
          <w:rFonts w:ascii="仿宋" w:eastAsia="仿宋" w:hAnsi="仿宋" w:cs="仿宋" w:hint="eastAsia"/>
          <w:kern w:val="0"/>
          <w:sz w:val="32"/>
          <w:szCs w:val="32"/>
        </w:rPr>
        <w:t>2</w:t>
      </w:r>
      <w:r>
        <w:rPr>
          <w:rFonts w:ascii="仿宋" w:eastAsia="仿宋" w:hAnsi="仿宋" w:cs="仿宋" w:hint="eastAsia"/>
          <w:kern w:val="0"/>
          <w:sz w:val="32"/>
          <w:szCs w:val="32"/>
        </w:rPr>
        <w:t>_</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${page400644146.ds532982397_REP_JX_BAS_AGENCY_INFO_ZYFRS_S_QTRSMX}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离休人数小计</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人,退休人数小计</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人,退职人员0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人,遗属人数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${page400644146.ds532982397_REP_JX_BAS_AGENCY_INFO_ZYFRS_S_ZXXSMX}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在校学生</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人,其中：本科生人数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人，专科生人数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A807FB" w:rsidRDefault="00A807FB" w:rsidP="00A807FB">
      <w:pPr>
        <w:widowControl/>
        <w:spacing w:line="580" w:lineRule="exact"/>
        <w:jc w:val="center"/>
        <w:rPr>
          <w:rFonts w:ascii="黑体" w:eastAsia="黑体" w:hAnsi="黑体"/>
          <w:bCs/>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proofErr w:type="gramStart"/>
      <w:r>
        <w:rPr>
          <w:rFonts w:ascii="仿宋_GB2312" w:eastAsia="仿宋_GB2312" w:hAnsi="仿宋_GB2312" w:cs="仿宋_GB2312" w:hint="eastAsia"/>
          <w:b/>
          <w:bCs/>
          <w:color w:val="000000"/>
          <w:sz w:val="32"/>
          <w:szCs w:val="32"/>
        </w:rPr>
        <w:t>青云谱镇便民</w:t>
      </w:r>
      <w:proofErr w:type="gramEnd"/>
      <w:r>
        <w:rPr>
          <w:rFonts w:ascii="仿宋_GB2312" w:eastAsia="仿宋_GB2312" w:hAnsi="仿宋_GB2312" w:cs="仿宋_GB2312" w:hint="eastAsia"/>
          <w:b/>
          <w:bCs/>
          <w:color w:val="000000"/>
          <w:sz w:val="32"/>
          <w:szCs w:val="32"/>
        </w:rPr>
        <w:t>服务中心</w:t>
      </w:r>
      <w:r>
        <w:rPr>
          <w:rFonts w:ascii="黑体" w:eastAsia="黑体" w:hAnsi="黑体" w:hint="eastAsia"/>
          <w:bCs/>
          <w:sz w:val="32"/>
          <w:szCs w:val="30"/>
        </w:rPr>
        <w:t>2023年部门预算表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十一、《项目支出绩效目标表》</w:t>
      </w:r>
    </w:p>
    <w:p w:rsidR="00A807FB" w:rsidRDefault="00A807FB" w:rsidP="00A807FB">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A640E4" w:rsidRDefault="00A640E4"/>
    <w:p w:rsidR="00A807FB" w:rsidRDefault="00A807FB" w:rsidP="00A807FB">
      <w:pPr>
        <w:widowControl/>
        <w:spacing w:line="580" w:lineRule="exact"/>
        <w:jc w:val="center"/>
        <w:rPr>
          <w:rFonts w:ascii="黑体" w:eastAsia="黑体" w:hAnsi="黑体"/>
          <w:bCs/>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proofErr w:type="gramStart"/>
      <w:r>
        <w:rPr>
          <w:rFonts w:ascii="仿宋_GB2312" w:eastAsia="仿宋_GB2312" w:hAnsi="仿宋_GB2312" w:cs="仿宋_GB2312" w:hint="eastAsia"/>
          <w:b/>
          <w:bCs/>
          <w:color w:val="000000"/>
          <w:sz w:val="32"/>
          <w:szCs w:val="32"/>
        </w:rPr>
        <w:t>青云谱镇便民</w:t>
      </w:r>
      <w:proofErr w:type="gramEnd"/>
      <w:r>
        <w:rPr>
          <w:rFonts w:ascii="仿宋_GB2312" w:eastAsia="仿宋_GB2312" w:hAnsi="仿宋_GB2312" w:cs="仿宋_GB2312" w:hint="eastAsia"/>
          <w:b/>
          <w:bCs/>
          <w:color w:val="000000"/>
          <w:sz w:val="32"/>
          <w:szCs w:val="32"/>
        </w:rPr>
        <w:t>服务中心</w:t>
      </w:r>
      <w:r>
        <w:rPr>
          <w:rFonts w:ascii="黑体" w:eastAsia="黑体" w:hAnsi="黑体" w:hint="eastAsia"/>
          <w:bCs/>
          <w:sz w:val="32"/>
          <w:szCs w:val="30"/>
        </w:rPr>
        <w:t>2023年部门预算情况说明</w:t>
      </w:r>
    </w:p>
    <w:p w:rsidR="00A807FB" w:rsidRDefault="00A807FB" w:rsidP="00A807FB">
      <w:pPr>
        <w:widowControl/>
        <w:spacing w:line="580" w:lineRule="exact"/>
        <w:jc w:val="center"/>
        <w:rPr>
          <w:rFonts w:ascii="仿宋_GB2312" w:eastAsia="仿宋_GB2312"/>
          <w:b/>
          <w:sz w:val="32"/>
          <w:szCs w:val="30"/>
        </w:rPr>
      </w:pP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一、2023年部门预算收支情况说明</w:t>
      </w: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proofErr w:type="gramStart"/>
      <w:r>
        <w:rPr>
          <w:rFonts w:ascii="楷体_GB2312" w:eastAsia="楷体_GB2312" w:hAnsi="楷体_GB2312" w:cs="楷体_GB2312" w:hint="eastAsia"/>
          <w:b/>
          <w:sz w:val="32"/>
          <w:szCs w:val="32"/>
        </w:rPr>
        <w:t>一</w:t>
      </w:r>
      <w:proofErr w:type="gramEnd"/>
      <w:r>
        <w:rPr>
          <w:rFonts w:ascii="楷体_GB2312" w:eastAsia="楷体_GB2312" w:hAnsi="楷体_GB2312" w:cs="楷体_GB2312" w:hint="eastAsia"/>
          <w:b/>
          <w:sz w:val="32"/>
          <w:szCs w:val="32"/>
        </w:rPr>
        <w:t>)收入预算情况</w:t>
      </w:r>
    </w:p>
    <w:p w:rsidR="00A807FB" w:rsidRDefault="00A807FB" w:rsidP="00A807FB">
      <w:pPr>
        <w:pStyle w:val="a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proofErr w:type="gramStart"/>
      <w:r w:rsidR="00AE388D">
        <w:rPr>
          <w:rFonts w:ascii="仿宋" w:eastAsia="仿宋" w:hAnsi="仿宋" w:hint="eastAsia"/>
          <w:color w:val="000000"/>
          <w:sz w:val="30"/>
          <w:szCs w:val="30"/>
        </w:rPr>
        <w:t>青云谱镇便民</w:t>
      </w:r>
      <w:proofErr w:type="gramEnd"/>
      <w:r w:rsidR="00AE388D">
        <w:rPr>
          <w:rFonts w:ascii="仿宋" w:eastAsia="仿宋" w:hAnsi="仿宋" w:hint="eastAsia"/>
          <w:color w:val="000000"/>
          <w:sz w:val="30"/>
          <w:szCs w:val="30"/>
        </w:rPr>
        <w:t>服务中心</w:t>
      </w:r>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sidR="00AE388D">
        <w:rPr>
          <w:rFonts w:ascii="仿宋_GB2312" w:eastAsia="仿宋_GB2312" w:hAnsi="仿宋_GB2312" w:cs="仿宋_GB2312" w:hint="eastAsia"/>
          <w:kern w:val="0"/>
          <w:sz w:val="32"/>
          <w:szCs w:val="32"/>
        </w:rPr>
        <w:t>639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w:t>
      </w:r>
      <w:r w:rsidR="00AE388D">
        <w:rPr>
          <w:rFonts w:ascii="仿宋_GB2312" w:eastAsia="仿宋_GB2312" w:hAnsi="仿宋_GB2312" w:cs="仿宋_GB2312" w:hint="eastAsia"/>
          <w:kern w:val="0"/>
          <w:sz w:val="32"/>
          <w:szCs w:val="32"/>
        </w:rPr>
        <w:t>265</w:t>
      </w:r>
      <w:r w:rsidR="00AE388D">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Pr>
          <w:rFonts w:ascii="仿宋_GB2312" w:eastAsia="仿宋_GB2312" w:hAnsi="仿宋_GB2312" w:cs="仿宋_GB2312" w:hint="eastAsia"/>
          <w:sz w:val="32"/>
          <w:szCs w:val="30"/>
          <w:u w:val="single"/>
        </w:rPr>
        <w:t xml:space="preserve"> </w:t>
      </w:r>
      <w:r w:rsidR="00AE388D">
        <w:rPr>
          <w:rFonts w:ascii="仿宋_GB2312" w:eastAsia="仿宋_GB2312" w:hAnsi="仿宋_GB2312" w:cs="仿宋_GB2312" w:hint="eastAsia"/>
          <w:sz w:val="32"/>
          <w:szCs w:val="30"/>
          <w:u w:val="single"/>
        </w:rPr>
        <w:t xml:space="preserve">639 </w:t>
      </w:r>
      <w:r>
        <w:rPr>
          <w:rFonts w:ascii="仿宋_GB2312" w:eastAsia="仿宋_GB2312" w:hAnsi="仿宋_GB2312" w:cs="仿宋_GB2312" w:hint="eastAsia"/>
          <w:kern w:val="0"/>
          <w:sz w:val="32"/>
          <w:szCs w:val="32"/>
        </w:rPr>
        <w:t>万元,较上年预算安排增加</w:t>
      </w:r>
      <w:r w:rsidR="00AE388D">
        <w:rPr>
          <w:rFonts w:ascii="仿宋_GB2312" w:eastAsia="仿宋_GB2312" w:hAnsi="仿宋_GB2312" w:cs="仿宋_GB2312" w:hint="eastAsia"/>
          <w:kern w:val="0"/>
          <w:sz w:val="32"/>
          <w:szCs w:val="32"/>
        </w:rPr>
        <w:t>265</w:t>
      </w:r>
      <w:r w:rsidR="00AE388D">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___0___</w:t>
      </w:r>
      <w:r>
        <w:rPr>
          <w:rFonts w:ascii="仿宋_GB2312" w:eastAsia="仿宋_GB2312" w:hAnsi="仿宋_GB2312" w:cs="仿宋_GB2312" w:hint="eastAsia"/>
          <w:kern w:val="0"/>
          <w:sz w:val="32"/>
          <w:szCs w:val="32"/>
        </w:rPr>
        <w:t>万元;国库集中支付网上结转</w:t>
      </w:r>
      <w:r w:rsidR="00AE388D">
        <w:rPr>
          <w:rFonts w:ascii="仿宋_GB2312" w:eastAsia="仿宋_GB2312" w:hAnsi="仿宋_GB2312" w:cs="仿宋_GB2312" w:hint="eastAsia"/>
          <w:sz w:val="32"/>
          <w:szCs w:val="30"/>
          <w:u w:val="single"/>
        </w:rPr>
        <w:t xml:space="preserve">  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AE388D">
        <w:rPr>
          <w:rFonts w:ascii="仿宋_GB2312" w:eastAsia="仿宋_GB2312" w:hAnsi="仿宋_GB2312" w:cs="仿宋_GB2312" w:hint="eastAsia"/>
          <w:sz w:val="32"/>
          <w:szCs w:val="30"/>
          <w:u w:val="single"/>
        </w:rPr>
        <w:t xml:space="preserve">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w:t>
      </w:r>
      <w:r w:rsidR="004B53E8">
        <w:rPr>
          <w:rFonts w:ascii="仿宋_GB2312" w:eastAsia="仿宋_GB2312" w:hAnsi="仿宋_GB2312" w:cs="仿宋_GB2312" w:hint="eastAsia"/>
          <w:kern w:val="0"/>
          <w:sz w:val="32"/>
          <w:szCs w:val="32"/>
        </w:rPr>
        <w:t>青云谱区</w:t>
      </w:r>
      <w:r w:rsidR="004B53E8">
        <w:rPr>
          <w:rFonts w:ascii="仿宋" w:eastAsia="仿宋" w:hAnsi="仿宋" w:hint="eastAsia"/>
          <w:color w:val="000000"/>
          <w:sz w:val="30"/>
          <w:szCs w:val="30"/>
        </w:rPr>
        <w:t>青云谱镇便民服务中心</w:t>
      </w:r>
      <w:bookmarkStart w:id="0" w:name="_GoBack"/>
      <w:bookmarkEnd w:id="0"/>
      <w:r>
        <w:rPr>
          <w:rStyle w:val="rowtreelevel4"/>
          <w:rFonts w:ascii="仿宋_GB2312" w:eastAsia="仿宋_GB2312" w:hAnsi="仿宋_GB2312" w:cs="仿宋_GB2312" w:hint="eastAsia"/>
          <w:sz w:val="32"/>
          <w:szCs w:val="32"/>
        </w:rPr>
        <w:t>支出预算总额为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 w:eastAsia="仿宋" w:hAnsi="仿宋" w:cs="仿宋" w:hint="eastAsia"/>
          <w:kern w:val="0"/>
          <w:sz w:val="32"/>
          <w:szCs w:val="32"/>
        </w:rPr>
        <w:t>__</w:t>
      </w:r>
      <w:r w:rsidR="006C1563">
        <w:rPr>
          <w:rFonts w:ascii="仿宋" w:eastAsia="仿宋" w:hAnsi="仿宋" w:cs="仿宋" w:hint="eastAsia"/>
          <w:kern w:val="0"/>
          <w:sz w:val="32"/>
          <w:szCs w:val="32"/>
        </w:rPr>
        <w:t>639</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265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其中：</w:t>
      </w:r>
    </w:p>
    <w:p w:rsidR="00AE388D" w:rsidRDefault="00AE388D" w:rsidP="00AE388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639</w:t>
      </w:r>
      <w:r>
        <w:rPr>
          <w:rStyle w:val="rowtreelevel4"/>
          <w:rFonts w:ascii="仿宋_GB2312" w:eastAsia="仿宋_GB2312" w:hAnsi="仿宋_GB2312" w:cs="仿宋_GB2312" w:hint="eastAsia"/>
          <w:sz w:val="32"/>
          <w:szCs w:val="32"/>
        </w:rPr>
        <w:t>万元,较上年预算安排增加</w:t>
      </w:r>
      <w:r w:rsidR="006C1563">
        <w:rPr>
          <w:rFonts w:ascii="仿宋_GB2312" w:eastAsia="仿宋_GB2312" w:hAnsi="仿宋_GB2312" w:cs="仿宋_GB2312" w:hint="eastAsia"/>
          <w:sz w:val="32"/>
          <w:szCs w:val="30"/>
          <w:u w:val="single"/>
        </w:rPr>
        <w:t>265</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461</w:t>
      </w:r>
      <w:r>
        <w:rPr>
          <w:rStyle w:val="rowtreelevel4"/>
          <w:rFonts w:ascii="仿宋_GB2312" w:eastAsia="仿宋_GB2312" w:hAnsi="仿宋_GB2312" w:cs="仿宋_GB2312" w:hint="eastAsia"/>
          <w:sz w:val="32"/>
          <w:szCs w:val="32"/>
        </w:rPr>
        <w:t>万元,商品和服</w:t>
      </w:r>
      <w:r>
        <w:rPr>
          <w:rStyle w:val="rowtreelevel4"/>
          <w:rFonts w:ascii="仿宋_GB2312" w:eastAsia="仿宋_GB2312" w:hAnsi="仿宋_GB2312" w:cs="仿宋_GB2312" w:hint="eastAsia"/>
          <w:sz w:val="32"/>
          <w:szCs w:val="32"/>
        </w:rPr>
        <w:lastRenderedPageBreak/>
        <w:t>务支出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113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w:t>
      </w:r>
      <w:r w:rsidR="006C1563">
        <w:rPr>
          <w:rFonts w:ascii="仿宋" w:eastAsia="仿宋" w:hAnsi="仿宋" w:cs="仿宋" w:hint="eastAsia"/>
          <w:kern w:val="0"/>
          <w:sz w:val="32"/>
          <w:szCs w:val="32"/>
        </w:rPr>
        <w:t>65</w:t>
      </w:r>
      <w:r>
        <w:rPr>
          <w:rFonts w:ascii="仿宋" w:eastAsia="仿宋" w:hAnsi="仿宋" w:cs="仿宋" w:hint="eastAsia"/>
          <w:kern w:val="0"/>
          <w:sz w:val="32"/>
          <w:szCs w:val="32"/>
        </w:rPr>
        <w:t>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w:t>
      </w:r>
      <w:r w:rsidR="006C1563">
        <w:rPr>
          <w:rFonts w:ascii="仿宋" w:eastAsia="仿宋" w:hAnsi="仿宋" w:cs="仿宋" w:hint="eastAsia"/>
          <w:kern w:val="0"/>
          <w:sz w:val="32"/>
          <w:szCs w:val="32"/>
        </w:rPr>
        <w:t>0</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Pr="007C4C9C" w:rsidRDefault="00AE388D" w:rsidP="007C4C9C">
      <w:pPr>
        <w:ind w:firstLineChars="200" w:firstLine="640"/>
        <w:rPr>
          <w:rStyle w:val="rowtreelevel4"/>
          <w:rFonts w:ascii="仿宋" w:eastAsia="仿宋" w:hAnsi="仿宋" w:cs="仿宋"/>
          <w:kern w:val="0"/>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6C1563" w:rsidRPr="006C1563">
        <w:rPr>
          <w:rFonts w:ascii="仿宋_GB2312" w:eastAsia="仿宋_GB2312" w:cs="Times New Roman" w:hint="eastAsia"/>
          <w:sz w:val="32"/>
          <w:szCs w:val="30"/>
        </w:rPr>
        <w:t xml:space="preserve"> </w:t>
      </w:r>
      <w:r w:rsidR="006C1563">
        <w:rPr>
          <w:rFonts w:ascii="仿宋_GB2312" w:eastAsia="仿宋_GB2312" w:cs="Times New Roman" w:hint="eastAsia"/>
          <w:sz w:val="32"/>
          <w:szCs w:val="30"/>
        </w:rPr>
        <w:t>文化旅游体育与传媒支出</w:t>
      </w:r>
      <w:r>
        <w:rPr>
          <w:rStyle w:val="rowtreelevel4"/>
          <w:rFonts w:ascii="仿宋_GB2312" w:eastAsia="仿宋_GB2312" w:hAnsi="仿宋_GB2312" w:cs="仿宋_GB2312" w:hint="eastAsia"/>
          <w:sz w:val="32"/>
          <w:szCs w:val="32"/>
        </w:rPr>
        <w:t>支出</w:t>
      </w:r>
      <w:r>
        <w:rPr>
          <w:rFonts w:ascii="仿宋" w:eastAsia="仿宋" w:hAnsi="仿宋" w:cs="仿宋" w:hint="eastAsia"/>
          <w:kern w:val="0"/>
          <w:sz w:val="32"/>
          <w:szCs w:val="32"/>
        </w:rPr>
        <w:t>_</w:t>
      </w:r>
      <w:r w:rsidR="006C1563">
        <w:rPr>
          <w:rFonts w:ascii="仿宋" w:eastAsia="仿宋" w:hAnsi="仿宋" w:cs="仿宋" w:hint="eastAsia"/>
          <w:kern w:val="0"/>
          <w:sz w:val="32"/>
          <w:szCs w:val="32"/>
        </w:rPr>
        <w:t>15</w:t>
      </w:r>
      <w:r w:rsidR="007C4C9C">
        <w:rPr>
          <w:rFonts w:ascii="仿宋" w:eastAsia="仿宋" w:hAnsi="仿宋" w:cs="仿宋" w:hint="eastAsia"/>
          <w:kern w:val="0"/>
          <w:sz w:val="32"/>
          <w:szCs w:val="32"/>
        </w:rPr>
        <w:t>_</w:t>
      </w:r>
      <w:r>
        <w:rPr>
          <w:rFonts w:ascii="仿宋" w:eastAsia="仿宋" w:hAnsi="仿宋" w:cs="仿宋" w:hint="eastAsia"/>
          <w:kern w:val="0"/>
          <w:sz w:val="32"/>
          <w:szCs w:val="32"/>
        </w:rPr>
        <w:t>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429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191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sidR="006C1563">
        <w:rPr>
          <w:rFonts w:ascii="仿宋_GB2312" w:eastAsia="仿宋_GB2312" w:hAnsi="仿宋_GB2312" w:cs="仿宋_GB2312" w:hint="eastAsia"/>
          <w:sz w:val="32"/>
          <w:szCs w:val="30"/>
          <w:u w:val="single"/>
        </w:rPr>
        <w:t>123</w:t>
      </w:r>
      <w:r>
        <w:rPr>
          <w:rStyle w:val="rowtreelevel4"/>
          <w:rFonts w:ascii="仿宋_GB2312" w:eastAsia="仿宋_GB2312" w:hAnsi="仿宋_GB2312" w:cs="仿宋_GB2312" w:hint="eastAsia"/>
          <w:sz w:val="32"/>
          <w:szCs w:val="32"/>
        </w:rPr>
        <w:t>万元,较上年预算安排增加</w:t>
      </w:r>
      <w:r>
        <w:rPr>
          <w:rStyle w:val="rowtreelevel4"/>
          <w:rFonts w:ascii="仿宋" w:eastAsia="仿宋" w:hAnsi="仿宋" w:cs="仿宋" w:hint="eastAsia"/>
          <w:sz w:val="32"/>
          <w:szCs w:val="32"/>
        </w:rPr>
        <w:t>_</w:t>
      </w:r>
      <w:r w:rsidR="006C1563">
        <w:rPr>
          <w:rStyle w:val="rowtreelevel4"/>
          <w:rFonts w:ascii="仿宋" w:eastAsia="仿宋" w:hAnsi="仿宋" w:cs="仿宋" w:hint="eastAsia"/>
          <w:sz w:val="32"/>
          <w:szCs w:val="32"/>
        </w:rPr>
        <w:t>80</w:t>
      </w:r>
      <w:r>
        <w:rPr>
          <w:rStyle w:val="rowtreelevel4"/>
          <w:rFonts w:ascii="仿宋" w:eastAsia="仿宋" w:hAnsi="仿宋" w:cs="仿宋" w:hint="eastAsia"/>
          <w:sz w:val="32"/>
          <w:szCs w:val="32"/>
        </w:rPr>
        <w:t>_</w:t>
      </w:r>
      <w:r>
        <w:rPr>
          <w:rStyle w:val="rowtreelevel4"/>
          <w:rFonts w:ascii="仿宋_GB2312" w:eastAsia="仿宋_GB2312" w:hAnsi="仿宋_GB2312" w:cs="仿宋_GB2312" w:hint="eastAsia"/>
          <w:sz w:val="32"/>
          <w:szCs w:val="32"/>
        </w:rPr>
        <w:t>万元;农林水支出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72</w:t>
      </w:r>
      <w:r>
        <w:rPr>
          <w:rStyle w:val="rowtreelevel4"/>
          <w:rFonts w:ascii="仿宋_GB2312" w:eastAsia="仿宋_GB2312" w:hAnsi="仿宋_GB2312" w:cs="仿宋_GB2312" w:hint="eastAsia"/>
          <w:sz w:val="32"/>
          <w:szCs w:val="32"/>
        </w:rPr>
        <w:t>万元,</w:t>
      </w:r>
      <w:r w:rsidR="006C1563">
        <w:rPr>
          <w:rStyle w:val="rowtreelevel4"/>
          <w:rFonts w:ascii="仿宋_GB2312" w:eastAsia="仿宋_GB2312" w:hAnsi="仿宋_GB2312" w:cs="仿宋_GB2312" w:hint="eastAsia"/>
          <w:sz w:val="32"/>
          <w:szCs w:val="32"/>
        </w:rPr>
        <w:t>较上年预算安排减少</w:t>
      </w:r>
      <w:r w:rsidR="006C1563">
        <w:rPr>
          <w:rFonts w:ascii="仿宋_GB2312" w:eastAsia="仿宋_GB2312" w:hAnsi="仿宋_GB2312" w:cs="仿宋_GB2312" w:hint="eastAsia"/>
          <w:sz w:val="32"/>
          <w:szCs w:val="30"/>
          <w:u w:val="single"/>
        </w:rPr>
        <w:t>6</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sidR="007C4C9C">
        <w:rPr>
          <w:rFonts w:ascii="仿宋_GB2312" w:eastAsia="仿宋_GB2312" w:hAnsi="仿宋_GB2312" w:cs="仿宋_GB2312" w:hint="eastAsia"/>
          <w:sz w:val="32"/>
          <w:szCs w:val="30"/>
          <w:u w:val="single"/>
        </w:rPr>
        <w:t>461</w:t>
      </w:r>
      <w:r>
        <w:rPr>
          <w:rStyle w:val="rowtreelevel4"/>
          <w:rFonts w:ascii="仿宋_GB2312" w:eastAsia="仿宋_GB2312" w:hAnsi="仿宋_GB2312" w:cs="仿宋_GB2312" w:hint="eastAsia"/>
          <w:sz w:val="32"/>
          <w:szCs w:val="32"/>
        </w:rPr>
        <w:t>万元,较上年预算安排增加</w:t>
      </w:r>
      <w:r w:rsidR="007C4C9C">
        <w:rPr>
          <w:rFonts w:ascii="仿宋_GB2312" w:eastAsia="仿宋_GB2312" w:hAnsi="仿宋_GB2312" w:cs="仿宋_GB2312" w:hint="eastAsia"/>
          <w:sz w:val="32"/>
          <w:szCs w:val="30"/>
          <w:u w:val="single"/>
        </w:rPr>
        <w:t>159</w:t>
      </w:r>
      <w:r>
        <w:rPr>
          <w:rStyle w:val="rowtreelevel4"/>
          <w:rFonts w:ascii="仿宋_GB2312" w:eastAsia="仿宋_GB2312" w:hAnsi="仿宋_GB2312" w:cs="仿宋_GB2312" w:hint="eastAsia"/>
          <w:sz w:val="32"/>
          <w:szCs w:val="32"/>
        </w:rPr>
        <w:t>万元;商品和服务支出</w:t>
      </w:r>
      <w:r w:rsidR="007C4C9C">
        <w:rPr>
          <w:rFonts w:ascii="仿宋_GB2312" w:eastAsia="仿宋_GB2312" w:hAnsi="仿宋_GB2312" w:cs="仿宋_GB2312" w:hint="eastAsia"/>
          <w:sz w:val="32"/>
          <w:szCs w:val="30"/>
          <w:u w:val="single"/>
        </w:rPr>
        <w:t>113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7C4C9C">
        <w:rPr>
          <w:rFonts w:ascii="仿宋_GB2312" w:eastAsia="仿宋_GB2312" w:hAnsi="仿宋_GB2312" w:cs="仿宋_GB2312" w:hint="eastAsia"/>
          <w:sz w:val="32"/>
          <w:szCs w:val="30"/>
          <w:u w:val="single"/>
        </w:rPr>
        <w:t>94</w:t>
      </w:r>
      <w:r>
        <w:rPr>
          <w:rStyle w:val="rowtreelevel4"/>
          <w:rFonts w:ascii="仿宋_GB2312" w:eastAsia="仿宋_GB2312" w:hAnsi="仿宋_GB2312" w:cs="仿宋_GB2312" w:hint="eastAsia"/>
          <w:sz w:val="32"/>
          <w:szCs w:val="32"/>
        </w:rPr>
        <w:t>万元;对个人和家庭的补助</w:t>
      </w:r>
      <w:r w:rsidR="007C4C9C">
        <w:rPr>
          <w:rFonts w:ascii="仿宋_GB2312" w:eastAsia="仿宋_GB2312" w:hAnsi="仿宋_GB2312" w:cs="仿宋_GB2312" w:hint="eastAsia"/>
          <w:sz w:val="32"/>
          <w:szCs w:val="30"/>
          <w:u w:val="single"/>
        </w:rPr>
        <w:t>65</w:t>
      </w:r>
      <w:r>
        <w:rPr>
          <w:rStyle w:val="rowtreelevel4"/>
          <w:rFonts w:ascii="仿宋_GB2312" w:eastAsia="仿宋_GB2312" w:hAnsi="仿宋_GB2312" w:cs="仿宋_GB2312" w:hint="eastAsia"/>
          <w:sz w:val="32"/>
          <w:szCs w:val="32"/>
        </w:rPr>
        <w:t>万元,较上年预算安排增加</w:t>
      </w:r>
      <w:r w:rsidR="007C4C9C">
        <w:rPr>
          <w:rFonts w:ascii="仿宋_GB2312" w:eastAsia="仿宋_GB2312" w:hAnsi="仿宋_GB2312" w:cs="仿宋_GB2312" w:hint="eastAsia"/>
          <w:sz w:val="32"/>
          <w:szCs w:val="30"/>
          <w:u w:val="single"/>
        </w:rPr>
        <w:t>12</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Style w:val="rowtreelevel4"/>
          <w:rFonts w:ascii="仿宋" w:eastAsia="仿宋" w:hAnsi="仿宋" w:cs="仿宋" w:hint="eastAsia"/>
          <w:sz w:val="32"/>
          <w:szCs w:val="32"/>
        </w:rPr>
        <w:t>_</w:t>
      </w:r>
      <w:r w:rsidR="006C1563">
        <w:rPr>
          <w:rStyle w:val="rowtreelevel4"/>
          <w:rFonts w:ascii="仿宋" w:eastAsia="仿宋" w:hAnsi="仿宋" w:cs="仿宋" w:hint="eastAsia"/>
          <w:sz w:val="32"/>
          <w:szCs w:val="32"/>
        </w:rPr>
        <w:t>0</w:t>
      </w:r>
      <w:r>
        <w:rPr>
          <w:rStyle w:val="rowtreelevel4"/>
          <w:rFonts w:ascii="仿宋" w:eastAsia="仿宋" w:hAnsi="仿宋" w:cs="仿宋" w:hint="eastAsia"/>
          <w:sz w:val="32"/>
          <w:szCs w:val="32"/>
        </w:rPr>
        <w:t>_</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sidR="006C1563">
        <w:rPr>
          <w:rStyle w:val="rowtreelevel4"/>
          <w:rFonts w:ascii="仿宋" w:eastAsia="仿宋" w:hAnsi="仿宋" w:cs="仿宋" w:hint="eastAsia"/>
          <w:sz w:val="32"/>
          <w:szCs w:val="32"/>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proofErr w:type="gramStart"/>
      <w:r w:rsidR="006C1563">
        <w:rPr>
          <w:rFonts w:ascii="仿宋" w:eastAsia="仿宋" w:hAnsi="仿宋" w:hint="eastAsia"/>
          <w:color w:val="000000"/>
          <w:sz w:val="30"/>
          <w:szCs w:val="30"/>
        </w:rPr>
        <w:t>青云谱镇便民</w:t>
      </w:r>
      <w:proofErr w:type="gramEnd"/>
      <w:r w:rsidR="006C1563">
        <w:rPr>
          <w:rFonts w:ascii="仿宋" w:eastAsia="仿宋" w:hAnsi="仿宋" w:hint="eastAsia"/>
          <w:color w:val="000000"/>
          <w:sz w:val="30"/>
          <w:szCs w:val="30"/>
        </w:rPr>
        <w:t>服务中心</w:t>
      </w:r>
      <w:r>
        <w:rPr>
          <w:rStyle w:val="rowtreelevel4"/>
          <w:rFonts w:ascii="仿宋_GB2312" w:eastAsia="仿宋_GB2312" w:hAnsi="仿宋_GB2312" w:cs="仿宋_GB2312" w:hint="eastAsia"/>
          <w:sz w:val="32"/>
          <w:szCs w:val="32"/>
        </w:rPr>
        <w:t>财政拨款支出预</w:t>
      </w:r>
      <w:r>
        <w:rPr>
          <w:rStyle w:val="rowtreelevel4"/>
          <w:rFonts w:ascii="仿宋_GB2312" w:eastAsia="仿宋_GB2312" w:hAnsi="仿宋_GB2312" w:cs="仿宋_GB2312" w:hint="eastAsia"/>
          <w:sz w:val="32"/>
          <w:szCs w:val="32"/>
        </w:rPr>
        <w:lastRenderedPageBreak/>
        <w:t>算总额为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sidR="007C4C9C">
        <w:rPr>
          <w:rFonts w:ascii="仿宋_GB2312" w:eastAsia="仿宋_GB2312" w:hAnsi="仿宋_GB2312" w:cs="仿宋_GB2312" w:hint="eastAsia"/>
          <w:sz w:val="32"/>
          <w:szCs w:val="30"/>
          <w:u w:val="single"/>
        </w:rPr>
        <w:t>639</w:t>
      </w:r>
      <w:r>
        <w:rPr>
          <w:rStyle w:val="rowtreelevel4"/>
          <w:rFonts w:ascii="仿宋_GB2312" w:eastAsia="仿宋_GB2312" w:hAnsi="仿宋_GB2312" w:cs="仿宋_GB2312" w:hint="eastAsia"/>
          <w:sz w:val="32"/>
          <w:szCs w:val="32"/>
        </w:rPr>
        <w:t>万元,较上年预算安排增加</w:t>
      </w:r>
      <w:r w:rsidR="007C4C9C">
        <w:rPr>
          <w:rStyle w:val="rowtreelevel4"/>
          <w:rFonts w:ascii="仿宋_GB2312" w:eastAsia="仿宋_GB2312" w:hAnsi="仿宋_GB2312" w:cs="仿宋_GB2312" w:hint="eastAsia"/>
          <w:sz w:val="32"/>
          <w:szCs w:val="32"/>
        </w:rPr>
        <w:t>265</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万元,教育支出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sidR="007C4C9C" w:rsidRPr="007C4C9C">
        <w:rPr>
          <w:rFonts w:ascii="仿宋_GB2312" w:eastAsia="仿宋_GB2312" w:cs="Times New Roman" w:hint="eastAsia"/>
          <w:sz w:val="32"/>
          <w:szCs w:val="30"/>
        </w:rPr>
        <w:t xml:space="preserve"> </w:t>
      </w:r>
      <w:r w:rsidR="007C4C9C">
        <w:rPr>
          <w:rFonts w:ascii="仿宋_GB2312" w:eastAsia="仿宋_GB2312" w:cs="Times New Roman" w:hint="eastAsia"/>
          <w:sz w:val="32"/>
          <w:szCs w:val="30"/>
        </w:rPr>
        <w:t>文化旅游体育与传媒支出</w:t>
      </w:r>
      <w:r w:rsidR="007C4C9C">
        <w:rPr>
          <w:rStyle w:val="rowtreelevel4"/>
          <w:rFonts w:ascii="仿宋_GB2312" w:eastAsia="仿宋_GB2312" w:hAnsi="仿宋_GB2312" w:cs="仿宋_GB2312" w:hint="eastAsia"/>
          <w:sz w:val="32"/>
          <w:szCs w:val="32"/>
        </w:rPr>
        <w:t>支出</w:t>
      </w:r>
      <w:r w:rsidR="007C4C9C">
        <w:rPr>
          <w:rFonts w:ascii="仿宋" w:eastAsia="仿宋" w:hAnsi="仿宋" w:cs="仿宋" w:hint="eastAsia"/>
          <w:kern w:val="0"/>
          <w:sz w:val="32"/>
          <w:szCs w:val="32"/>
        </w:rPr>
        <w:t>_15__</w:t>
      </w:r>
      <w:r w:rsidR="007C4C9C">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429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sidR="007C4C9C">
        <w:rPr>
          <w:rFonts w:ascii="仿宋_GB2312" w:eastAsia="仿宋_GB2312" w:hAnsi="仿宋_GB2312" w:cs="仿宋_GB2312" w:hint="eastAsia"/>
          <w:sz w:val="32"/>
          <w:szCs w:val="30"/>
          <w:u w:val="single"/>
        </w:rPr>
        <w:t>123</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72</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Pr="00CF7061" w:rsidRDefault="00AE388D" w:rsidP="00CF7061">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sidR="007C4C9C">
        <w:rPr>
          <w:rFonts w:ascii="仿宋_GB2312" w:eastAsia="仿宋_GB2312" w:hAnsi="仿宋_GB2312" w:cs="仿宋_GB2312" w:hint="eastAsia"/>
          <w:sz w:val="32"/>
          <w:szCs w:val="30"/>
          <w:u w:val="single"/>
        </w:rPr>
        <w:t>639</w:t>
      </w:r>
      <w:r>
        <w:rPr>
          <w:rStyle w:val="rowtreelevel4"/>
          <w:rFonts w:ascii="仿宋_GB2312" w:eastAsia="仿宋_GB2312" w:hAnsi="仿宋_GB2312" w:cs="仿宋_GB2312" w:hint="eastAsia"/>
          <w:sz w:val="32"/>
          <w:szCs w:val="32"/>
        </w:rPr>
        <w:t>万元,较上年预算安排增加</w:t>
      </w:r>
      <w:r w:rsidR="007C4C9C">
        <w:rPr>
          <w:rFonts w:ascii="仿宋_GB2312" w:eastAsia="仿宋_GB2312" w:hAnsi="仿宋_GB2312" w:cs="仿宋_GB2312" w:hint="eastAsia"/>
          <w:sz w:val="32"/>
          <w:szCs w:val="30"/>
          <w:u w:val="single"/>
        </w:rPr>
        <w:t>265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461</w:t>
      </w:r>
      <w:r>
        <w:rPr>
          <w:rStyle w:val="rowtreelevel4"/>
          <w:rFonts w:ascii="仿宋_GB2312" w:eastAsia="仿宋_GB2312" w:hAnsi="仿宋_GB2312" w:cs="仿宋_GB2312" w:hint="eastAsia"/>
          <w:sz w:val="32"/>
          <w:szCs w:val="32"/>
        </w:rPr>
        <w:t>万元,商品和服务支出</w:t>
      </w:r>
      <w:r w:rsidR="007C4C9C">
        <w:rPr>
          <w:rFonts w:ascii="仿宋_GB2312" w:eastAsia="仿宋_GB2312" w:hAnsi="仿宋_GB2312" w:cs="仿宋_GB2312" w:hint="eastAsia"/>
          <w:sz w:val="32"/>
          <w:szCs w:val="30"/>
          <w:u w:val="single"/>
        </w:rPr>
        <w:t>113</w:t>
      </w:r>
      <w:r>
        <w:rPr>
          <w:rStyle w:val="rowtreelevel4"/>
          <w:rFonts w:ascii="仿宋_GB2312" w:eastAsia="仿宋_GB2312" w:hAnsi="仿宋_GB2312" w:cs="仿宋_GB2312" w:hint="eastAsia"/>
          <w:sz w:val="32"/>
          <w:szCs w:val="32"/>
        </w:rPr>
        <w:t>万元,对个人和家庭的补助</w:t>
      </w:r>
      <w:r w:rsidR="007C4C9C">
        <w:rPr>
          <w:rFonts w:ascii="仿宋_GB2312" w:eastAsia="仿宋_GB2312" w:hAnsi="仿宋_GB2312" w:cs="仿宋_GB2312" w:hint="eastAsia"/>
          <w:sz w:val="32"/>
          <w:szCs w:val="30"/>
          <w:u w:val="single"/>
        </w:rPr>
        <w:t>72</w:t>
      </w:r>
      <w:r>
        <w:rPr>
          <w:rStyle w:val="rowtreelevel4"/>
          <w:rFonts w:ascii="仿宋_GB2312" w:eastAsia="仿宋_GB2312" w:hAnsi="仿宋_GB2312" w:cs="仿宋_GB2312" w:hint="eastAsia"/>
          <w:sz w:val="32"/>
          <w:szCs w:val="32"/>
        </w:rPr>
        <w:t>万元,资本性支出</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万元,资本性支出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AE388D" w:rsidRDefault="00AE388D" w:rsidP="00AE388D">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2023年青云谱区</w:t>
      </w:r>
      <w:proofErr w:type="gramStart"/>
      <w:r w:rsidR="006C1563">
        <w:rPr>
          <w:rFonts w:ascii="仿宋" w:eastAsia="仿宋" w:hAnsi="仿宋" w:hint="eastAsia"/>
          <w:color w:val="000000"/>
          <w:sz w:val="30"/>
          <w:szCs w:val="30"/>
        </w:rPr>
        <w:t>青云谱镇便民</w:t>
      </w:r>
      <w:proofErr w:type="gramEnd"/>
      <w:r w:rsidR="006C1563">
        <w:rPr>
          <w:rFonts w:ascii="仿宋" w:eastAsia="仿宋" w:hAnsi="仿宋" w:hint="eastAsia"/>
          <w:color w:val="000000"/>
          <w:sz w:val="30"/>
          <w:szCs w:val="30"/>
        </w:rPr>
        <w:t>服务中心</w:t>
      </w:r>
      <w:r>
        <w:rPr>
          <w:rFonts w:ascii="仿宋_GB2312" w:eastAsia="仿宋_GB2312" w:hAnsi="仿宋_GB2312" w:cs="仿宋_GB2312" w:hint="eastAsia"/>
          <w:sz w:val="32"/>
          <w:szCs w:val="32"/>
        </w:rPr>
        <w:t>政府性基金支出预算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w:t>
      </w:r>
      <w:r w:rsidR="006C1563">
        <w:rPr>
          <w:rFonts w:ascii="仿宋" w:eastAsia="仿宋" w:hAnsi="仿宋" w:cs="仿宋" w:hint="eastAsia"/>
          <w:kern w:val="0"/>
          <w:sz w:val="32"/>
          <w:szCs w:val="32"/>
        </w:rPr>
        <w:t>0</w:t>
      </w:r>
      <w:r>
        <w:rPr>
          <w:rFonts w:ascii="仿宋" w:eastAsia="仿宋" w:hAnsi="仿宋" w:cs="仿宋" w:hint="eastAsia"/>
          <w:kern w:val="0"/>
          <w:sz w:val="32"/>
          <w:szCs w:val="32"/>
        </w:rPr>
        <w:t>__</w:t>
      </w:r>
    </w:p>
    <w:p w:rsidR="00AE388D" w:rsidRDefault="00AE388D" w:rsidP="006C156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proofErr w:type="gramStart"/>
      <w:r w:rsidR="007C4C9C">
        <w:rPr>
          <w:rFonts w:ascii="仿宋" w:eastAsia="仿宋" w:hAnsi="仿宋" w:hint="eastAsia"/>
          <w:color w:val="000000"/>
          <w:sz w:val="30"/>
          <w:szCs w:val="30"/>
        </w:rPr>
        <w:t>青云谱镇便民</w:t>
      </w:r>
      <w:proofErr w:type="gramEnd"/>
      <w:r w:rsidR="007C4C9C">
        <w:rPr>
          <w:rFonts w:ascii="仿宋" w:eastAsia="仿宋" w:hAnsi="仿宋" w:hint="eastAsia"/>
          <w:color w:val="000000"/>
          <w:sz w:val="30"/>
          <w:szCs w:val="30"/>
        </w:rPr>
        <w:t>服务中心</w:t>
      </w:r>
      <w:r>
        <w:rPr>
          <w:rStyle w:val="rowtreelevel4"/>
          <w:rFonts w:ascii="仿宋_GB2312" w:eastAsia="仿宋_GB2312" w:hAnsi="仿宋_GB2312" w:cs="仿宋_GB2312" w:hint="eastAsia"/>
          <w:sz w:val="32"/>
          <w:szCs w:val="32"/>
        </w:rPr>
        <w:t>国有资本经营支出预算为</w:t>
      </w:r>
      <w:r>
        <w:rPr>
          <w:rFonts w:ascii="仿宋" w:eastAsia="仿宋" w:hAnsi="仿宋" w:cs="仿宋" w:hint="eastAsia"/>
          <w:kern w:val="0"/>
          <w:sz w:val="32"/>
          <w:szCs w:val="32"/>
        </w:rPr>
        <w:t>_0___</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Pr>
          <w:rFonts w:ascii="仿宋_GB2312" w:eastAsia="仿宋_GB2312" w:hAnsi="仿宋_GB2312" w:cs="仿宋_GB2312" w:hint="eastAsia"/>
          <w:sz w:val="32"/>
          <w:szCs w:val="32"/>
        </w:rPr>
        <w:fldChar w:fldCharType="end"/>
      </w:r>
    </w:p>
    <w:p w:rsidR="007C4C9C" w:rsidRDefault="00AE388D" w:rsidP="007C4C9C">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7C4C9C">
        <w:rPr>
          <w:rStyle w:val="rowtreelevel4"/>
          <w:rFonts w:ascii="仿宋_GB2312" w:eastAsia="仿宋_GB2312" w:hAnsi="仿宋_GB2312" w:cs="仿宋_GB2312" w:hint="eastAsia"/>
          <w:sz w:val="32"/>
          <w:szCs w:val="32"/>
        </w:rPr>
        <w:t>没有使用国有资本经营预算拨款安排的支出</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Pr>
          <w:rFonts w:ascii="仿宋_GB2312" w:eastAsia="仿宋_GB2312" w:hAnsi="仿宋_GB2312" w:cs="仿宋_GB2312" w:hint="eastAsia"/>
          <w:sz w:val="32"/>
          <w:szCs w:val="32"/>
        </w:rPr>
        <w:fldChar w:fldCharType="end"/>
      </w:r>
    </w:p>
    <w:p w:rsidR="00AE388D" w:rsidRDefault="007C4C9C" w:rsidP="00AE388D">
      <w:pPr>
        <w:widowControl/>
        <w:spacing w:line="580" w:lineRule="exact"/>
        <w:ind w:firstLineChars="200" w:firstLine="643"/>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 xml:space="preserve"> </w:t>
      </w:r>
      <w:r w:rsidR="00AE388D">
        <w:rPr>
          <w:rFonts w:ascii="楷体_GB2312" w:eastAsia="楷体_GB2312" w:hAnsi="楷体_GB2312" w:cs="楷体_GB2312" w:hint="eastAsia"/>
          <w:b/>
          <w:sz w:val="32"/>
          <w:szCs w:val="32"/>
        </w:rPr>
        <w:t>(六)机关运行经费等重要事项的说明</w:t>
      </w:r>
    </w:p>
    <w:p w:rsidR="00AE388D" w:rsidRDefault="00AE388D" w:rsidP="00AE388D">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2023年</w:t>
      </w:r>
      <w:r>
        <w:rPr>
          <w:rFonts w:ascii="仿宋_GB2312" w:eastAsia="仿宋_GB2312" w:hAnsi="仿宋_GB2312" w:cs="仿宋_GB2312" w:hint="eastAsia"/>
          <w:sz w:val="32"/>
          <w:szCs w:val="32"/>
        </w:rPr>
        <w:t>部门机关运行费预算</w:t>
      </w:r>
      <w:r w:rsidR="00781EFA">
        <w:rPr>
          <w:rFonts w:ascii="仿宋_GB2312" w:eastAsia="仿宋_GB2312" w:hAnsi="仿宋_GB2312" w:cs="仿宋_GB2312" w:hint="eastAsia"/>
          <w:sz w:val="32"/>
          <w:szCs w:val="30"/>
          <w:u w:val="single"/>
        </w:rPr>
        <w:t>33</w:t>
      </w:r>
      <w:r>
        <w:rPr>
          <w:rFonts w:ascii="仿宋_GB2312" w:eastAsia="仿宋_GB2312" w:hAnsi="仿宋_GB2312" w:cs="仿宋_GB2312" w:hint="eastAsia"/>
          <w:sz w:val="32"/>
          <w:szCs w:val="32"/>
        </w:rPr>
        <w:t>万元，比202</w:t>
      </w:r>
      <w:r w:rsidR="00505D62">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年预算增加</w:t>
      </w:r>
      <w:r w:rsidR="00781EFA">
        <w:rPr>
          <w:rFonts w:ascii="仿宋_GB2312" w:eastAsia="仿宋_GB2312" w:hAnsi="仿宋_GB2312" w:cs="仿宋_GB2312" w:hint="eastAsia"/>
          <w:sz w:val="32"/>
          <w:szCs w:val="30"/>
          <w:u w:val="single"/>
        </w:rPr>
        <w:t>14</w:t>
      </w:r>
      <w:r>
        <w:rPr>
          <w:rFonts w:ascii="仿宋_GB2312" w:eastAsia="仿宋_GB2312" w:hAnsi="仿宋_GB2312" w:cs="仿宋_GB2312" w:hint="eastAsia"/>
          <w:sz w:val="32"/>
          <w:szCs w:val="32"/>
        </w:rPr>
        <w:t>万元，增长</w:t>
      </w:r>
      <w:r w:rsidR="00781EFA">
        <w:rPr>
          <w:rFonts w:ascii="仿宋_GB2312" w:eastAsia="仿宋_GB2312" w:hAnsi="仿宋_GB2312" w:cs="仿宋_GB2312" w:hint="eastAsia"/>
          <w:sz w:val="32"/>
          <w:szCs w:val="32"/>
        </w:rPr>
        <w:t>74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w:t>
      </w:r>
    </w:p>
    <w:p w:rsidR="00AE388D" w:rsidRDefault="00AE388D" w:rsidP="00AE388D">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AE388D" w:rsidRDefault="00AE388D" w:rsidP="00AE388D">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2023年部门所属各单位政府采购总额</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w:t>
      </w:r>
    </w:p>
    <w:p w:rsidR="00AE388D" w:rsidRDefault="00AE388D" w:rsidP="00AE388D">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AE388D" w:rsidRDefault="00AE388D" w:rsidP="00AE388D">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202</w:t>
      </w:r>
      <w:r w:rsidR="0086503B">
        <w:rPr>
          <w:rFonts w:ascii="仿宋_GB2312" w:eastAsia="仿宋_GB2312" w:hAnsi="仿宋_GB2312" w:cs="仿宋_GB2312" w:hint="eastAsia"/>
          <w:sz w:val="32"/>
          <w:szCs w:val="30"/>
          <w:u w:val="single"/>
        </w:rPr>
        <w:t>2</w:t>
      </w:r>
      <w:r>
        <w:rPr>
          <w:rFonts w:ascii="仿宋_GB2312" w:eastAsia="仿宋_GB2312" w:hAnsi="仿宋_GB2312" w:cs="仿宋_GB2312" w:hint="eastAsia"/>
          <w:sz w:val="32"/>
          <w:szCs w:val="30"/>
          <w:u w:val="single"/>
        </w:rPr>
        <w:t>年</w:t>
      </w:r>
      <w:r w:rsidR="0086503B">
        <w:rPr>
          <w:rFonts w:ascii="仿宋_GB2312" w:eastAsia="仿宋_GB2312" w:hAnsi="仿宋_GB2312" w:cs="仿宋_GB2312" w:hint="eastAsia"/>
          <w:sz w:val="32"/>
          <w:szCs w:val="30"/>
          <w:u w:val="single"/>
        </w:rPr>
        <w:t>8</w:t>
      </w:r>
      <w:r>
        <w:rPr>
          <w:rFonts w:ascii="仿宋_GB2312" w:eastAsia="仿宋_GB2312" w:hAnsi="仿宋_GB2312" w:cs="仿宋_GB2312" w:hint="eastAsia"/>
          <w:sz w:val="32"/>
          <w:szCs w:val="30"/>
          <w:u w:val="single"/>
        </w:rPr>
        <w:t>月31</w:t>
      </w:r>
      <w:r>
        <w:rPr>
          <w:rFonts w:ascii="仿宋_GB2312" w:eastAsia="仿宋_GB2312" w:hAnsi="仿宋_GB2312" w:cs="仿宋_GB2312" w:hint="eastAsia"/>
          <w:sz w:val="32"/>
          <w:szCs w:val="32"/>
        </w:rPr>
        <w:t xml:space="preserve">日, </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Pr>
          <w:rFonts w:ascii="仿宋_GB2312" w:eastAsia="仿宋_GB2312" w:hAnsi="仿宋_GB2312" w:cs="仿宋_GB2312" w:hint="eastAsia"/>
          <w:sz w:val="32"/>
          <w:szCs w:val="32"/>
        </w:rPr>
        <w:fldChar w:fldCharType="end"/>
      </w:r>
    </w:p>
    <w:p w:rsidR="00AE388D" w:rsidRDefault="00AE388D" w:rsidP="00AE388D">
      <w:pPr>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AF5CBC">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年部门预算安排购置车辆</w:t>
      </w:r>
      <w:r>
        <w:rPr>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2"/>
        </w:rPr>
        <w:t>辆，安排购置单位价值200万元以上大型设备无。</w:t>
      </w:r>
    </w:p>
    <w:p w:rsidR="00AE388D" w:rsidRDefault="00AE388D" w:rsidP="00AE388D">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AE388D" w:rsidRDefault="00AE388D" w:rsidP="00AE388D">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无</w:t>
      </w:r>
    </w:p>
    <w:p w:rsidR="00AE388D" w:rsidRDefault="00AE388D" w:rsidP="00AE388D">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 xml:space="preserve"> </w:t>
      </w:r>
      <w:r>
        <w:rPr>
          <w:rFonts w:ascii="Adobe 仿宋 Std R" w:eastAsia="Adobe 仿宋 Std R" w:hAnsi="Adobe 仿宋 Std R"/>
          <w:sz w:val="32"/>
          <w:szCs w:val="32"/>
        </w:rPr>
        <w:t xml:space="preserve"> </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二、2023年“三公”经费预算情况说明</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2023年青云谱区</w:t>
      </w:r>
      <w:proofErr w:type="gramStart"/>
      <w:r w:rsidR="007C4C9C">
        <w:rPr>
          <w:rFonts w:ascii="仿宋" w:eastAsia="仿宋" w:hAnsi="仿宋" w:hint="eastAsia"/>
          <w:color w:val="000000"/>
          <w:sz w:val="30"/>
          <w:szCs w:val="30"/>
        </w:rPr>
        <w:t>青云谱镇便民</w:t>
      </w:r>
      <w:proofErr w:type="gramEnd"/>
      <w:r w:rsidR="007C4C9C">
        <w:rPr>
          <w:rFonts w:ascii="仿宋" w:eastAsia="仿宋" w:hAnsi="仿宋" w:hint="eastAsia"/>
          <w:color w:val="000000"/>
          <w:sz w:val="30"/>
          <w:szCs w:val="30"/>
        </w:rPr>
        <w:t>服务中心</w:t>
      </w:r>
      <w:r>
        <w:rPr>
          <w:rFonts w:ascii="仿宋_GB2312" w:eastAsia="仿宋_GB2312" w:hAnsi="仿宋_GB2312" w:cs="仿宋_GB2312" w:hint="eastAsia"/>
          <w:bCs/>
          <w:sz w:val="32"/>
          <w:szCs w:val="32"/>
        </w:rPr>
        <w:t>"三公"经费一般</w:t>
      </w:r>
      <w:r>
        <w:rPr>
          <w:rFonts w:ascii="仿宋_GB2312" w:eastAsia="仿宋_GB2312" w:hAnsi="仿宋_GB2312" w:cs="仿宋_GB2312" w:hint="eastAsia"/>
          <w:bCs/>
          <w:sz w:val="32"/>
          <w:szCs w:val="32"/>
        </w:rPr>
        <w:lastRenderedPageBreak/>
        <w:t>公共预算安排</w:t>
      </w:r>
      <w:r>
        <w:rPr>
          <w:rStyle w:val="rowtreelevel4"/>
          <w:rFonts w:ascii="仿宋" w:eastAsia="仿宋" w:hAnsi="仿宋" w:cs="仿宋" w:hint="eastAsia"/>
          <w:sz w:val="32"/>
          <w:szCs w:val="32"/>
        </w:rPr>
        <w:t>_0__</w:t>
      </w:r>
      <w:r>
        <w:rPr>
          <w:rFonts w:ascii="仿宋_GB2312" w:eastAsia="仿宋_GB2312" w:hAnsi="仿宋_GB2312" w:cs="仿宋_GB2312" w:hint="eastAsia"/>
          <w:bCs/>
          <w:sz w:val="32"/>
          <w:szCs w:val="32"/>
        </w:rPr>
        <w:t>万元，其中：</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widowControl/>
        <w:spacing w:line="580" w:lineRule="exact"/>
        <w:jc w:val="center"/>
        <w:rPr>
          <w:rFonts w:ascii="仿宋_GB2312" w:eastAsia="仿宋_GB2312"/>
          <w:b/>
          <w:sz w:val="32"/>
          <w:szCs w:val="30"/>
        </w:rPr>
      </w:pPr>
    </w:p>
    <w:p w:rsidR="00AE388D" w:rsidRPr="00AE388D" w:rsidRDefault="00AE388D" w:rsidP="00AE388D">
      <w:pPr>
        <w:widowControl/>
        <w:shd w:val="clear" w:color="auto" w:fill="FFFFFF"/>
        <w:spacing w:line="640" w:lineRule="atLeast"/>
        <w:rPr>
          <w:rFonts w:ascii="仿宋_GB2312" w:eastAsia="仿宋_GB2312"/>
          <w:b/>
          <w:sz w:val="32"/>
          <w:szCs w:val="30"/>
        </w:rPr>
      </w:pPr>
    </w:p>
    <w:p w:rsidR="00AE388D" w:rsidRDefault="00AE388D" w:rsidP="00AE388D">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AE388D" w:rsidRDefault="00AE388D" w:rsidP="00AE388D">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AE388D" w:rsidRDefault="00AE388D" w:rsidP="00AE388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AE388D" w:rsidRDefault="00AE388D" w:rsidP="00AE388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AE388D" w:rsidRDefault="00AE388D" w:rsidP="00AE388D">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AE388D" w:rsidRDefault="00AE388D" w:rsidP="00AE388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AE388D" w:rsidRDefault="00AE388D" w:rsidP="00AE388D">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w:t>
      </w:r>
      <w:proofErr w:type="gramStart"/>
      <w:r>
        <w:rPr>
          <w:rFonts w:ascii="仿宋_GB2312" w:eastAsia="仿宋_GB2312" w:hAnsi="仿宋_GB2312" w:cs="仿宋_GB2312" w:hint="eastAsia"/>
          <w:color w:val="000000"/>
          <w:sz w:val="32"/>
          <w:szCs w:val="30"/>
        </w:rPr>
        <w:t>非统计</w:t>
      </w:r>
      <w:proofErr w:type="gramEnd"/>
      <w:r>
        <w:rPr>
          <w:rFonts w:ascii="仿宋_GB2312" w:eastAsia="仿宋_GB2312" w:hAnsi="仿宋_GB2312" w:cs="仿宋_GB2312" w:hint="eastAsia"/>
          <w:color w:val="000000"/>
          <w:sz w:val="32"/>
          <w:szCs w:val="30"/>
        </w:rPr>
        <w:t>财政拨款结余弥补2023年收支差额的数额。</w:t>
      </w:r>
    </w:p>
    <w:p w:rsidR="00AE388D" w:rsidRDefault="00AE388D" w:rsidP="00AE388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AE388D" w:rsidRDefault="00AE388D" w:rsidP="00AE388D">
      <w:pPr>
        <w:ind w:firstLineChars="200" w:firstLine="640"/>
        <w:rPr>
          <w:rFonts w:ascii="Adobe 仿宋 Std R" w:eastAsia="Adobe 仿宋 Std R" w:hAnsi="Adobe 仿宋 Std R"/>
          <w:sz w:val="32"/>
          <w:szCs w:val="32"/>
        </w:rPr>
      </w:pP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）的基本支出。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）未单独设置项级科目的其他项目支出。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）提供后勤服务的各类后勤服务中心的支出。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AE388D" w:rsidRDefault="00AE388D" w:rsidP="00AE388D">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AE388D" w:rsidRDefault="00AE388D" w:rsidP="00AE388D">
      <w:pPr>
        <w:widowControl/>
        <w:spacing w:line="600" w:lineRule="exact"/>
        <w:jc w:val="left"/>
        <w:rPr>
          <w:rFonts w:ascii="仿宋_GB2312" w:eastAsia="仿宋_GB2312"/>
          <w:color w:val="000000"/>
          <w:sz w:val="32"/>
          <w:szCs w:val="30"/>
        </w:rPr>
      </w:pP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86503B" w:rsidRDefault="0086503B" w:rsidP="0086503B">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86503B" w:rsidRDefault="0086503B" w:rsidP="0086503B">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lastRenderedPageBreak/>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E388D" w:rsidRPr="0086503B" w:rsidRDefault="00AE388D" w:rsidP="0086503B">
      <w:pPr>
        <w:widowControl/>
        <w:spacing w:line="580" w:lineRule="exact"/>
        <w:jc w:val="left"/>
      </w:pPr>
    </w:p>
    <w:sectPr w:rsidR="00AE388D" w:rsidRPr="008650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6AF" w:rsidRDefault="007E66AF" w:rsidP="00A807FB">
      <w:r>
        <w:separator/>
      </w:r>
    </w:p>
  </w:endnote>
  <w:endnote w:type="continuationSeparator" w:id="0">
    <w:p w:rsidR="007E66AF" w:rsidRDefault="007E66AF" w:rsidP="00A80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auto"/>
    <w:pitch w:val="default"/>
    <w:sig w:usb0="00000000" w:usb1="0000000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6AF" w:rsidRDefault="007E66AF" w:rsidP="00A807FB">
      <w:r>
        <w:separator/>
      </w:r>
    </w:p>
  </w:footnote>
  <w:footnote w:type="continuationSeparator" w:id="0">
    <w:p w:rsidR="007E66AF" w:rsidRDefault="007E66AF" w:rsidP="00A807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92"/>
    <w:rsid w:val="000B5D92"/>
    <w:rsid w:val="001E0C68"/>
    <w:rsid w:val="002E6519"/>
    <w:rsid w:val="004B53E8"/>
    <w:rsid w:val="00505D62"/>
    <w:rsid w:val="00507FA8"/>
    <w:rsid w:val="0063275F"/>
    <w:rsid w:val="006C1563"/>
    <w:rsid w:val="00781EFA"/>
    <w:rsid w:val="007C4C9C"/>
    <w:rsid w:val="007E66AF"/>
    <w:rsid w:val="0086503B"/>
    <w:rsid w:val="009273B2"/>
    <w:rsid w:val="00A640E4"/>
    <w:rsid w:val="00A807FB"/>
    <w:rsid w:val="00AC630A"/>
    <w:rsid w:val="00AE388D"/>
    <w:rsid w:val="00AF5CBC"/>
    <w:rsid w:val="00CF7061"/>
    <w:rsid w:val="00D31C13"/>
    <w:rsid w:val="00D53585"/>
    <w:rsid w:val="00DA6712"/>
    <w:rsid w:val="00F23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7FB"/>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A80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A807FB"/>
    <w:rPr>
      <w:sz w:val="18"/>
      <w:szCs w:val="18"/>
    </w:rPr>
  </w:style>
  <w:style w:type="paragraph" w:styleId="a5">
    <w:name w:val="footer"/>
    <w:basedOn w:val="a"/>
    <w:link w:val="Char0"/>
    <w:uiPriority w:val="99"/>
    <w:unhideWhenUsed/>
    <w:rsid w:val="00A807FB"/>
    <w:pPr>
      <w:tabs>
        <w:tab w:val="center" w:pos="4153"/>
        <w:tab w:val="right" w:pos="8306"/>
      </w:tabs>
      <w:snapToGrid w:val="0"/>
      <w:jc w:val="left"/>
    </w:pPr>
    <w:rPr>
      <w:sz w:val="18"/>
      <w:szCs w:val="18"/>
    </w:rPr>
  </w:style>
  <w:style w:type="character" w:customStyle="1" w:styleId="Char0">
    <w:name w:val="页脚 Char"/>
    <w:basedOn w:val="a1"/>
    <w:link w:val="a5"/>
    <w:uiPriority w:val="99"/>
    <w:rsid w:val="00A807FB"/>
    <w:rPr>
      <w:sz w:val="18"/>
      <w:szCs w:val="18"/>
    </w:rPr>
  </w:style>
  <w:style w:type="paragraph" w:customStyle="1" w:styleId="p0">
    <w:name w:val="p0"/>
    <w:basedOn w:val="a"/>
    <w:rsid w:val="00A807FB"/>
    <w:pPr>
      <w:widowControl/>
    </w:pPr>
    <w:rPr>
      <w:rFonts w:ascii="Times New Roman" w:hAnsi="Times New Roman" w:cs="Times New Roman"/>
      <w:kern w:val="0"/>
      <w:szCs w:val="21"/>
    </w:rPr>
  </w:style>
  <w:style w:type="paragraph" w:styleId="a0">
    <w:name w:val="Body Text"/>
    <w:basedOn w:val="a"/>
    <w:link w:val="Char1"/>
    <w:uiPriority w:val="99"/>
    <w:semiHidden/>
    <w:unhideWhenUsed/>
    <w:qFormat/>
    <w:rsid w:val="00A807FB"/>
    <w:pPr>
      <w:spacing w:after="120"/>
    </w:pPr>
  </w:style>
  <w:style w:type="character" w:customStyle="1" w:styleId="Char1">
    <w:name w:val="正文文本 Char"/>
    <w:basedOn w:val="a1"/>
    <w:link w:val="a0"/>
    <w:uiPriority w:val="99"/>
    <w:semiHidden/>
    <w:qFormat/>
    <w:rsid w:val="00A807FB"/>
    <w:rPr>
      <w:rFonts w:ascii="Calibri" w:eastAsia="宋体" w:hAnsi="Calibri" w:cs="黑体"/>
    </w:rPr>
  </w:style>
  <w:style w:type="paragraph" w:customStyle="1" w:styleId="2">
    <w:name w:val="正文缩进 + 首行缩进:  2 字符"/>
    <w:basedOn w:val="a"/>
    <w:qFormat/>
    <w:rsid w:val="00A807FB"/>
    <w:pPr>
      <w:ind w:firstLine="640"/>
    </w:pPr>
    <w:rPr>
      <w:rFonts w:ascii="Times New Roman" w:hAnsi="Times New Roman" w:cs="宋体"/>
      <w:szCs w:val="20"/>
    </w:rPr>
  </w:style>
  <w:style w:type="character" w:customStyle="1" w:styleId="rowtreelevel4">
    <w:name w:val="row_tree_level_4"/>
    <w:basedOn w:val="a1"/>
    <w:rsid w:val="00A807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7FB"/>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A80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A807FB"/>
    <w:rPr>
      <w:sz w:val="18"/>
      <w:szCs w:val="18"/>
    </w:rPr>
  </w:style>
  <w:style w:type="paragraph" w:styleId="a5">
    <w:name w:val="footer"/>
    <w:basedOn w:val="a"/>
    <w:link w:val="Char0"/>
    <w:uiPriority w:val="99"/>
    <w:unhideWhenUsed/>
    <w:rsid w:val="00A807FB"/>
    <w:pPr>
      <w:tabs>
        <w:tab w:val="center" w:pos="4153"/>
        <w:tab w:val="right" w:pos="8306"/>
      </w:tabs>
      <w:snapToGrid w:val="0"/>
      <w:jc w:val="left"/>
    </w:pPr>
    <w:rPr>
      <w:sz w:val="18"/>
      <w:szCs w:val="18"/>
    </w:rPr>
  </w:style>
  <w:style w:type="character" w:customStyle="1" w:styleId="Char0">
    <w:name w:val="页脚 Char"/>
    <w:basedOn w:val="a1"/>
    <w:link w:val="a5"/>
    <w:uiPriority w:val="99"/>
    <w:rsid w:val="00A807FB"/>
    <w:rPr>
      <w:sz w:val="18"/>
      <w:szCs w:val="18"/>
    </w:rPr>
  </w:style>
  <w:style w:type="paragraph" w:customStyle="1" w:styleId="p0">
    <w:name w:val="p0"/>
    <w:basedOn w:val="a"/>
    <w:rsid w:val="00A807FB"/>
    <w:pPr>
      <w:widowControl/>
    </w:pPr>
    <w:rPr>
      <w:rFonts w:ascii="Times New Roman" w:hAnsi="Times New Roman" w:cs="Times New Roman"/>
      <w:kern w:val="0"/>
      <w:szCs w:val="21"/>
    </w:rPr>
  </w:style>
  <w:style w:type="paragraph" w:styleId="a0">
    <w:name w:val="Body Text"/>
    <w:basedOn w:val="a"/>
    <w:link w:val="Char1"/>
    <w:uiPriority w:val="99"/>
    <w:semiHidden/>
    <w:unhideWhenUsed/>
    <w:qFormat/>
    <w:rsid w:val="00A807FB"/>
    <w:pPr>
      <w:spacing w:after="120"/>
    </w:pPr>
  </w:style>
  <w:style w:type="character" w:customStyle="1" w:styleId="Char1">
    <w:name w:val="正文文本 Char"/>
    <w:basedOn w:val="a1"/>
    <w:link w:val="a0"/>
    <w:uiPriority w:val="99"/>
    <w:semiHidden/>
    <w:qFormat/>
    <w:rsid w:val="00A807FB"/>
    <w:rPr>
      <w:rFonts w:ascii="Calibri" w:eastAsia="宋体" w:hAnsi="Calibri" w:cs="黑体"/>
    </w:rPr>
  </w:style>
  <w:style w:type="paragraph" w:customStyle="1" w:styleId="2">
    <w:name w:val="正文缩进 + 首行缩进:  2 字符"/>
    <w:basedOn w:val="a"/>
    <w:qFormat/>
    <w:rsid w:val="00A807FB"/>
    <w:pPr>
      <w:ind w:firstLine="640"/>
    </w:pPr>
    <w:rPr>
      <w:rFonts w:ascii="Times New Roman" w:hAnsi="Times New Roman" w:cs="宋体"/>
      <w:szCs w:val="20"/>
    </w:rPr>
  </w:style>
  <w:style w:type="character" w:customStyle="1" w:styleId="rowtreelevel4">
    <w:name w:val="row_tree_level_4"/>
    <w:basedOn w:val="a1"/>
    <w:rsid w:val="00A80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10</Pages>
  <Words>893</Words>
  <Characters>5093</Characters>
  <Application>Microsoft Office Word</Application>
  <DocSecurity>0</DocSecurity>
  <Lines>42</Lines>
  <Paragraphs>11</Paragraphs>
  <ScaleCrop>false</ScaleCrop>
  <Company>Microsoft</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11</cp:revision>
  <dcterms:created xsi:type="dcterms:W3CDTF">2023-02-08T03:32:00Z</dcterms:created>
  <dcterms:modified xsi:type="dcterms:W3CDTF">2024-07-05T01:26:00Z</dcterms:modified>
</cp:coreProperties>
</file>